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16E76E" w14:textId="07B09521" w:rsidR="00140FBA" w:rsidRPr="008D12EF" w:rsidRDefault="00140FBA" w:rsidP="00140FBA">
      <w:pPr>
        <w:spacing w:before="57" w:line="1119" w:lineRule="exact"/>
        <w:ind w:left="20"/>
        <w:rPr>
          <w:rFonts w:ascii="Garamond"/>
          <w:b/>
          <w:sz w:val="100"/>
          <w:lang w:val="en-AU"/>
        </w:rPr>
      </w:pPr>
      <w:r w:rsidRPr="008D12EF">
        <w:rPr>
          <w:rFonts w:ascii="Garamond"/>
          <w:b/>
          <w:w w:val="95"/>
          <w:sz w:val="100"/>
          <w:lang w:val="en-AU"/>
        </w:rPr>
        <w:t>Annual</w:t>
      </w:r>
      <w:r w:rsidRPr="008D12EF">
        <w:rPr>
          <w:rFonts w:ascii="Garamond"/>
          <w:b/>
          <w:spacing w:val="-39"/>
          <w:w w:val="150"/>
          <w:sz w:val="100"/>
          <w:lang w:val="en-AU"/>
        </w:rPr>
        <w:t xml:space="preserve"> </w:t>
      </w:r>
      <w:r w:rsidRPr="008D12EF">
        <w:rPr>
          <w:rFonts w:ascii="Garamond"/>
          <w:b/>
          <w:spacing w:val="-2"/>
          <w:w w:val="95"/>
          <w:sz w:val="100"/>
          <w:lang w:val="en-AU"/>
        </w:rPr>
        <w:t>Report</w:t>
      </w:r>
    </w:p>
    <w:p w14:paraId="44B94E49" w14:textId="33F99C3E" w:rsidR="00140FBA" w:rsidRPr="008D12EF" w:rsidRDefault="00140FBA" w:rsidP="00140FBA">
      <w:pPr>
        <w:spacing w:line="579" w:lineRule="exact"/>
        <w:ind w:left="20"/>
        <w:rPr>
          <w:rFonts w:ascii="Garamond"/>
          <w:sz w:val="52"/>
          <w:lang w:val="en-AU"/>
        </w:rPr>
      </w:pPr>
      <w:r w:rsidRPr="008D12EF">
        <w:rPr>
          <w:rFonts w:ascii="Garamond"/>
          <w:spacing w:val="-4"/>
          <w:w w:val="105"/>
          <w:sz w:val="52"/>
          <w:lang w:val="en-AU"/>
        </w:rPr>
        <w:t>2022</w:t>
      </w:r>
    </w:p>
    <w:p w14:paraId="4208C6BC" w14:textId="07F46689" w:rsidR="004A19A4" w:rsidRPr="008D12EF" w:rsidRDefault="004A19A4">
      <w:pPr>
        <w:rPr>
          <w:lang w:val="en-AU"/>
        </w:rPr>
      </w:pPr>
    </w:p>
    <w:p w14:paraId="29286FC2" w14:textId="07D561C6" w:rsidR="00140FBA" w:rsidRDefault="00140FBA">
      <w:pPr>
        <w:rPr>
          <w:lang w:val="en-AU"/>
        </w:rPr>
      </w:pPr>
    </w:p>
    <w:p w14:paraId="20148ACD" w14:textId="536FE9FB" w:rsidR="00FD1ADD" w:rsidRDefault="00FD1ADD">
      <w:pPr>
        <w:rPr>
          <w:lang w:val="en-AU"/>
        </w:rPr>
      </w:pPr>
    </w:p>
    <w:p w14:paraId="077023E5" w14:textId="741DB645" w:rsidR="00FD1ADD" w:rsidRDefault="00FD1ADD">
      <w:pPr>
        <w:rPr>
          <w:lang w:val="en-AU"/>
        </w:rPr>
      </w:pPr>
    </w:p>
    <w:p w14:paraId="32E66A1B" w14:textId="4C815D28" w:rsidR="00FD1ADD" w:rsidRDefault="00FD1ADD">
      <w:pPr>
        <w:rPr>
          <w:lang w:val="en-AU"/>
        </w:rPr>
      </w:pPr>
    </w:p>
    <w:p w14:paraId="19DFAF16" w14:textId="77777777" w:rsidR="00FD1ADD" w:rsidRPr="008D12EF" w:rsidRDefault="00FD1ADD">
      <w:pPr>
        <w:rPr>
          <w:lang w:val="en-AU"/>
        </w:rPr>
      </w:pPr>
    </w:p>
    <w:p w14:paraId="2E55B4DE" w14:textId="7974FEF1" w:rsidR="00140FBA" w:rsidRPr="008D12EF" w:rsidRDefault="00FD1ADD">
      <w:pPr>
        <w:widowControl/>
        <w:autoSpaceDE/>
        <w:autoSpaceDN/>
        <w:spacing w:after="160" w:line="259" w:lineRule="auto"/>
        <w:rPr>
          <w:lang w:val="en-AU"/>
        </w:rPr>
      </w:pPr>
      <w:r>
        <w:rPr>
          <w:noProof/>
        </w:rPr>
        <w:drawing>
          <wp:inline distT="0" distB="0" distL="0" distR="0" wp14:anchorId="186549E8" wp14:editId="146C9960">
            <wp:extent cx="5731510" cy="6062980"/>
            <wp:effectExtent l="0" t="0" r="2540" b="0"/>
            <wp:docPr id="27" name="Picture 27" descr="Cover image of Western Australian Treasury Corporation 2022 Annual Report.  Image of City of Perth skyline taken with Elizabeth Quay in the fore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over image of Western Australian Treasury Corporation 2022 Annual Report.  Image of City of Perth skyline taken with Elizabeth Quay in the foreground."/>
                    <pic:cNvPicPr/>
                  </pic:nvPicPr>
                  <pic:blipFill>
                    <a:blip r:embed="rId8"/>
                    <a:stretch>
                      <a:fillRect/>
                    </a:stretch>
                  </pic:blipFill>
                  <pic:spPr>
                    <a:xfrm>
                      <a:off x="0" y="0"/>
                      <a:ext cx="5731510" cy="6062980"/>
                    </a:xfrm>
                    <a:prstGeom prst="rect">
                      <a:avLst/>
                    </a:prstGeom>
                  </pic:spPr>
                </pic:pic>
              </a:graphicData>
            </a:graphic>
          </wp:inline>
        </w:drawing>
      </w:r>
      <w:r w:rsidR="00140FBA" w:rsidRPr="008D12EF">
        <w:rPr>
          <w:lang w:val="en-AU"/>
        </w:rPr>
        <w:br w:type="page"/>
      </w:r>
    </w:p>
    <w:p w14:paraId="18E497A8" w14:textId="77777777" w:rsidR="00140FBA" w:rsidRPr="008D12EF" w:rsidRDefault="00140FBA" w:rsidP="00547D73">
      <w:pPr>
        <w:pStyle w:val="Heading1"/>
      </w:pPr>
      <w:bookmarkStart w:id="0" w:name="_Toc115029744"/>
      <w:r w:rsidRPr="008D12EF">
        <w:lastRenderedPageBreak/>
        <w:t>Contents</w:t>
      </w:r>
      <w:bookmarkEnd w:id="0"/>
    </w:p>
    <w:p w14:paraId="42809540" w14:textId="404CA668" w:rsidR="00140FBA" w:rsidRPr="008D12EF" w:rsidRDefault="00140FBA">
      <w:pPr>
        <w:rPr>
          <w:lang w:val="en-AU"/>
        </w:rPr>
      </w:pPr>
    </w:p>
    <w:p w14:paraId="5798AC16" w14:textId="77777777" w:rsidR="00321096" w:rsidRPr="008D12EF" w:rsidRDefault="00321096">
      <w:pPr>
        <w:rPr>
          <w:lang w:val="en-AU"/>
        </w:rPr>
      </w:pPr>
    </w:p>
    <w:p w14:paraId="6338892A" w14:textId="77777777" w:rsidR="00321096" w:rsidRPr="008D12EF" w:rsidRDefault="00321096">
      <w:pPr>
        <w:rPr>
          <w:lang w:val="en-AU"/>
        </w:rPr>
        <w:sectPr w:rsidR="00321096" w:rsidRPr="008D12EF" w:rsidSect="00BC52BA">
          <w:footerReference w:type="default" r:id="rId9"/>
          <w:type w:val="continuous"/>
          <w:pgSz w:w="11906" w:h="16838"/>
          <w:pgMar w:top="1440" w:right="1440" w:bottom="1440" w:left="1440" w:header="708" w:footer="708" w:gutter="0"/>
          <w:cols w:space="708"/>
          <w:docGrid w:linePitch="360"/>
        </w:sectPr>
      </w:pPr>
    </w:p>
    <w:p w14:paraId="61BB3BA6" w14:textId="48CE504D" w:rsidR="00321096" w:rsidRPr="008D12EF" w:rsidRDefault="00623669" w:rsidP="00321096">
      <w:pPr>
        <w:pStyle w:val="Heading4"/>
        <w:rPr>
          <w:lang w:val="en-AU"/>
        </w:rPr>
      </w:pPr>
      <w:hyperlink w:anchor="_bookmark0" w:history="1">
        <w:r w:rsidR="00321096" w:rsidRPr="008D12EF">
          <w:rPr>
            <w:lang w:val="en-AU"/>
          </w:rPr>
          <w:t>Overview</w:t>
        </w:r>
      </w:hyperlink>
    </w:p>
    <w:p w14:paraId="58EE747B" w14:textId="2969F4A7"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begin"/>
      </w:r>
      <w:r w:rsidRPr="006D5319">
        <w:rPr>
          <w:lang w:val="en-AU"/>
        </w:rPr>
        <w:instrText xml:space="preserve"> HYPERLINK  \l "_To_the_Honourable" </w:instrText>
      </w:r>
      <w:r w:rsidRPr="006D5319">
        <w:rPr>
          <w:lang w:val="en-AU"/>
        </w:rPr>
        <w:fldChar w:fldCharType="separate"/>
      </w:r>
      <w:r w:rsidR="00321096" w:rsidRPr="006D5319">
        <w:rPr>
          <w:rStyle w:val="Hyperlink"/>
          <w:color w:val="auto"/>
          <w:u w:val="none"/>
          <w:lang w:val="en-AU"/>
        </w:rPr>
        <w:t xml:space="preserve">Statement of Compliance </w:t>
      </w:r>
      <w:r w:rsidR="00321096" w:rsidRPr="006D5319">
        <w:rPr>
          <w:rStyle w:val="Hyperlink"/>
          <w:color w:val="auto"/>
          <w:u w:val="none"/>
          <w:lang w:val="en-AU"/>
        </w:rPr>
        <w:tab/>
        <w:t>3</w:t>
      </w:r>
    </w:p>
    <w:p w14:paraId="080D7FB2" w14:textId="28A0D2F9"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"_Vision,_Objectives_and" </w:instrText>
      </w:r>
      <w:r w:rsidRPr="006D5319">
        <w:rPr>
          <w:lang w:val="en-AU"/>
        </w:rPr>
        <w:fldChar w:fldCharType="separate"/>
      </w:r>
      <w:r w:rsidR="00321096" w:rsidRPr="006D5319">
        <w:rPr>
          <w:rStyle w:val="Hyperlink"/>
          <w:color w:val="auto"/>
          <w:u w:val="none"/>
          <w:lang w:val="en-AU"/>
        </w:rPr>
        <w:t xml:space="preserve">Vision, Objectives and Values </w:t>
      </w:r>
      <w:r w:rsidR="00321096" w:rsidRPr="006D5319">
        <w:rPr>
          <w:rStyle w:val="Hyperlink"/>
          <w:color w:val="auto"/>
          <w:u w:val="none"/>
          <w:lang w:val="en-AU"/>
        </w:rPr>
        <w:tab/>
      </w:r>
      <w:r w:rsidR="00C76464" w:rsidRPr="006D5319">
        <w:rPr>
          <w:rStyle w:val="Hyperlink"/>
          <w:color w:val="auto"/>
          <w:u w:val="none"/>
          <w:lang w:val="en-AU"/>
        </w:rPr>
        <w:t>4</w:t>
      </w:r>
    </w:p>
    <w:p w14:paraId="5C21008F" w14:textId="23BA6A09"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"_Highlights_of_2021–22" </w:instrText>
      </w:r>
      <w:r w:rsidRPr="006D5319">
        <w:rPr>
          <w:lang w:val="en-AU"/>
        </w:rPr>
        <w:fldChar w:fldCharType="separate"/>
      </w:r>
      <w:r w:rsidR="00321096" w:rsidRPr="006D5319">
        <w:rPr>
          <w:rStyle w:val="Hyperlink"/>
          <w:color w:val="auto"/>
          <w:u w:val="none"/>
          <w:lang w:val="en-AU"/>
        </w:rPr>
        <w:t xml:space="preserve">Highlights of 2021–22 </w:t>
      </w:r>
      <w:r w:rsidR="00C76464" w:rsidRPr="006D5319">
        <w:rPr>
          <w:rStyle w:val="Hyperlink"/>
          <w:color w:val="auto"/>
          <w:u w:val="none"/>
          <w:lang w:val="en-AU"/>
        </w:rPr>
        <w:tab/>
        <w:t>5</w:t>
      </w:r>
    </w:p>
    <w:p w14:paraId="403FDFFC" w14:textId="0183414D"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"_Chairperson_and_CEO's" </w:instrText>
      </w:r>
      <w:r w:rsidRPr="006D5319">
        <w:rPr>
          <w:lang w:val="en-AU"/>
        </w:rPr>
        <w:fldChar w:fldCharType="separate"/>
      </w:r>
      <w:r w:rsidR="00321096" w:rsidRPr="006D5319">
        <w:rPr>
          <w:rStyle w:val="Hyperlink"/>
          <w:color w:val="auto"/>
          <w:u w:val="none"/>
          <w:lang w:val="en-AU"/>
        </w:rPr>
        <w:t xml:space="preserve">Chairperson and CEO's Report </w:t>
      </w:r>
      <w:r w:rsidR="00C76464" w:rsidRPr="006D5319">
        <w:rPr>
          <w:rStyle w:val="Hyperlink"/>
          <w:color w:val="auto"/>
          <w:u w:val="none"/>
          <w:lang w:val="en-AU"/>
        </w:rPr>
        <w:tab/>
        <w:t>6</w:t>
      </w:r>
    </w:p>
    <w:p w14:paraId="7C283587" w14:textId="63B92A73"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"_Performance_Against_Targets" </w:instrText>
      </w:r>
      <w:r w:rsidRPr="006D5319">
        <w:rPr>
          <w:lang w:val="en-AU"/>
        </w:rPr>
        <w:fldChar w:fldCharType="separate"/>
      </w:r>
      <w:r w:rsidR="00321096" w:rsidRPr="006D5319">
        <w:rPr>
          <w:rStyle w:val="Hyperlink"/>
          <w:color w:val="auto"/>
          <w:u w:val="none"/>
          <w:lang w:val="en-AU"/>
        </w:rPr>
        <w:t xml:space="preserve">Performance Against Targets </w:t>
      </w:r>
      <w:r w:rsidR="00C76464" w:rsidRPr="006D5319">
        <w:rPr>
          <w:rStyle w:val="Hyperlink"/>
          <w:color w:val="auto"/>
          <w:u w:val="none"/>
          <w:lang w:val="en-AU"/>
        </w:rPr>
        <w:tab/>
        <w:t>8</w:t>
      </w:r>
    </w:p>
    <w:p w14:paraId="66EC3A86" w14:textId="36FA58D7"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"_Board_of_Directors" </w:instrText>
      </w:r>
      <w:r w:rsidRPr="006D5319">
        <w:rPr>
          <w:lang w:val="en-AU"/>
        </w:rPr>
        <w:fldChar w:fldCharType="separate"/>
      </w:r>
      <w:r w:rsidR="00321096" w:rsidRPr="006D5319">
        <w:rPr>
          <w:rStyle w:val="Hyperlink"/>
          <w:color w:val="auto"/>
          <w:u w:val="none"/>
          <w:lang w:val="en-AU"/>
        </w:rPr>
        <w:t>Board of Directors</w:t>
      </w:r>
      <w:r w:rsidR="00C76464" w:rsidRPr="006D5319">
        <w:rPr>
          <w:rStyle w:val="Hyperlink"/>
          <w:color w:val="auto"/>
          <w:u w:val="none"/>
          <w:lang w:val="en-AU"/>
        </w:rPr>
        <w:tab/>
        <w:t>12</w:t>
      </w:r>
    </w:p>
    <w:p w14:paraId="0F8E241D" w14:textId="5392A38C" w:rsidR="00321096" w:rsidRPr="006D5319" w:rsidRDefault="006A1BA8" w:rsidP="00C76464">
      <w:pPr>
        <w:pStyle w:val="BodyText"/>
        <w:tabs>
          <w:tab w:val="right" w:pos="3969"/>
        </w:tabs>
        <w:spacing w:before="60"/>
        <w:rPr>
          <w:lang w:val="en-AU"/>
        </w:rPr>
      </w:pPr>
      <w:r w:rsidRPr="006D5319">
        <w:rPr>
          <w:lang w:val="en-AU"/>
        </w:rPr>
        <w:fldChar w:fldCharType="end"/>
      </w:r>
      <w:hyperlink w:anchor="_About_WATC" w:history="1">
        <w:r w:rsidR="00321096" w:rsidRPr="006D5319">
          <w:rPr>
            <w:rStyle w:val="Hyperlink"/>
            <w:color w:val="auto"/>
            <w:u w:val="none"/>
            <w:lang w:val="en-AU"/>
          </w:rPr>
          <w:t>About WATC</w:t>
        </w:r>
        <w:r w:rsidR="00C76464" w:rsidRPr="006D5319">
          <w:rPr>
            <w:rStyle w:val="Hyperlink"/>
            <w:color w:val="auto"/>
            <w:u w:val="none"/>
            <w:lang w:val="en-AU"/>
          </w:rPr>
          <w:tab/>
          <w:t>14</w:t>
        </w:r>
      </w:hyperlink>
    </w:p>
    <w:p w14:paraId="28A4ACEE" w14:textId="77777777" w:rsidR="00321096" w:rsidRPr="006D5319" w:rsidRDefault="00321096" w:rsidP="00C76464">
      <w:pPr>
        <w:pStyle w:val="BodyText"/>
        <w:tabs>
          <w:tab w:val="right" w:pos="3969"/>
        </w:tabs>
        <w:spacing w:before="0" w:line="225" w:lineRule="exact"/>
        <w:ind w:left="20"/>
        <w:rPr>
          <w:spacing w:val="-4"/>
          <w:lang w:val="en-AU"/>
        </w:rPr>
      </w:pPr>
    </w:p>
    <w:p w14:paraId="797C0CC5" w14:textId="77777777" w:rsidR="00321096" w:rsidRPr="006D5319" w:rsidRDefault="00623669" w:rsidP="00C76464">
      <w:pPr>
        <w:pStyle w:val="Heading4"/>
        <w:tabs>
          <w:tab w:val="right" w:pos="3969"/>
        </w:tabs>
        <w:rPr>
          <w:lang w:val="en-AU"/>
        </w:rPr>
      </w:pPr>
      <w:hyperlink w:anchor="_bookmark6" w:history="1">
        <w:r w:rsidR="00321096" w:rsidRPr="006D5319">
          <w:rPr>
            <w:lang w:val="en-AU"/>
          </w:rPr>
          <w:t>Agency Performance</w:t>
        </w:r>
      </w:hyperlink>
      <w:r w:rsidR="00321096" w:rsidRPr="006D5319">
        <w:rPr>
          <w:lang w:val="en-AU"/>
        </w:rPr>
        <w:t xml:space="preserve"> </w:t>
      </w:r>
    </w:p>
    <w:p w14:paraId="4043DBDA" w14:textId="2F0B3D1B"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begin"/>
      </w:r>
      <w:r w:rsidRPr="006D5319">
        <w:rPr>
          <w:lang w:val="en-AU"/>
        </w:rPr>
        <w:instrText xml:space="preserve"> HYPERLINK  \l "_Providing_Value_to" </w:instrText>
      </w:r>
      <w:r w:rsidRPr="006D5319">
        <w:rPr>
          <w:lang w:val="en-AU"/>
        </w:rPr>
        <w:fldChar w:fldCharType="separate"/>
      </w:r>
      <w:r w:rsidR="00321096" w:rsidRPr="006D5319">
        <w:rPr>
          <w:rStyle w:val="Hyperlink"/>
          <w:color w:val="auto"/>
          <w:u w:val="none"/>
          <w:lang w:val="en-AU"/>
        </w:rPr>
        <w:t xml:space="preserve">Providing Value to Clients </w:t>
      </w:r>
      <w:r w:rsidR="00C76464" w:rsidRPr="006D5319">
        <w:rPr>
          <w:rStyle w:val="Hyperlink"/>
          <w:color w:val="auto"/>
          <w:u w:val="none"/>
          <w:lang w:val="en-AU"/>
        </w:rPr>
        <w:tab/>
        <w:t>16</w:t>
      </w:r>
    </w:p>
    <w:p w14:paraId="59CEF77C" w14:textId="2C630CD8"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"_Successful_Financial_Management" </w:instrText>
      </w:r>
      <w:r w:rsidRPr="006D5319">
        <w:rPr>
          <w:lang w:val="en-AU"/>
        </w:rPr>
        <w:fldChar w:fldCharType="separate"/>
      </w:r>
      <w:r w:rsidR="00321096" w:rsidRPr="006D5319">
        <w:rPr>
          <w:rStyle w:val="Hyperlink"/>
          <w:color w:val="auto"/>
          <w:u w:val="none"/>
          <w:lang w:val="en-AU"/>
        </w:rPr>
        <w:t>Successful Financial Management</w:t>
      </w:r>
      <w:r w:rsidR="00C76464" w:rsidRPr="006D5319">
        <w:rPr>
          <w:rStyle w:val="Hyperlink"/>
          <w:color w:val="auto"/>
          <w:u w:val="none"/>
          <w:lang w:val="en-AU"/>
        </w:rPr>
        <w:tab/>
        <w:t>24</w:t>
      </w:r>
    </w:p>
    <w:p w14:paraId="73F9483B" w14:textId="1190965F"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"_Optimising_Our_Performance" </w:instrText>
      </w:r>
      <w:r w:rsidRPr="006D5319">
        <w:rPr>
          <w:lang w:val="en-AU"/>
        </w:rPr>
        <w:fldChar w:fldCharType="separate"/>
      </w:r>
      <w:r w:rsidR="00321096" w:rsidRPr="006D5319">
        <w:rPr>
          <w:rStyle w:val="Hyperlink"/>
          <w:color w:val="auto"/>
          <w:u w:val="none"/>
          <w:lang w:val="en-AU"/>
        </w:rPr>
        <w:t>Optimising Our Performance</w:t>
      </w:r>
      <w:r w:rsidR="00C76464" w:rsidRPr="006D5319">
        <w:rPr>
          <w:rStyle w:val="Hyperlink"/>
          <w:color w:val="auto"/>
          <w:u w:val="none"/>
          <w:lang w:val="en-AU"/>
        </w:rPr>
        <w:tab/>
        <w:t>32</w:t>
      </w:r>
    </w:p>
    <w:p w14:paraId="7330CC29" w14:textId="7910B74F" w:rsidR="00321096" w:rsidRPr="006D5319" w:rsidRDefault="006A1BA8" w:rsidP="00C76464">
      <w:pPr>
        <w:pStyle w:val="BodyText"/>
        <w:tabs>
          <w:tab w:val="right" w:pos="3969"/>
        </w:tabs>
        <w:spacing w:before="60"/>
        <w:rPr>
          <w:lang w:val="en-AU"/>
        </w:rPr>
      </w:pPr>
      <w:r w:rsidRPr="006D5319">
        <w:rPr>
          <w:lang w:val="en-AU"/>
        </w:rPr>
        <w:fldChar w:fldCharType="end"/>
      </w:r>
    </w:p>
    <w:p w14:paraId="7C94FE4D" w14:textId="77777777" w:rsidR="00321096" w:rsidRPr="006D5319" w:rsidRDefault="00623669" w:rsidP="00C76464">
      <w:pPr>
        <w:pStyle w:val="Heading4"/>
        <w:tabs>
          <w:tab w:val="right" w:pos="3969"/>
        </w:tabs>
        <w:rPr>
          <w:lang w:val="en-AU"/>
        </w:rPr>
      </w:pPr>
      <w:hyperlink w:anchor="_bookmark9" w:history="1">
        <w:r w:rsidR="00321096" w:rsidRPr="006D5319">
          <w:rPr>
            <w:lang w:val="en-AU"/>
          </w:rPr>
          <w:t>Disclosures and Legal Compliance</w:t>
        </w:r>
      </w:hyperlink>
    </w:p>
    <w:p w14:paraId="13C3F6AE" w14:textId="08C21948"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begin"/>
      </w:r>
      <w:r w:rsidRPr="006D5319">
        <w:rPr>
          <w:lang w:val="en-AU"/>
        </w:rPr>
        <w:instrText xml:space="preserve"> HYPERLINK  \l "_Managing_Our_Information" </w:instrText>
      </w:r>
      <w:r w:rsidRPr="006D5319">
        <w:rPr>
          <w:lang w:val="en-AU"/>
        </w:rPr>
        <w:fldChar w:fldCharType="separate"/>
      </w:r>
      <w:r w:rsidR="00321096" w:rsidRPr="006D5319">
        <w:rPr>
          <w:rStyle w:val="Hyperlink"/>
          <w:color w:val="auto"/>
          <w:u w:val="none"/>
          <w:lang w:val="en-AU"/>
        </w:rPr>
        <w:t>Managing Our Information Assets</w:t>
      </w:r>
      <w:r w:rsidR="00C76464" w:rsidRPr="006D5319">
        <w:rPr>
          <w:rStyle w:val="Hyperlink"/>
          <w:color w:val="auto"/>
          <w:u w:val="none"/>
          <w:lang w:val="en-AU"/>
        </w:rPr>
        <w:tab/>
        <w:t>36</w:t>
      </w:r>
    </w:p>
    <w:p w14:paraId="5FDB285B" w14:textId="180F903B"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"_Our_People" </w:instrText>
      </w:r>
      <w:r w:rsidRPr="006D5319">
        <w:rPr>
          <w:lang w:val="en-AU"/>
        </w:rPr>
        <w:fldChar w:fldCharType="separate"/>
      </w:r>
      <w:r w:rsidR="00321096" w:rsidRPr="006D5319">
        <w:rPr>
          <w:rStyle w:val="Hyperlink"/>
          <w:color w:val="auto"/>
          <w:u w:val="none"/>
          <w:lang w:val="en-AU"/>
        </w:rPr>
        <w:t>Our People</w:t>
      </w:r>
      <w:r w:rsidR="00C76464" w:rsidRPr="006D5319">
        <w:rPr>
          <w:rStyle w:val="Hyperlink"/>
          <w:color w:val="auto"/>
          <w:u w:val="none"/>
          <w:lang w:val="en-AU"/>
        </w:rPr>
        <w:tab/>
        <w:t>39</w:t>
      </w:r>
    </w:p>
    <w:p w14:paraId="45B8AE9B" w14:textId="5B864A61" w:rsidR="00321096" w:rsidRPr="006D5319" w:rsidRDefault="006A1BA8" w:rsidP="00C76464">
      <w:pPr>
        <w:pStyle w:val="BodyText"/>
        <w:tabs>
          <w:tab w:val="right" w:pos="3969"/>
        </w:tabs>
        <w:spacing w:before="60"/>
        <w:rPr>
          <w:lang w:val="en-AU"/>
        </w:rPr>
      </w:pPr>
      <w:r w:rsidRPr="006D5319">
        <w:rPr>
          <w:lang w:val="en-AU"/>
        </w:rPr>
        <w:fldChar w:fldCharType="end"/>
      </w:r>
      <w:r w:rsidR="00321096" w:rsidRPr="006D5319">
        <w:rPr>
          <w:lang w:val="en-AU"/>
        </w:rPr>
        <w:t>Board of Directors</w:t>
      </w:r>
      <w:r w:rsidR="00050B55" w:rsidRPr="006D5319">
        <w:rPr>
          <w:lang w:val="en-AU"/>
        </w:rPr>
        <w:t>’</w:t>
      </w:r>
      <w:r w:rsidR="00321096" w:rsidRPr="006D5319">
        <w:rPr>
          <w:lang w:val="en-AU"/>
        </w:rPr>
        <w:t xml:space="preserve"> Governance </w:t>
      </w:r>
      <w:r w:rsidR="00C76464" w:rsidRPr="006D5319">
        <w:rPr>
          <w:lang w:val="en-AU"/>
        </w:rPr>
        <w:tab/>
        <w:t>44</w:t>
      </w:r>
    </w:p>
    <w:p w14:paraId="75A81F45" w14:textId="5F565E55"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begin"/>
      </w:r>
      <w:r w:rsidRPr="006D5319">
        <w:rPr>
          <w:lang w:val="en-AU"/>
        </w:rPr>
        <w:instrText xml:space="preserve"> HYPERLINK  \l "_Board_Committees" </w:instrText>
      </w:r>
      <w:r w:rsidRPr="006D5319">
        <w:rPr>
          <w:lang w:val="en-AU"/>
        </w:rPr>
        <w:fldChar w:fldCharType="separate"/>
      </w:r>
      <w:r w:rsidR="00321096" w:rsidRPr="006D5319">
        <w:rPr>
          <w:rStyle w:val="Hyperlink"/>
          <w:color w:val="auto"/>
          <w:u w:val="none"/>
          <w:lang w:val="en-AU"/>
        </w:rPr>
        <w:t>Board Committees</w:t>
      </w:r>
      <w:r w:rsidR="00C76464" w:rsidRPr="006D5319">
        <w:rPr>
          <w:rStyle w:val="Hyperlink"/>
          <w:color w:val="auto"/>
          <w:u w:val="none"/>
          <w:lang w:val="en-AU"/>
        </w:rPr>
        <w:tab/>
        <w:t>46</w:t>
      </w:r>
    </w:p>
    <w:p w14:paraId="4DC48FB4" w14:textId="326D91B1" w:rsidR="00321096" w:rsidRPr="006D5319" w:rsidRDefault="006A1BA8" w:rsidP="00C76464">
      <w:pPr>
        <w:pStyle w:val="BodyText"/>
        <w:tabs>
          <w:tab w:val="right" w:pos="3969"/>
        </w:tabs>
        <w:spacing w:before="60"/>
        <w:rPr>
          <w:rStyle w:val="Hyperlink"/>
          <w:color w:val="auto"/>
          <w:u w:val="none"/>
          <w:lang w:val="en-AU"/>
        </w:rPr>
      </w:pPr>
      <w:r w:rsidRPr="006D5319">
        <w:rPr>
          <w:lang w:val="en-AU"/>
        </w:rPr>
        <w:fldChar w:fldCharType="end"/>
      </w:r>
      <w:r w:rsidR="00F46730" w:rsidRPr="006D5319">
        <w:rPr>
          <w:lang w:val="en-AU"/>
        </w:rPr>
        <w:fldChar w:fldCharType="begin"/>
      </w:r>
      <w:r w:rsidR="00F46730" w:rsidRPr="006D5319">
        <w:rPr>
          <w:lang w:val="en-AU"/>
        </w:rPr>
        <w:instrText xml:space="preserve"> HYPERLINK  \l "_Legislation" </w:instrText>
      </w:r>
      <w:r w:rsidR="00F46730" w:rsidRPr="006D5319">
        <w:rPr>
          <w:lang w:val="en-AU"/>
        </w:rPr>
        <w:fldChar w:fldCharType="separate"/>
      </w:r>
      <w:r w:rsidR="00321096" w:rsidRPr="006D5319">
        <w:rPr>
          <w:rStyle w:val="Hyperlink"/>
          <w:color w:val="auto"/>
          <w:u w:val="none"/>
          <w:lang w:val="en-AU"/>
        </w:rPr>
        <w:t>Legislation</w:t>
      </w:r>
      <w:r w:rsidR="00C76464" w:rsidRPr="006D5319">
        <w:rPr>
          <w:rStyle w:val="Hyperlink"/>
          <w:color w:val="auto"/>
          <w:u w:val="none"/>
          <w:lang w:val="en-AU"/>
        </w:rPr>
        <w:tab/>
        <w:t>47</w:t>
      </w:r>
    </w:p>
    <w:p w14:paraId="08C9CD20" w14:textId="38FCF71D" w:rsidR="00321096" w:rsidRPr="006D5319" w:rsidRDefault="00F46730" w:rsidP="002A1F5A">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"_Corporate_Governance" </w:instrText>
      </w:r>
      <w:r w:rsidRPr="006D5319">
        <w:rPr>
          <w:lang w:val="en-AU"/>
        </w:rPr>
        <w:fldChar w:fldCharType="separate"/>
      </w:r>
      <w:r w:rsidR="00321096" w:rsidRPr="006D5319">
        <w:rPr>
          <w:rStyle w:val="Hyperlink"/>
          <w:color w:val="auto"/>
          <w:u w:val="none"/>
          <w:lang w:val="en-AU"/>
        </w:rPr>
        <w:t>Corporate Governance</w:t>
      </w:r>
      <w:r w:rsidR="00C76464" w:rsidRPr="006D5319">
        <w:rPr>
          <w:rStyle w:val="Hyperlink"/>
          <w:color w:val="auto"/>
          <w:u w:val="none"/>
          <w:lang w:val="en-AU"/>
        </w:rPr>
        <w:tab/>
        <w:t>48</w:t>
      </w:r>
    </w:p>
    <w:p w14:paraId="4B4C273F" w14:textId="4A879B88" w:rsidR="0081649E" w:rsidRPr="008D12EF" w:rsidRDefault="00F46730" w:rsidP="00C76464">
      <w:pPr>
        <w:pStyle w:val="BodyText"/>
        <w:tabs>
          <w:tab w:val="right" w:pos="3828"/>
        </w:tabs>
        <w:spacing w:before="60"/>
        <w:rPr>
          <w:lang w:val="en-AU"/>
        </w:rPr>
      </w:pPr>
      <w:r w:rsidRPr="006D5319">
        <w:rPr>
          <w:lang w:val="en-AU"/>
        </w:rPr>
        <w:fldChar w:fldCharType="end"/>
      </w:r>
    </w:p>
    <w:p w14:paraId="344E65A5" w14:textId="77777777" w:rsidR="00321096" w:rsidRPr="008D12EF" w:rsidRDefault="00623669" w:rsidP="00321096">
      <w:pPr>
        <w:pStyle w:val="Heading4"/>
        <w:rPr>
          <w:color w:val="D9D9D9" w:themeColor="background1" w:themeShade="D9"/>
          <w:lang w:val="en-AU"/>
        </w:rPr>
      </w:pPr>
      <w:hyperlink w:anchor="_bookmark14" w:history="1">
        <w:r w:rsidR="00321096" w:rsidRPr="008D12EF">
          <w:rPr>
            <w:color w:val="D9D9D9" w:themeColor="background1" w:themeShade="D9"/>
            <w:lang w:val="en-AU"/>
          </w:rPr>
          <w:t>Financial Statements</w:t>
        </w:r>
      </w:hyperlink>
      <w:r w:rsidR="00321096" w:rsidRPr="008D12EF">
        <w:rPr>
          <w:color w:val="D9D9D9" w:themeColor="background1" w:themeShade="D9"/>
          <w:lang w:val="en-AU"/>
        </w:rPr>
        <w:t xml:space="preserve"> </w:t>
      </w:r>
    </w:p>
    <w:p w14:paraId="108BD2DA" w14:textId="4AFCDE3A" w:rsidR="00321096" w:rsidRPr="008D12EF" w:rsidRDefault="00623669" w:rsidP="00C76464">
      <w:pPr>
        <w:pStyle w:val="BodyText"/>
        <w:tabs>
          <w:tab w:val="right" w:pos="3969"/>
        </w:tabs>
        <w:spacing w:before="60"/>
        <w:rPr>
          <w:color w:val="D9D9D9" w:themeColor="background1" w:themeShade="D9"/>
          <w:lang w:val="en-AU"/>
        </w:rPr>
      </w:pPr>
      <w:hyperlink w:anchor="_bookmark14" w:history="1">
        <w:r w:rsidR="00321096" w:rsidRPr="008D12EF">
          <w:rPr>
            <w:color w:val="D9D9D9" w:themeColor="background1" w:themeShade="D9"/>
            <w:lang w:val="en-AU"/>
          </w:rPr>
          <w:t>Statement of Comprehensive Income</w:t>
        </w:r>
      </w:hyperlink>
      <w:r w:rsidR="00C76464" w:rsidRPr="008D12EF">
        <w:rPr>
          <w:color w:val="D9D9D9" w:themeColor="background1" w:themeShade="D9"/>
          <w:lang w:val="en-AU"/>
        </w:rPr>
        <w:tab/>
        <w:t>51</w:t>
      </w:r>
    </w:p>
    <w:p w14:paraId="3E4265EE" w14:textId="61E2F304" w:rsidR="00321096" w:rsidRPr="008D12EF" w:rsidRDefault="00623669" w:rsidP="00C76464">
      <w:pPr>
        <w:pStyle w:val="BodyText"/>
        <w:tabs>
          <w:tab w:val="right" w:pos="3969"/>
        </w:tabs>
        <w:spacing w:before="60"/>
        <w:rPr>
          <w:color w:val="D9D9D9" w:themeColor="background1" w:themeShade="D9"/>
          <w:lang w:val="en-AU"/>
        </w:rPr>
      </w:pPr>
      <w:hyperlink w:anchor="_bookmark15" w:history="1">
        <w:r w:rsidR="00321096" w:rsidRPr="008D12EF">
          <w:rPr>
            <w:color w:val="D9D9D9" w:themeColor="background1" w:themeShade="D9"/>
            <w:lang w:val="en-AU"/>
          </w:rPr>
          <w:t>Statement of Financial Position</w:t>
        </w:r>
      </w:hyperlink>
      <w:r w:rsidR="00C76464" w:rsidRPr="008D12EF">
        <w:rPr>
          <w:color w:val="D9D9D9" w:themeColor="background1" w:themeShade="D9"/>
          <w:lang w:val="en-AU"/>
        </w:rPr>
        <w:tab/>
        <w:t>52</w:t>
      </w:r>
    </w:p>
    <w:p w14:paraId="62F949D0" w14:textId="3CCABEBB" w:rsidR="00321096" w:rsidRPr="008D12EF" w:rsidRDefault="00623669" w:rsidP="00C76464">
      <w:pPr>
        <w:pStyle w:val="BodyText"/>
        <w:tabs>
          <w:tab w:val="right" w:pos="3969"/>
        </w:tabs>
        <w:spacing w:before="60"/>
        <w:rPr>
          <w:color w:val="D9D9D9" w:themeColor="background1" w:themeShade="D9"/>
          <w:lang w:val="en-AU"/>
        </w:rPr>
      </w:pPr>
      <w:hyperlink w:anchor="_bookmark15" w:history="1">
        <w:r w:rsidR="00321096" w:rsidRPr="008D12EF">
          <w:rPr>
            <w:color w:val="D9D9D9" w:themeColor="background1" w:themeShade="D9"/>
            <w:lang w:val="en-AU"/>
          </w:rPr>
          <w:t>Statement of Changes in Equity</w:t>
        </w:r>
      </w:hyperlink>
      <w:r w:rsidR="00321096" w:rsidRPr="008D12EF">
        <w:rPr>
          <w:color w:val="D9D9D9" w:themeColor="background1" w:themeShade="D9"/>
          <w:lang w:val="en-AU"/>
        </w:rPr>
        <w:t xml:space="preserve"> </w:t>
      </w:r>
      <w:r w:rsidR="00C76464" w:rsidRPr="008D12EF">
        <w:rPr>
          <w:color w:val="D9D9D9" w:themeColor="background1" w:themeShade="D9"/>
          <w:lang w:val="en-AU"/>
        </w:rPr>
        <w:tab/>
        <w:t>53</w:t>
      </w:r>
    </w:p>
    <w:p w14:paraId="1F2132EA" w14:textId="4DDDCC1F" w:rsidR="00321096" w:rsidRPr="008D12EF" w:rsidRDefault="00623669" w:rsidP="00C76464">
      <w:pPr>
        <w:pStyle w:val="BodyText"/>
        <w:tabs>
          <w:tab w:val="right" w:pos="3969"/>
        </w:tabs>
        <w:spacing w:before="60"/>
        <w:rPr>
          <w:color w:val="D9D9D9" w:themeColor="background1" w:themeShade="D9"/>
          <w:lang w:val="en-AU"/>
        </w:rPr>
      </w:pPr>
      <w:hyperlink w:anchor="_bookmark16" w:history="1">
        <w:r w:rsidR="00321096" w:rsidRPr="008D12EF">
          <w:rPr>
            <w:color w:val="D9D9D9" w:themeColor="background1" w:themeShade="D9"/>
            <w:lang w:val="en-AU"/>
          </w:rPr>
          <w:t>Statement of Cash Flows</w:t>
        </w:r>
      </w:hyperlink>
      <w:r w:rsidR="00C76464" w:rsidRPr="008D12EF">
        <w:rPr>
          <w:color w:val="D9D9D9" w:themeColor="background1" w:themeShade="D9"/>
          <w:lang w:val="en-AU"/>
        </w:rPr>
        <w:tab/>
        <w:t>54</w:t>
      </w:r>
    </w:p>
    <w:p w14:paraId="3C2C4F6F" w14:textId="7B6B0D3A" w:rsidR="00321096" w:rsidRPr="008D12EF" w:rsidRDefault="00623669" w:rsidP="00C76464">
      <w:pPr>
        <w:pStyle w:val="BodyText"/>
        <w:tabs>
          <w:tab w:val="right" w:pos="3969"/>
        </w:tabs>
        <w:spacing w:before="60"/>
        <w:rPr>
          <w:color w:val="D9D9D9" w:themeColor="background1" w:themeShade="D9"/>
          <w:lang w:val="en-AU"/>
        </w:rPr>
      </w:pPr>
      <w:hyperlink w:anchor="_bookmark16" w:history="1">
        <w:r w:rsidR="00321096" w:rsidRPr="008D12EF">
          <w:rPr>
            <w:color w:val="D9D9D9" w:themeColor="background1" w:themeShade="D9"/>
            <w:lang w:val="en-AU"/>
          </w:rPr>
          <w:t>Notes to the Financial Statements</w:t>
        </w:r>
      </w:hyperlink>
      <w:r w:rsidR="00321096" w:rsidRPr="008D12EF">
        <w:rPr>
          <w:color w:val="D9D9D9" w:themeColor="background1" w:themeShade="D9"/>
          <w:lang w:val="en-AU"/>
        </w:rPr>
        <w:t xml:space="preserve"> </w:t>
      </w:r>
      <w:r w:rsidR="00C76464" w:rsidRPr="008D12EF">
        <w:rPr>
          <w:color w:val="D9D9D9" w:themeColor="background1" w:themeShade="D9"/>
          <w:lang w:val="en-AU"/>
        </w:rPr>
        <w:tab/>
        <w:t>55</w:t>
      </w:r>
    </w:p>
    <w:p w14:paraId="395A066F" w14:textId="2E4B697B" w:rsidR="00321096" w:rsidRPr="008D12EF" w:rsidRDefault="00623669" w:rsidP="00C76464">
      <w:pPr>
        <w:pStyle w:val="BodyText"/>
        <w:tabs>
          <w:tab w:val="right" w:pos="3969"/>
        </w:tabs>
        <w:spacing w:before="60"/>
        <w:rPr>
          <w:color w:val="D9D9D9" w:themeColor="background1" w:themeShade="D9"/>
          <w:lang w:val="en-AU"/>
        </w:rPr>
      </w:pPr>
      <w:hyperlink w:anchor="_bookmark17" w:history="1">
        <w:r w:rsidR="00321096" w:rsidRPr="008D12EF">
          <w:rPr>
            <w:color w:val="D9D9D9" w:themeColor="background1" w:themeShade="D9"/>
            <w:lang w:val="en-AU"/>
          </w:rPr>
          <w:t>Certification of Financial Statements</w:t>
        </w:r>
      </w:hyperlink>
      <w:r w:rsidR="00321096" w:rsidRPr="008D12EF">
        <w:rPr>
          <w:color w:val="D9D9D9" w:themeColor="background1" w:themeShade="D9"/>
          <w:lang w:val="en-AU"/>
        </w:rPr>
        <w:t xml:space="preserve"> </w:t>
      </w:r>
      <w:r w:rsidR="00C76464" w:rsidRPr="008D12EF">
        <w:rPr>
          <w:color w:val="D9D9D9" w:themeColor="background1" w:themeShade="D9"/>
          <w:lang w:val="en-AU"/>
        </w:rPr>
        <w:tab/>
        <w:t>97</w:t>
      </w:r>
    </w:p>
    <w:p w14:paraId="4B767424" w14:textId="605C483C" w:rsidR="00321096" w:rsidRPr="008D12EF" w:rsidRDefault="00623669" w:rsidP="00C76464">
      <w:pPr>
        <w:pStyle w:val="BodyText"/>
        <w:tabs>
          <w:tab w:val="right" w:pos="3969"/>
        </w:tabs>
        <w:spacing w:before="60"/>
        <w:rPr>
          <w:color w:val="D9D9D9" w:themeColor="background1" w:themeShade="D9"/>
          <w:lang w:val="en-AU"/>
        </w:rPr>
      </w:pPr>
      <w:hyperlink w:anchor="_bookmark18" w:history="1">
        <w:r w:rsidR="00321096" w:rsidRPr="008D12EF">
          <w:rPr>
            <w:color w:val="D9D9D9" w:themeColor="background1" w:themeShade="D9"/>
            <w:lang w:val="en-AU"/>
          </w:rPr>
          <w:t>Key Performance Indicators</w:t>
        </w:r>
      </w:hyperlink>
      <w:r w:rsidR="00321096" w:rsidRPr="008D12EF">
        <w:rPr>
          <w:color w:val="D9D9D9" w:themeColor="background1" w:themeShade="D9"/>
          <w:lang w:val="en-AU"/>
        </w:rPr>
        <w:t xml:space="preserve"> </w:t>
      </w:r>
      <w:r w:rsidR="00C76464" w:rsidRPr="008D12EF">
        <w:rPr>
          <w:color w:val="D9D9D9" w:themeColor="background1" w:themeShade="D9"/>
          <w:lang w:val="en-AU"/>
        </w:rPr>
        <w:tab/>
        <w:t>98</w:t>
      </w:r>
    </w:p>
    <w:p w14:paraId="57AB063C" w14:textId="3D0A5AC8" w:rsidR="00321096" w:rsidRPr="008D12EF" w:rsidRDefault="00623669" w:rsidP="00C76464">
      <w:pPr>
        <w:pStyle w:val="BodyText"/>
        <w:tabs>
          <w:tab w:val="right" w:pos="3969"/>
        </w:tabs>
        <w:spacing w:before="60"/>
        <w:rPr>
          <w:color w:val="D9D9D9" w:themeColor="background1" w:themeShade="D9"/>
          <w:lang w:val="en-AU"/>
        </w:rPr>
      </w:pPr>
      <w:hyperlink w:anchor="_bookmark19" w:history="1">
        <w:r w:rsidR="00321096" w:rsidRPr="008D12EF">
          <w:rPr>
            <w:color w:val="D9D9D9" w:themeColor="background1" w:themeShade="D9"/>
            <w:lang w:val="en-AU"/>
          </w:rPr>
          <w:t>Independent Auditor’s Report</w:t>
        </w:r>
      </w:hyperlink>
      <w:r w:rsidR="00C76464" w:rsidRPr="008D12EF">
        <w:rPr>
          <w:color w:val="D9D9D9" w:themeColor="background1" w:themeShade="D9"/>
          <w:lang w:val="en-AU"/>
        </w:rPr>
        <w:tab/>
        <w:t>102</w:t>
      </w:r>
    </w:p>
    <w:p w14:paraId="571B13B9" w14:textId="499A9F18" w:rsidR="00321096" w:rsidRPr="008D12EF" w:rsidRDefault="00623669" w:rsidP="00C76464">
      <w:pPr>
        <w:pStyle w:val="BodyText"/>
        <w:tabs>
          <w:tab w:val="right" w:pos="3969"/>
        </w:tabs>
        <w:spacing w:before="60"/>
        <w:rPr>
          <w:color w:val="D9D9D9" w:themeColor="background1" w:themeShade="D9"/>
          <w:lang w:val="en-AU"/>
        </w:rPr>
      </w:pPr>
      <w:hyperlink w:anchor="_bookmark20" w:history="1">
        <w:r w:rsidR="00321096" w:rsidRPr="008D12EF">
          <w:rPr>
            <w:color w:val="D9D9D9" w:themeColor="background1" w:themeShade="D9"/>
            <w:lang w:val="en-AU"/>
          </w:rPr>
          <w:t>Client Authorities</w:t>
        </w:r>
      </w:hyperlink>
      <w:r w:rsidR="00C76464" w:rsidRPr="008D12EF">
        <w:rPr>
          <w:color w:val="D9D9D9" w:themeColor="background1" w:themeShade="D9"/>
          <w:lang w:val="en-AU"/>
        </w:rPr>
        <w:tab/>
        <w:t>107</w:t>
      </w:r>
    </w:p>
    <w:p w14:paraId="34E6CECF" w14:textId="295EDA12" w:rsidR="0081649E" w:rsidRPr="008D12EF" w:rsidRDefault="0081649E" w:rsidP="00C76464">
      <w:pPr>
        <w:tabs>
          <w:tab w:val="right" w:pos="3969"/>
        </w:tabs>
        <w:rPr>
          <w:color w:val="D9D9D9" w:themeColor="background1" w:themeShade="D9"/>
          <w:lang w:val="en-AU"/>
        </w:rPr>
      </w:pPr>
    </w:p>
    <w:p w14:paraId="356CB7F7" w14:textId="77777777" w:rsidR="00321096" w:rsidRPr="008D12EF" w:rsidRDefault="00623669" w:rsidP="00C76464">
      <w:pPr>
        <w:pStyle w:val="Heading4"/>
        <w:tabs>
          <w:tab w:val="right" w:pos="3969"/>
        </w:tabs>
        <w:rPr>
          <w:lang w:val="en-AU"/>
        </w:rPr>
      </w:pPr>
      <w:hyperlink w:anchor="_bookmark21" w:history="1">
        <w:r w:rsidR="00321096" w:rsidRPr="008D12EF">
          <w:rPr>
            <w:lang w:val="en-AU"/>
          </w:rPr>
          <w:t>Contact Details</w:t>
        </w:r>
      </w:hyperlink>
    </w:p>
    <w:p w14:paraId="7908D3C6" w14:textId="3E1E2132" w:rsidR="00321096" w:rsidRPr="006D5319" w:rsidRDefault="00F46730" w:rsidP="00C76464">
      <w:pPr>
        <w:pStyle w:val="BodyText"/>
        <w:tabs>
          <w:tab w:val="right" w:pos="3969"/>
        </w:tabs>
        <w:spacing w:before="60"/>
        <w:rPr>
          <w:rStyle w:val="Hyperlink"/>
          <w:color w:val="auto"/>
          <w:u w:val="none"/>
          <w:lang w:val="en-AU"/>
        </w:rPr>
      </w:pPr>
      <w:r w:rsidRPr="006D5319">
        <w:rPr>
          <w:lang w:val="en-AU"/>
        </w:rPr>
        <w:fldChar w:fldCharType="begin"/>
      </w:r>
      <w:r w:rsidRPr="006D5319">
        <w:rPr>
          <w:lang w:val="en-AU"/>
        </w:rPr>
        <w:instrText xml:space="preserve"> HYPERLINK  \l "_Western_Australian_Treasury" </w:instrText>
      </w:r>
      <w:r w:rsidRPr="006D5319">
        <w:rPr>
          <w:lang w:val="en-AU"/>
        </w:rPr>
        <w:fldChar w:fldCharType="separate"/>
      </w:r>
      <w:r w:rsidR="00321096" w:rsidRPr="006D5319">
        <w:rPr>
          <w:rStyle w:val="Hyperlink"/>
          <w:color w:val="auto"/>
          <w:u w:val="none"/>
          <w:lang w:val="en-AU"/>
        </w:rPr>
        <w:t>Western Australian Treasury Corporation</w:t>
      </w:r>
      <w:r w:rsidR="00C76464" w:rsidRPr="006D5319">
        <w:rPr>
          <w:rStyle w:val="Hyperlink"/>
          <w:color w:val="auto"/>
          <w:u w:val="none"/>
          <w:lang w:val="en-AU"/>
        </w:rPr>
        <w:tab/>
      </w:r>
      <w:r w:rsidR="00CE1279" w:rsidRPr="006D5319">
        <w:rPr>
          <w:rStyle w:val="Hyperlink"/>
          <w:color w:val="auto"/>
          <w:u w:val="none"/>
          <w:lang w:val="en-AU"/>
        </w:rPr>
        <w:t>50</w:t>
      </w:r>
    </w:p>
    <w:p w14:paraId="26DA51D4" w14:textId="735B00A1" w:rsidR="00321096" w:rsidRPr="006D5319" w:rsidRDefault="00F46730" w:rsidP="00C76464">
      <w:pPr>
        <w:pStyle w:val="BodyText"/>
        <w:tabs>
          <w:tab w:val="right" w:pos="3969"/>
        </w:tabs>
        <w:spacing w:before="60"/>
        <w:rPr>
          <w:rStyle w:val="Hyperlink"/>
          <w:color w:val="auto"/>
          <w:u w:val="none"/>
          <w:lang w:val="en-AU"/>
        </w:rPr>
      </w:pPr>
      <w:r w:rsidRPr="006D5319">
        <w:rPr>
          <w:lang w:val="en-AU"/>
        </w:rPr>
        <w:fldChar w:fldCharType="end"/>
      </w:r>
      <w:r w:rsidRPr="006D5319">
        <w:rPr>
          <w:lang w:val="en-AU"/>
        </w:rPr>
        <w:fldChar w:fldCharType="begin"/>
      </w:r>
      <w:r w:rsidRPr="006D5319">
        <w:rPr>
          <w:lang w:val="en-AU"/>
        </w:rPr>
        <w:instrText xml:space="preserve"> HYPERLINK  \l "_Registry_Information" </w:instrText>
      </w:r>
      <w:r w:rsidRPr="006D5319">
        <w:rPr>
          <w:lang w:val="en-AU"/>
        </w:rPr>
        <w:fldChar w:fldCharType="separate"/>
      </w:r>
      <w:r w:rsidR="00321096" w:rsidRPr="006D5319">
        <w:rPr>
          <w:rStyle w:val="Hyperlink"/>
          <w:color w:val="auto"/>
          <w:u w:val="none"/>
          <w:lang w:val="en-AU"/>
        </w:rPr>
        <w:t>Registry Information</w:t>
      </w:r>
      <w:r w:rsidR="00C76464" w:rsidRPr="006D5319">
        <w:rPr>
          <w:rStyle w:val="Hyperlink"/>
          <w:color w:val="auto"/>
          <w:u w:val="none"/>
          <w:lang w:val="en-AU"/>
        </w:rPr>
        <w:tab/>
      </w:r>
      <w:r w:rsidR="00CE1279" w:rsidRPr="006D5319">
        <w:rPr>
          <w:rStyle w:val="Hyperlink"/>
          <w:color w:val="auto"/>
          <w:u w:val="none"/>
          <w:lang w:val="en-AU"/>
        </w:rPr>
        <w:t>50</w:t>
      </w:r>
    </w:p>
    <w:p w14:paraId="36E0AF65" w14:textId="0A2FEF61" w:rsidR="00321096" w:rsidRPr="008D12EF" w:rsidRDefault="00F46730">
      <w:pPr>
        <w:rPr>
          <w:lang w:val="en-AU"/>
        </w:rPr>
      </w:pPr>
      <w:r w:rsidRPr="006D5319">
        <w:rPr>
          <w:sz w:val="20"/>
          <w:szCs w:val="20"/>
          <w:lang w:val="en-AU"/>
        </w:rPr>
        <w:fldChar w:fldCharType="end"/>
      </w:r>
    </w:p>
    <w:p w14:paraId="2133E9E7" w14:textId="5FA112F1" w:rsidR="00321096" w:rsidRPr="008D12EF" w:rsidRDefault="00321096">
      <w:pPr>
        <w:rPr>
          <w:lang w:val="en-AU"/>
        </w:rPr>
      </w:pPr>
    </w:p>
    <w:p w14:paraId="41608117" w14:textId="2E452B85" w:rsidR="00321096" w:rsidRPr="008D12EF" w:rsidRDefault="00321096">
      <w:pPr>
        <w:rPr>
          <w:lang w:val="en-AU"/>
        </w:rPr>
      </w:pPr>
    </w:p>
    <w:p w14:paraId="2EA350D4" w14:textId="4A60A1BE" w:rsidR="00321096" w:rsidRPr="008D12EF" w:rsidRDefault="00321096">
      <w:pPr>
        <w:rPr>
          <w:lang w:val="en-AU"/>
        </w:rPr>
      </w:pPr>
    </w:p>
    <w:p w14:paraId="7829CFDC" w14:textId="771822F4" w:rsidR="00321096" w:rsidRPr="008D12EF" w:rsidRDefault="00321096">
      <w:pPr>
        <w:rPr>
          <w:lang w:val="en-AU"/>
        </w:rPr>
      </w:pPr>
    </w:p>
    <w:p w14:paraId="7401EA8A" w14:textId="088FB2BD" w:rsidR="00321096" w:rsidRPr="008D12EF" w:rsidRDefault="00321096">
      <w:pPr>
        <w:rPr>
          <w:lang w:val="en-AU"/>
        </w:rPr>
      </w:pPr>
    </w:p>
    <w:p w14:paraId="0BC8A0DB" w14:textId="2ACF9AC5" w:rsidR="00321096" w:rsidRPr="008D12EF" w:rsidRDefault="00321096">
      <w:pPr>
        <w:rPr>
          <w:lang w:val="en-AU"/>
        </w:rPr>
      </w:pPr>
    </w:p>
    <w:p w14:paraId="05613F06" w14:textId="77777777" w:rsidR="00321096" w:rsidRPr="008D12EF" w:rsidRDefault="00321096">
      <w:pPr>
        <w:rPr>
          <w:lang w:val="en-AU"/>
        </w:rPr>
        <w:sectPr w:rsidR="00321096" w:rsidRPr="008D12EF" w:rsidSect="00321096">
          <w:type w:val="continuous"/>
          <w:pgSz w:w="11906" w:h="16838"/>
          <w:pgMar w:top="1440" w:right="1440" w:bottom="1440" w:left="1440" w:header="708" w:footer="708" w:gutter="0"/>
          <w:cols w:num="2" w:space="708"/>
          <w:docGrid w:linePitch="360"/>
        </w:sectPr>
      </w:pPr>
    </w:p>
    <w:p w14:paraId="4EDF2690" w14:textId="2702D6AE" w:rsidR="0081649E" w:rsidRPr="008D12EF" w:rsidRDefault="0081649E">
      <w:pPr>
        <w:rPr>
          <w:lang w:val="en-AU"/>
        </w:rPr>
      </w:pPr>
    </w:p>
    <w:p w14:paraId="32F2A774" w14:textId="4D5EC909" w:rsidR="00321096" w:rsidRPr="008D12EF" w:rsidRDefault="00321096">
      <w:pPr>
        <w:rPr>
          <w:lang w:val="en-AU"/>
        </w:rPr>
      </w:pPr>
    </w:p>
    <w:p w14:paraId="48534FB6" w14:textId="34EDDFAB" w:rsidR="00321096" w:rsidRPr="008D12EF" w:rsidRDefault="002A1F5A">
      <w:pPr>
        <w:rPr>
          <w:lang w:val="en-AU"/>
        </w:rPr>
      </w:pPr>
      <w:r w:rsidRPr="008D12EF">
        <w:rPr>
          <w:noProof/>
          <w:lang w:val="en-AU"/>
        </w:rPr>
        <mc:AlternateContent>
          <mc:Choice Requires="wps">
            <w:drawing>
              <wp:anchor distT="0" distB="0" distL="114300" distR="114300" simplePos="0" relativeHeight="251696128" behindDoc="0" locked="0" layoutInCell="1" allowOverlap="1" wp14:anchorId="24AA710C" wp14:editId="47A5B500">
                <wp:simplePos x="0" y="0"/>
                <wp:positionH relativeFrom="column">
                  <wp:posOffset>26427</wp:posOffset>
                </wp:positionH>
                <wp:positionV relativeFrom="paragraph">
                  <wp:posOffset>121758</wp:posOffset>
                </wp:positionV>
                <wp:extent cx="5703107" cy="5286"/>
                <wp:effectExtent l="0" t="0" r="31115" b="33020"/>
                <wp:wrapNone/>
                <wp:docPr id="23" name="Straight Connector 23"/>
                <wp:cNvGraphicFramePr/>
                <a:graphic xmlns:a="http://schemas.openxmlformats.org/drawingml/2006/main">
                  <a:graphicData uri="http://schemas.microsoft.com/office/word/2010/wordprocessingShape">
                    <wps:wsp>
                      <wps:cNvCnPr/>
                      <wps:spPr>
                        <a:xfrm flipV="1">
                          <a:off x="0" y="0"/>
                          <a:ext cx="5703107" cy="528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A7DBFB8" id="Straight Connector 23" o:spid="_x0000_s1026" style="position:absolute;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pt,9.6pt" to="451.15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" strokecolor="black [3213]" strokeweight=".5pt">
                <v:stroke joinstyle="miter"/>
              </v:line>
            </w:pict>
          </mc:Fallback>
        </mc:AlternateContent>
      </w:r>
    </w:p>
    <w:p w14:paraId="2920926B" w14:textId="4477CA75" w:rsidR="00321096" w:rsidRPr="008D12EF" w:rsidRDefault="00321096">
      <w:pPr>
        <w:rPr>
          <w:lang w:val="en-AU"/>
        </w:rPr>
      </w:pPr>
    </w:p>
    <w:p w14:paraId="429EB3A3" w14:textId="29CF3D60" w:rsidR="00321096" w:rsidRPr="008D12EF" w:rsidRDefault="00321096">
      <w:pPr>
        <w:rPr>
          <w:lang w:val="en-AU"/>
        </w:rPr>
      </w:pPr>
    </w:p>
    <w:p w14:paraId="0E725648" w14:textId="77777777" w:rsidR="00321096" w:rsidRPr="008D12EF" w:rsidRDefault="00321096">
      <w:pPr>
        <w:rPr>
          <w:lang w:val="en-AU"/>
        </w:rPr>
      </w:pPr>
    </w:p>
    <w:p w14:paraId="6FA017BA" w14:textId="4F2DE2FE" w:rsidR="00140FBA" w:rsidRPr="008D12EF" w:rsidRDefault="00140FBA" w:rsidP="00547D73">
      <w:pPr>
        <w:pStyle w:val="Heading3"/>
      </w:pPr>
      <w:bookmarkStart w:id="1" w:name="_Toc115029745"/>
      <w:r w:rsidRPr="008D12EF">
        <w:t>About This Report</w:t>
      </w:r>
      <w:bookmarkEnd w:id="1"/>
    </w:p>
    <w:p w14:paraId="6BBB33CD" w14:textId="3786158D" w:rsidR="00140FBA" w:rsidRPr="008D12EF" w:rsidRDefault="00140FBA" w:rsidP="00140FBA">
      <w:pPr>
        <w:pStyle w:val="BodyText"/>
        <w:spacing w:before="59" w:line="271" w:lineRule="auto"/>
        <w:ind w:left="20"/>
        <w:rPr>
          <w:lang w:val="en-AU"/>
        </w:rPr>
      </w:pPr>
      <w:r w:rsidRPr="008D12EF">
        <w:rPr>
          <w:color w:val="414042"/>
          <w:lang w:val="en-AU"/>
        </w:rPr>
        <w:t>This annual report provides information about the services and performance of Western</w:t>
      </w:r>
      <w:r w:rsidRPr="008D12EF">
        <w:rPr>
          <w:color w:val="414042"/>
          <w:spacing w:val="-7"/>
          <w:lang w:val="en-AU"/>
        </w:rPr>
        <w:t xml:space="preserve"> </w:t>
      </w:r>
      <w:r w:rsidRPr="008D12EF">
        <w:rPr>
          <w:color w:val="414042"/>
          <w:lang w:val="en-AU"/>
        </w:rPr>
        <w:t>Australian Treasury</w:t>
      </w:r>
      <w:r w:rsidRPr="008D12EF">
        <w:rPr>
          <w:color w:val="414042"/>
          <w:spacing w:val="20"/>
          <w:lang w:val="en-AU"/>
        </w:rPr>
        <w:t xml:space="preserve"> </w:t>
      </w:r>
      <w:r w:rsidRPr="008D12EF">
        <w:rPr>
          <w:color w:val="414042"/>
          <w:lang w:val="en-AU"/>
        </w:rPr>
        <w:t>Corporation</w:t>
      </w:r>
      <w:r w:rsidRPr="008D12EF">
        <w:rPr>
          <w:color w:val="414042"/>
          <w:spacing w:val="18"/>
          <w:lang w:val="en-AU"/>
        </w:rPr>
        <w:t xml:space="preserve"> </w:t>
      </w:r>
      <w:r w:rsidRPr="008D12EF">
        <w:rPr>
          <w:color w:val="414042"/>
          <w:lang w:val="en-AU"/>
        </w:rPr>
        <w:t>and</w:t>
      </w:r>
      <w:r w:rsidRPr="008D12EF">
        <w:rPr>
          <w:color w:val="414042"/>
          <w:spacing w:val="18"/>
          <w:lang w:val="en-AU"/>
        </w:rPr>
        <w:t xml:space="preserve"> </w:t>
      </w:r>
      <w:r w:rsidRPr="008D12EF">
        <w:rPr>
          <w:color w:val="414042"/>
          <w:lang w:val="en-AU"/>
        </w:rPr>
        <w:t>includes</w:t>
      </w:r>
      <w:r w:rsidRPr="008D12EF">
        <w:rPr>
          <w:color w:val="414042"/>
          <w:spacing w:val="18"/>
          <w:lang w:val="en-AU"/>
        </w:rPr>
        <w:t xml:space="preserve"> </w:t>
      </w:r>
      <w:r w:rsidRPr="008D12EF">
        <w:rPr>
          <w:color w:val="414042"/>
          <w:lang w:val="en-AU"/>
        </w:rPr>
        <w:t>audited</w:t>
      </w:r>
      <w:r w:rsidRPr="008D12EF">
        <w:rPr>
          <w:color w:val="414042"/>
          <w:spacing w:val="18"/>
          <w:lang w:val="en-AU"/>
        </w:rPr>
        <w:t xml:space="preserve"> </w:t>
      </w:r>
      <w:r w:rsidRPr="008D12EF">
        <w:rPr>
          <w:color w:val="414042"/>
          <w:lang w:val="en-AU"/>
        </w:rPr>
        <w:t>financial</w:t>
      </w:r>
      <w:r w:rsidRPr="008D12EF">
        <w:rPr>
          <w:color w:val="414042"/>
          <w:spacing w:val="20"/>
          <w:lang w:val="en-AU"/>
        </w:rPr>
        <w:t xml:space="preserve"> </w:t>
      </w:r>
      <w:r w:rsidRPr="008D12EF">
        <w:rPr>
          <w:color w:val="414042"/>
          <w:lang w:val="en-AU"/>
        </w:rPr>
        <w:t>statements</w:t>
      </w:r>
      <w:r w:rsidRPr="008D12EF">
        <w:rPr>
          <w:color w:val="414042"/>
          <w:spacing w:val="20"/>
          <w:lang w:val="en-AU"/>
        </w:rPr>
        <w:t xml:space="preserve"> </w:t>
      </w:r>
      <w:r w:rsidRPr="008D12EF">
        <w:rPr>
          <w:color w:val="414042"/>
          <w:lang w:val="en-AU"/>
        </w:rPr>
        <w:t>and</w:t>
      </w:r>
      <w:r w:rsidRPr="008D12EF">
        <w:rPr>
          <w:color w:val="414042"/>
          <w:spacing w:val="18"/>
          <w:lang w:val="en-AU"/>
        </w:rPr>
        <w:t xml:space="preserve"> </w:t>
      </w:r>
      <w:r w:rsidRPr="008D12EF">
        <w:rPr>
          <w:color w:val="414042"/>
          <w:lang w:val="en-AU"/>
        </w:rPr>
        <w:t>performance</w:t>
      </w:r>
      <w:r w:rsidRPr="008D12EF">
        <w:rPr>
          <w:color w:val="414042"/>
          <w:spacing w:val="18"/>
          <w:lang w:val="en-AU"/>
        </w:rPr>
        <w:t xml:space="preserve"> </w:t>
      </w:r>
      <w:r w:rsidRPr="008D12EF">
        <w:rPr>
          <w:color w:val="414042"/>
          <w:lang w:val="en-AU"/>
        </w:rPr>
        <w:t>indicators</w:t>
      </w:r>
      <w:r w:rsidRPr="008D12EF">
        <w:rPr>
          <w:color w:val="414042"/>
          <w:spacing w:val="18"/>
          <w:lang w:val="en-AU"/>
        </w:rPr>
        <w:t xml:space="preserve"> </w:t>
      </w:r>
      <w:r w:rsidRPr="008D12EF">
        <w:rPr>
          <w:color w:val="414042"/>
          <w:lang w:val="en-AU"/>
        </w:rPr>
        <w:t>for the financial year ending 30 June 2022.</w:t>
      </w:r>
      <w:r w:rsidRPr="008D12EF">
        <w:rPr>
          <w:color w:val="414042"/>
          <w:spacing w:val="-9"/>
          <w:lang w:val="en-AU"/>
        </w:rPr>
        <w:t xml:space="preserve"> </w:t>
      </w:r>
      <w:r w:rsidRPr="008D12EF">
        <w:rPr>
          <w:color w:val="414042"/>
          <w:lang w:val="en-AU"/>
        </w:rPr>
        <w:t>A</w:t>
      </w:r>
      <w:r w:rsidRPr="008D12EF">
        <w:rPr>
          <w:color w:val="414042"/>
          <w:spacing w:val="-8"/>
          <w:lang w:val="en-AU"/>
        </w:rPr>
        <w:t xml:space="preserve"> </w:t>
      </w:r>
      <w:r w:rsidRPr="008D12EF">
        <w:rPr>
          <w:color w:val="414042"/>
          <w:lang w:val="en-AU"/>
        </w:rPr>
        <w:t xml:space="preserve">full copy of this annual report, along with previous years’ annual reports, is available in pdf and other formats on our website </w:t>
      </w:r>
      <w:hyperlink r:id="rId10">
        <w:r w:rsidRPr="008D12EF">
          <w:rPr>
            <w:i/>
            <w:color w:val="414042"/>
            <w:lang w:val="en-AU"/>
          </w:rPr>
          <w:t>www.watc.wa.gov.au</w:t>
        </w:r>
        <w:r w:rsidRPr="008D12EF">
          <w:rPr>
            <w:color w:val="414042"/>
            <w:lang w:val="en-AU"/>
          </w:rPr>
          <w:t>.</w:t>
        </w:r>
      </w:hyperlink>
    </w:p>
    <w:p w14:paraId="6E8B4F1C" w14:textId="19C8A244" w:rsidR="00140FBA" w:rsidRPr="008D12EF" w:rsidRDefault="00140FBA">
      <w:pPr>
        <w:rPr>
          <w:lang w:val="en-AU"/>
        </w:rPr>
      </w:pPr>
    </w:p>
    <w:p w14:paraId="1961DEA8" w14:textId="547C9BEA" w:rsidR="00140FBA" w:rsidRPr="008D12EF" w:rsidRDefault="00140FBA" w:rsidP="00547D73">
      <w:pPr>
        <w:pStyle w:val="Heading3"/>
      </w:pPr>
      <w:bookmarkStart w:id="2" w:name="_Toc115029746"/>
      <w:r w:rsidRPr="008D12EF">
        <w:rPr>
          <w:w w:val="95"/>
        </w:rPr>
        <w:t>Acknowledgement</w:t>
      </w:r>
      <w:r w:rsidRPr="008D12EF">
        <w:rPr>
          <w:spacing w:val="-10"/>
          <w:w w:val="95"/>
        </w:rPr>
        <w:t xml:space="preserve"> </w:t>
      </w:r>
      <w:r w:rsidRPr="008D12EF">
        <w:rPr>
          <w:w w:val="95"/>
        </w:rPr>
        <w:t>of</w:t>
      </w:r>
      <w:r w:rsidRPr="008D12EF">
        <w:rPr>
          <w:spacing w:val="-9"/>
          <w:w w:val="95"/>
        </w:rPr>
        <w:t xml:space="preserve"> </w:t>
      </w:r>
      <w:r w:rsidRPr="008D12EF">
        <w:rPr>
          <w:w w:val="95"/>
        </w:rPr>
        <w:t>Country</w:t>
      </w:r>
      <w:bookmarkEnd w:id="2"/>
    </w:p>
    <w:p w14:paraId="5AA79D82" w14:textId="7D3B085D" w:rsidR="00140FBA" w:rsidRPr="008D12EF" w:rsidRDefault="00140FBA" w:rsidP="00140FBA">
      <w:pPr>
        <w:pStyle w:val="BodyText"/>
        <w:spacing w:before="59" w:line="271" w:lineRule="auto"/>
        <w:ind w:left="20"/>
        <w:rPr>
          <w:lang w:val="en-AU"/>
        </w:rPr>
      </w:pPr>
      <w:r w:rsidRPr="008D12EF">
        <w:rPr>
          <w:color w:val="414042"/>
          <w:lang w:val="en-AU"/>
        </w:rPr>
        <w:t xml:space="preserve">We acknowledge the Traditional Custodians throughout Western Australia and their continuing connection to land, </w:t>
      </w:r>
      <w:proofErr w:type="gramStart"/>
      <w:r w:rsidRPr="008D12EF">
        <w:rPr>
          <w:color w:val="414042"/>
          <w:lang w:val="en-AU"/>
        </w:rPr>
        <w:t>waters</w:t>
      </w:r>
      <w:proofErr w:type="gramEnd"/>
      <w:r w:rsidRPr="008D12EF">
        <w:rPr>
          <w:color w:val="414042"/>
          <w:lang w:val="en-AU"/>
        </w:rPr>
        <w:t xml:space="preserve"> and community. We pay our respects to all</w:t>
      </w:r>
      <w:r w:rsidRPr="008D12EF">
        <w:rPr>
          <w:color w:val="414042"/>
          <w:spacing w:val="-10"/>
          <w:lang w:val="en-AU"/>
        </w:rPr>
        <w:t xml:space="preserve"> </w:t>
      </w:r>
      <w:r w:rsidRPr="008D12EF">
        <w:rPr>
          <w:color w:val="414042"/>
          <w:lang w:val="en-AU"/>
        </w:rPr>
        <w:t>Aboriginal peoples and their cultures, and to elders both past and present.</w:t>
      </w:r>
    </w:p>
    <w:p w14:paraId="4105C153" w14:textId="2033BB66" w:rsidR="00140FBA" w:rsidRPr="008D12EF" w:rsidRDefault="00140FBA">
      <w:pPr>
        <w:rPr>
          <w:lang w:val="en-AU"/>
        </w:rPr>
      </w:pPr>
    </w:p>
    <w:p w14:paraId="551A1F60" w14:textId="18867A41" w:rsidR="00140FBA" w:rsidRPr="008D12EF" w:rsidRDefault="00140FBA" w:rsidP="00140FBA">
      <w:pPr>
        <w:spacing w:before="15"/>
        <w:ind w:left="20"/>
        <w:rPr>
          <w:sz w:val="14"/>
          <w:lang w:val="en-AU"/>
        </w:rPr>
      </w:pPr>
      <w:r w:rsidRPr="008D12EF">
        <w:rPr>
          <w:color w:val="414042"/>
          <w:sz w:val="14"/>
          <w:lang w:val="en-AU"/>
        </w:rPr>
        <w:t>Cover</w:t>
      </w:r>
      <w:r w:rsidRPr="008D12EF">
        <w:rPr>
          <w:color w:val="414042"/>
          <w:spacing w:val="-4"/>
          <w:sz w:val="14"/>
          <w:lang w:val="en-AU"/>
        </w:rPr>
        <w:t xml:space="preserve"> </w:t>
      </w:r>
      <w:r w:rsidRPr="008D12EF">
        <w:rPr>
          <w:color w:val="414042"/>
          <w:sz w:val="14"/>
          <w:lang w:val="en-AU"/>
        </w:rPr>
        <w:t>photo</w:t>
      </w:r>
      <w:r w:rsidRPr="008D12EF">
        <w:rPr>
          <w:color w:val="414042"/>
          <w:spacing w:val="-2"/>
          <w:sz w:val="14"/>
          <w:lang w:val="en-AU"/>
        </w:rPr>
        <w:t xml:space="preserve"> </w:t>
      </w:r>
      <w:r w:rsidRPr="008D12EF">
        <w:rPr>
          <w:color w:val="414042"/>
          <w:sz w:val="14"/>
          <w:lang w:val="en-AU"/>
        </w:rPr>
        <w:t>courtesy</w:t>
      </w:r>
      <w:r w:rsidRPr="008D12EF">
        <w:rPr>
          <w:color w:val="414042"/>
          <w:spacing w:val="-2"/>
          <w:sz w:val="14"/>
          <w:lang w:val="en-AU"/>
        </w:rPr>
        <w:t xml:space="preserve"> </w:t>
      </w:r>
      <w:r w:rsidRPr="008D12EF">
        <w:rPr>
          <w:color w:val="414042"/>
          <w:sz w:val="14"/>
          <w:lang w:val="en-AU"/>
        </w:rPr>
        <w:t>of</w:t>
      </w:r>
      <w:r w:rsidRPr="008D12EF">
        <w:rPr>
          <w:color w:val="414042"/>
          <w:spacing w:val="-5"/>
          <w:sz w:val="14"/>
          <w:lang w:val="en-AU"/>
        </w:rPr>
        <w:t xml:space="preserve"> </w:t>
      </w:r>
      <w:r w:rsidRPr="008D12EF">
        <w:rPr>
          <w:color w:val="414042"/>
          <w:sz w:val="14"/>
          <w:lang w:val="en-AU"/>
        </w:rPr>
        <w:t>Tourism</w:t>
      </w:r>
      <w:r w:rsidRPr="008D12EF">
        <w:rPr>
          <w:color w:val="414042"/>
          <w:spacing w:val="-2"/>
          <w:sz w:val="14"/>
          <w:lang w:val="en-AU"/>
        </w:rPr>
        <w:t xml:space="preserve"> </w:t>
      </w:r>
      <w:r w:rsidRPr="008D12EF">
        <w:rPr>
          <w:color w:val="414042"/>
          <w:sz w:val="14"/>
          <w:lang w:val="en-AU"/>
        </w:rPr>
        <w:t>Western</w:t>
      </w:r>
      <w:r w:rsidRPr="008D12EF">
        <w:rPr>
          <w:color w:val="414042"/>
          <w:spacing w:val="-9"/>
          <w:sz w:val="14"/>
          <w:lang w:val="en-AU"/>
        </w:rPr>
        <w:t xml:space="preserve"> </w:t>
      </w:r>
      <w:r w:rsidRPr="008D12EF">
        <w:rPr>
          <w:color w:val="414042"/>
          <w:spacing w:val="-2"/>
          <w:sz w:val="14"/>
          <w:lang w:val="en-AU"/>
        </w:rPr>
        <w:t>Australia.</w:t>
      </w:r>
    </w:p>
    <w:p w14:paraId="029E3467" w14:textId="2057341E" w:rsidR="00140FBA" w:rsidRPr="008D12EF" w:rsidRDefault="00140FBA">
      <w:pPr>
        <w:rPr>
          <w:lang w:val="en-AU"/>
        </w:rPr>
      </w:pPr>
    </w:p>
    <w:p w14:paraId="12392FA3" w14:textId="0A5577D1" w:rsidR="00140FBA" w:rsidRPr="008D12EF" w:rsidRDefault="00140FBA">
      <w:pPr>
        <w:rPr>
          <w:lang w:val="en-AU"/>
        </w:rPr>
      </w:pPr>
    </w:p>
    <w:p w14:paraId="037DA01F" w14:textId="0BE237A3" w:rsidR="00140FBA" w:rsidRPr="008D12EF" w:rsidRDefault="00581A65" w:rsidP="00140FBA">
      <w:pPr>
        <w:spacing w:before="15"/>
        <w:ind w:left="20"/>
        <w:rPr>
          <w:sz w:val="14"/>
          <w:lang w:val="en-AU"/>
        </w:rPr>
      </w:pPr>
      <w:r w:rsidRPr="008D12EF">
        <w:rPr>
          <w:noProof/>
          <w:lang w:val="en-AU"/>
        </w:rPr>
        <w:drawing>
          <wp:anchor distT="0" distB="0" distL="107950" distR="107950" simplePos="0" relativeHeight="251659264" behindDoc="1" locked="0" layoutInCell="1" allowOverlap="1" wp14:anchorId="47C831E5" wp14:editId="68539510">
            <wp:simplePos x="0" y="0"/>
            <wp:positionH relativeFrom="margin">
              <wp:align>left</wp:align>
            </wp:positionH>
            <wp:positionV relativeFrom="paragraph">
              <wp:posOffset>19050</wp:posOffset>
            </wp:positionV>
            <wp:extent cx="308160" cy="445320"/>
            <wp:effectExtent l="0" t="0" r="0" b="0"/>
            <wp:wrapSquare wrapText="bothSides"/>
            <wp:docPr id="5" name="image10.png"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0.png" descr="Text&#10;&#10;Description automatically generated"/>
                    <pic:cNvPicPr/>
                  </pic:nvPicPr>
                  <pic:blipFill>
                    <a:blip r:embed="rId11" cstate="print"/>
                    <a:stretch>
                      <a:fillRect/>
                    </a:stretch>
                  </pic:blipFill>
                  <pic:spPr>
                    <a:xfrm>
                      <a:off x="0" y="0"/>
                      <a:ext cx="308160" cy="445320"/>
                    </a:xfrm>
                    <a:prstGeom prst="rect">
                      <a:avLst/>
                    </a:prstGeom>
                  </pic:spPr>
                </pic:pic>
              </a:graphicData>
            </a:graphic>
            <wp14:sizeRelH relativeFrom="margin">
              <wp14:pctWidth>0</wp14:pctWidth>
            </wp14:sizeRelH>
            <wp14:sizeRelV relativeFrom="margin">
              <wp14:pctHeight>0</wp14:pctHeight>
            </wp14:sizeRelV>
          </wp:anchor>
        </w:drawing>
      </w:r>
      <w:r w:rsidR="00140FBA" w:rsidRPr="008D12EF">
        <w:rPr>
          <w:color w:val="414042"/>
          <w:sz w:val="14"/>
          <w:lang w:val="en-AU"/>
        </w:rPr>
        <w:t>Printed on paper that contains 100% recycled fibre and is FSC</w:t>
      </w:r>
      <w:r w:rsidR="00140FBA" w:rsidRPr="008D12EF">
        <w:rPr>
          <w:color w:val="414042"/>
          <w:position w:val="5"/>
          <w:sz w:val="8"/>
          <w:lang w:val="en-AU"/>
        </w:rPr>
        <w:t>®</w:t>
      </w:r>
      <w:r w:rsidR="00140FBA" w:rsidRPr="008D12EF">
        <w:rPr>
          <w:color w:val="414042"/>
          <w:spacing w:val="24"/>
          <w:position w:val="5"/>
          <w:sz w:val="8"/>
          <w:lang w:val="en-AU"/>
        </w:rPr>
        <w:t xml:space="preserve"> </w:t>
      </w:r>
      <w:r w:rsidR="00140FBA" w:rsidRPr="008D12EF">
        <w:rPr>
          <w:color w:val="414042"/>
          <w:sz w:val="14"/>
          <w:lang w:val="en-AU"/>
        </w:rPr>
        <w:t>Mix Certified, which ensures that pulp is</w:t>
      </w:r>
      <w:r w:rsidR="00140FBA" w:rsidRPr="008D12EF">
        <w:rPr>
          <w:color w:val="414042"/>
          <w:spacing w:val="40"/>
          <w:sz w:val="14"/>
          <w:lang w:val="en-AU"/>
        </w:rPr>
        <w:t xml:space="preserve"> </w:t>
      </w:r>
      <w:r w:rsidR="00140FBA" w:rsidRPr="008D12EF">
        <w:rPr>
          <w:color w:val="414042"/>
          <w:sz w:val="14"/>
          <w:lang w:val="en-AU"/>
        </w:rPr>
        <w:t>derived from well-managed forests and recycled wood of fibre. Manufactured by an ISO 14001 certified mill.</w:t>
      </w:r>
    </w:p>
    <w:p w14:paraId="12FCB377" w14:textId="6AE08FAD" w:rsidR="00140FBA" w:rsidRPr="008D12EF" w:rsidRDefault="00140FBA">
      <w:pPr>
        <w:rPr>
          <w:lang w:val="en-AU"/>
        </w:rPr>
      </w:pPr>
    </w:p>
    <w:p w14:paraId="3E1CC548" w14:textId="70C92E2D" w:rsidR="00A20995" w:rsidRPr="008D12EF" w:rsidRDefault="00A20995">
      <w:pPr>
        <w:rPr>
          <w:lang w:val="en-AU"/>
        </w:rPr>
      </w:pPr>
    </w:p>
    <w:p w14:paraId="4BC6309A" w14:textId="4BF27620" w:rsidR="00FE6126" w:rsidRPr="008D12EF" w:rsidRDefault="001F7C85" w:rsidP="003064E6">
      <w:pPr>
        <w:widowControl/>
        <w:autoSpaceDE/>
        <w:autoSpaceDN/>
        <w:spacing w:after="160" w:line="259" w:lineRule="auto"/>
        <w:rPr>
          <w:lang w:val="en-AU"/>
        </w:rPr>
      </w:pPr>
      <w:r w:rsidRPr="008D12EF">
        <w:rPr>
          <w:rFonts w:ascii="Times New Roman" w:eastAsiaTheme="minorEastAsia" w:hAnsi="Times New Roman" w:cs="Times New Roman"/>
          <w:noProof/>
          <w:sz w:val="24"/>
          <w:szCs w:val="24"/>
          <w:lang w:val="en-AU"/>
        </w:rPr>
        <mc:AlternateContent>
          <mc:Choice Requires="wps">
            <w:drawing>
              <wp:anchor distT="0" distB="0" distL="114300" distR="114300" simplePos="0" relativeHeight="251683840" behindDoc="1" locked="0" layoutInCell="1" allowOverlap="1" wp14:anchorId="3EDB8B99" wp14:editId="443B1D8A">
                <wp:simplePos x="0" y="0"/>
                <wp:positionH relativeFrom="page">
                  <wp:posOffset>19050</wp:posOffset>
                </wp:positionH>
                <wp:positionV relativeFrom="page">
                  <wp:posOffset>10830560</wp:posOffset>
                </wp:positionV>
                <wp:extent cx="7560310" cy="3146425"/>
                <wp:effectExtent l="0" t="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3146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87491F" w14:textId="77777777" w:rsidR="001F7C85" w:rsidRDefault="001F7C85" w:rsidP="001F7C85">
                            <w:pPr>
                              <w:pStyle w:val="BodyText"/>
                              <w:ind w:left="40"/>
                              <w:rPr>
                                <w:rFonts w:ascii="Times New Roman"/>
                                <w:sz w:val="17"/>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DB8B99" id="_x0000_t202" coordsize="21600,21600" o:spt="202" path="m,l,21600r21600,l21600,xe">
                <v:stroke joinstyle="miter"/>
                <v:path gradientshapeok="t" o:connecttype="rect"/>
              </v:shapetype>
              <v:shape id="Text Box 24" o:spid="_x0000_s1026" type="#_x0000_t202" style="position:absolute;margin-left:1.5pt;margin-top:852.8pt;width:595.3pt;height:247.75pt;z-index:-25163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" filled="f" stroked="f">
                <v:textbox inset="0,0,0,0">
                  <w:txbxContent>
                    <w:p w14:paraId="0787491F" w14:textId="77777777" w:rsidR="001F7C85" w:rsidRDefault="001F7C85" w:rsidP="001F7C85">
                      <w:pPr>
                        <w:pStyle w:val="BodyText"/>
                        <w:ind w:left="40"/>
                        <w:rPr>
                          <w:rFonts w:ascii="Times New Roman"/>
                          <w:sz w:val="17"/>
                        </w:rPr>
                      </w:pPr>
                    </w:p>
                  </w:txbxContent>
                </v:textbox>
                <w10:wrap anchorx="page" anchory="page"/>
              </v:shape>
            </w:pict>
          </mc:Fallback>
        </mc:AlternateContent>
      </w:r>
      <w:r w:rsidR="00A20995" w:rsidRPr="008D12EF">
        <w:rPr>
          <w:lang w:val="en-AU"/>
        </w:rPr>
        <w:br w:type="page"/>
      </w:r>
    </w:p>
    <w:p w14:paraId="4FCD138E" w14:textId="7A3D49A0" w:rsidR="00FE6126" w:rsidRPr="008D12EF" w:rsidRDefault="003064E6" w:rsidP="00576426">
      <w:pPr>
        <w:pStyle w:val="Heading4"/>
        <w:rPr>
          <w:lang w:val="en-AU"/>
        </w:rPr>
      </w:pPr>
      <w:r w:rsidRPr="008D12EF">
        <w:rPr>
          <w:noProof/>
          <w:lang w:val="en-AU"/>
        </w:rPr>
        <w:lastRenderedPageBreak/>
        <w:drawing>
          <wp:inline distT="0" distB="0" distL="0" distR="0" wp14:anchorId="1C3E755D" wp14:editId="3F2A4705">
            <wp:extent cx="5699760" cy="2479831"/>
            <wp:effectExtent l="0" t="0" r="0" b="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12"/>
                    <a:stretch>
                      <a:fillRect/>
                    </a:stretch>
                  </pic:blipFill>
                  <pic:spPr>
                    <a:xfrm>
                      <a:off x="0" y="0"/>
                      <a:ext cx="5711140" cy="2484782"/>
                    </a:xfrm>
                    <a:prstGeom prst="rect">
                      <a:avLst/>
                    </a:prstGeom>
                  </pic:spPr>
                </pic:pic>
              </a:graphicData>
            </a:graphic>
          </wp:inline>
        </w:drawing>
      </w:r>
    </w:p>
    <w:p w14:paraId="18432C49" w14:textId="77777777" w:rsidR="003064E6" w:rsidRPr="008D12EF" w:rsidRDefault="003064E6" w:rsidP="00576426">
      <w:pPr>
        <w:pStyle w:val="Heading4"/>
        <w:rPr>
          <w:lang w:val="en-AU"/>
        </w:rPr>
      </w:pPr>
    </w:p>
    <w:p w14:paraId="6F06765B" w14:textId="77777777" w:rsidR="003064E6" w:rsidRPr="008D12EF" w:rsidRDefault="003064E6" w:rsidP="00576426">
      <w:pPr>
        <w:pStyle w:val="Heading4"/>
        <w:rPr>
          <w:lang w:val="en-AU"/>
        </w:rPr>
      </w:pPr>
    </w:p>
    <w:p w14:paraId="510C0396" w14:textId="6406AC22" w:rsidR="00A20995" w:rsidRPr="008D12EF" w:rsidRDefault="00A20995" w:rsidP="00576426">
      <w:pPr>
        <w:pStyle w:val="Heading4"/>
        <w:rPr>
          <w:lang w:val="en-AU"/>
        </w:rPr>
      </w:pPr>
      <w:bookmarkStart w:id="3" w:name="_To_the_Honourable"/>
      <w:bookmarkEnd w:id="3"/>
      <w:r w:rsidRPr="008D12EF">
        <w:rPr>
          <w:lang w:val="en-AU"/>
        </w:rPr>
        <w:t>To the Honourable Mark McGowan BA LLB MLA</w:t>
      </w:r>
    </w:p>
    <w:p w14:paraId="741E0F97" w14:textId="022040A8" w:rsidR="00576426" w:rsidRPr="008D12EF" w:rsidRDefault="00576426" w:rsidP="00576426">
      <w:pPr>
        <w:pStyle w:val="Heading4"/>
        <w:rPr>
          <w:lang w:val="en-AU"/>
        </w:rPr>
      </w:pPr>
    </w:p>
    <w:p w14:paraId="54F2839B" w14:textId="61E972D7" w:rsidR="00A20995" w:rsidRPr="008D12EF" w:rsidRDefault="00A20995" w:rsidP="00576426">
      <w:pPr>
        <w:pStyle w:val="Heading4"/>
        <w:rPr>
          <w:lang w:val="en-AU"/>
        </w:rPr>
      </w:pPr>
      <w:r w:rsidRPr="008D12EF">
        <w:rPr>
          <w:lang w:val="en-AU"/>
        </w:rPr>
        <w:t>Premier; Treasurer; Minister for Public Sector Management; Federal–State Relations</w:t>
      </w:r>
    </w:p>
    <w:p w14:paraId="76AFC3A5" w14:textId="252C5551" w:rsidR="00A20995" w:rsidRPr="008D12EF" w:rsidRDefault="00A20995" w:rsidP="00A20995">
      <w:pPr>
        <w:pStyle w:val="BodyText"/>
        <w:spacing w:before="190" w:line="271" w:lineRule="auto"/>
        <w:ind w:left="20" w:right="17"/>
        <w:jc w:val="both"/>
        <w:rPr>
          <w:lang w:val="en-AU"/>
        </w:rPr>
      </w:pPr>
      <w:r w:rsidRPr="008D12EF">
        <w:rPr>
          <w:color w:val="414042"/>
          <w:lang w:val="en-AU"/>
        </w:rPr>
        <w:t xml:space="preserve">In accordance with Section 63 of the </w:t>
      </w:r>
      <w:r w:rsidRPr="008D12EF">
        <w:rPr>
          <w:i/>
          <w:color w:val="414042"/>
          <w:lang w:val="en-AU"/>
        </w:rPr>
        <w:t>Financial Management</w:t>
      </w:r>
      <w:r w:rsidRPr="008D12EF">
        <w:rPr>
          <w:i/>
          <w:color w:val="414042"/>
          <w:spacing w:val="-2"/>
          <w:lang w:val="en-AU"/>
        </w:rPr>
        <w:t xml:space="preserve"> </w:t>
      </w:r>
      <w:r w:rsidRPr="008D12EF">
        <w:rPr>
          <w:i/>
          <w:color w:val="414042"/>
          <w:lang w:val="en-AU"/>
        </w:rPr>
        <w:t>Act 2006</w:t>
      </w:r>
      <w:r w:rsidRPr="008D12EF">
        <w:rPr>
          <w:color w:val="414042"/>
          <w:lang w:val="en-AU"/>
        </w:rPr>
        <w:t>, we hereby submit for your information and presentation to Parliament, the</w:t>
      </w:r>
      <w:r w:rsidRPr="008D12EF">
        <w:rPr>
          <w:color w:val="414042"/>
          <w:spacing w:val="-8"/>
          <w:lang w:val="en-AU"/>
        </w:rPr>
        <w:t xml:space="preserve"> </w:t>
      </w:r>
      <w:r w:rsidRPr="008D12EF">
        <w:rPr>
          <w:color w:val="414042"/>
          <w:lang w:val="en-AU"/>
        </w:rPr>
        <w:t>Annual Report of the Western</w:t>
      </w:r>
      <w:r w:rsidRPr="008D12EF">
        <w:rPr>
          <w:color w:val="414042"/>
          <w:spacing w:val="-9"/>
          <w:lang w:val="en-AU"/>
        </w:rPr>
        <w:t xml:space="preserve"> </w:t>
      </w:r>
      <w:r w:rsidRPr="008D12EF">
        <w:rPr>
          <w:color w:val="414042"/>
          <w:lang w:val="en-AU"/>
        </w:rPr>
        <w:t>Australian Treasury Corporation for the financial year ending 30 June 2022.</w:t>
      </w:r>
    </w:p>
    <w:p w14:paraId="4FF19830" w14:textId="556CE3E3" w:rsidR="00A20995" w:rsidRPr="008D12EF" w:rsidRDefault="00A20995" w:rsidP="00A20995">
      <w:pPr>
        <w:pStyle w:val="BodyText"/>
        <w:spacing w:before="114" w:line="271" w:lineRule="auto"/>
        <w:ind w:left="20" w:right="812"/>
        <w:jc w:val="both"/>
        <w:rPr>
          <w:lang w:val="en-AU"/>
        </w:rPr>
      </w:pPr>
      <w:r w:rsidRPr="008D12EF">
        <w:rPr>
          <w:color w:val="414042"/>
          <w:lang w:val="en-AU"/>
        </w:rPr>
        <w:t>The</w:t>
      </w:r>
      <w:r w:rsidRPr="008D12EF">
        <w:rPr>
          <w:color w:val="414042"/>
          <w:spacing w:val="-8"/>
          <w:lang w:val="en-AU"/>
        </w:rPr>
        <w:t xml:space="preserve"> </w:t>
      </w:r>
      <w:r w:rsidRPr="008D12EF">
        <w:rPr>
          <w:color w:val="414042"/>
          <w:lang w:val="en-AU"/>
        </w:rPr>
        <w:t>Annual Report has been prepared in accordance with the provisions of the Financial Management Act 2006.</w:t>
      </w:r>
    </w:p>
    <w:p w14:paraId="02683E09" w14:textId="186DB879" w:rsidR="00A20995" w:rsidRPr="008D12EF" w:rsidRDefault="00A20995" w:rsidP="00A20995">
      <w:pPr>
        <w:pStyle w:val="BodyText"/>
        <w:spacing w:before="113"/>
        <w:ind w:left="20"/>
        <w:jc w:val="both"/>
        <w:rPr>
          <w:lang w:val="en-AU"/>
        </w:rPr>
      </w:pPr>
      <w:r w:rsidRPr="008D12EF">
        <w:rPr>
          <w:color w:val="414042"/>
          <w:spacing w:val="-2"/>
          <w:lang w:val="en-AU"/>
        </w:rPr>
        <w:t>Yours</w:t>
      </w:r>
      <w:r w:rsidRPr="008D12EF">
        <w:rPr>
          <w:color w:val="414042"/>
          <w:spacing w:val="-7"/>
          <w:lang w:val="en-AU"/>
        </w:rPr>
        <w:t xml:space="preserve"> </w:t>
      </w:r>
      <w:r w:rsidRPr="008D12EF">
        <w:rPr>
          <w:color w:val="414042"/>
          <w:spacing w:val="-2"/>
          <w:lang w:val="en-AU"/>
        </w:rPr>
        <w:t>sincerely,</w:t>
      </w:r>
    </w:p>
    <w:p w14:paraId="3191DA13" w14:textId="3DB6DA8E" w:rsidR="00A20995" w:rsidRPr="008D12EF" w:rsidRDefault="00A20995">
      <w:pPr>
        <w:rPr>
          <w:lang w:val="en-AU"/>
        </w:rPr>
      </w:pPr>
    </w:p>
    <w:p w14:paraId="7365EDB0" w14:textId="12799418" w:rsidR="00A20995" w:rsidRPr="008D12EF" w:rsidRDefault="00A20995">
      <w:pPr>
        <w:rPr>
          <w:lang w:val="en-AU"/>
        </w:rPr>
      </w:pPr>
    </w:p>
    <w:p w14:paraId="63F2BC02" w14:textId="4EC66344" w:rsidR="000B7620" w:rsidRPr="008D12EF" w:rsidRDefault="000B7620">
      <w:pPr>
        <w:rPr>
          <w:lang w:val="en-AU"/>
        </w:rPr>
      </w:pPr>
    </w:p>
    <w:p w14:paraId="55C96C85" w14:textId="797F094B" w:rsidR="000B7620" w:rsidRPr="008D12EF" w:rsidRDefault="003064E6">
      <w:pPr>
        <w:rPr>
          <w:lang w:val="en-AU"/>
        </w:rPr>
      </w:pPr>
      <w:r w:rsidRPr="008D12EF">
        <w:rPr>
          <w:noProof/>
          <w:lang w:val="en-AU"/>
        </w:rPr>
        <w:drawing>
          <wp:anchor distT="0" distB="0" distL="0" distR="0" simplePos="0" relativeHeight="251663360" behindDoc="1" locked="0" layoutInCell="1" allowOverlap="1" wp14:anchorId="0CCDC4C8" wp14:editId="3C2C51B7">
            <wp:simplePos x="0" y="0"/>
            <wp:positionH relativeFrom="page">
              <wp:posOffset>4000500</wp:posOffset>
            </wp:positionH>
            <wp:positionV relativeFrom="page">
              <wp:posOffset>6012815</wp:posOffset>
            </wp:positionV>
            <wp:extent cx="1367244" cy="619325"/>
            <wp:effectExtent l="0" t="0" r="0" b="0"/>
            <wp:wrapNone/>
            <wp:docPr id="7" name="image8.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Shape&#10;&#10;Description automatically generated with medium confidence"/>
                    <pic:cNvPicPr/>
                  </pic:nvPicPr>
                  <pic:blipFill>
                    <a:blip r:embed="rId13" cstate="print"/>
                    <a:stretch>
                      <a:fillRect/>
                    </a:stretch>
                  </pic:blipFill>
                  <pic:spPr>
                    <a:xfrm>
                      <a:off x="0" y="0"/>
                      <a:ext cx="1367244" cy="619325"/>
                    </a:xfrm>
                    <a:prstGeom prst="rect">
                      <a:avLst/>
                    </a:prstGeom>
                  </pic:spPr>
                </pic:pic>
              </a:graphicData>
            </a:graphic>
          </wp:anchor>
        </w:drawing>
      </w:r>
    </w:p>
    <w:p w14:paraId="76904F95" w14:textId="4B7D19CE" w:rsidR="000B7620" w:rsidRPr="008D12EF" w:rsidRDefault="003064E6">
      <w:pPr>
        <w:rPr>
          <w:lang w:val="en-AU"/>
        </w:rPr>
      </w:pPr>
      <w:r w:rsidRPr="008D12EF">
        <w:rPr>
          <w:noProof/>
          <w:lang w:val="en-AU"/>
        </w:rPr>
        <w:drawing>
          <wp:anchor distT="0" distB="0" distL="0" distR="0" simplePos="0" relativeHeight="251661312" behindDoc="1" locked="0" layoutInCell="1" allowOverlap="1" wp14:anchorId="0F8839E9" wp14:editId="5AB3B246">
            <wp:simplePos x="0" y="0"/>
            <wp:positionH relativeFrom="page">
              <wp:posOffset>1009650</wp:posOffset>
            </wp:positionH>
            <wp:positionV relativeFrom="page">
              <wp:posOffset>6080760</wp:posOffset>
            </wp:positionV>
            <wp:extent cx="1635492" cy="347212"/>
            <wp:effectExtent l="0" t="0" r="0" b="0"/>
            <wp:wrapNone/>
            <wp:docPr id="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9.png"/>
                    <pic:cNvPicPr/>
                  </pic:nvPicPr>
                  <pic:blipFill>
                    <a:blip r:embed="rId14" cstate="print"/>
                    <a:stretch>
                      <a:fillRect/>
                    </a:stretch>
                  </pic:blipFill>
                  <pic:spPr>
                    <a:xfrm>
                      <a:off x="0" y="0"/>
                      <a:ext cx="1635492" cy="347212"/>
                    </a:xfrm>
                    <a:prstGeom prst="rect">
                      <a:avLst/>
                    </a:prstGeom>
                  </pic:spPr>
                </pic:pic>
              </a:graphicData>
            </a:graphic>
          </wp:anchor>
        </w:drawing>
      </w:r>
    </w:p>
    <w:p w14:paraId="44D1FE9D" w14:textId="768F7B6D" w:rsidR="000B7620" w:rsidRPr="008D12EF" w:rsidRDefault="000B7620">
      <w:pPr>
        <w:rPr>
          <w:lang w:val="en-AU"/>
        </w:rPr>
      </w:pPr>
    </w:p>
    <w:p w14:paraId="596F42F9" w14:textId="41FE93B2" w:rsidR="000B7620" w:rsidRPr="008D12EF" w:rsidRDefault="000B7620">
      <w:pPr>
        <w:rPr>
          <w:lang w:val="en-AU"/>
        </w:rPr>
      </w:pPr>
    </w:p>
    <w:p w14:paraId="5E74E5DC" w14:textId="77777777" w:rsidR="00CA0743" w:rsidRPr="008D12EF" w:rsidRDefault="00CA0743">
      <w:pPr>
        <w:rPr>
          <w:lang w:val="en-AU"/>
        </w:rPr>
      </w:pPr>
    </w:p>
    <w:p w14:paraId="64174E76" w14:textId="77777777" w:rsidR="00CA0743" w:rsidRPr="008D12EF" w:rsidRDefault="00CA0743" w:rsidP="00CA0743">
      <w:pPr>
        <w:tabs>
          <w:tab w:val="left" w:pos="4962"/>
        </w:tabs>
        <w:spacing w:before="31"/>
        <w:ind w:left="22"/>
        <w:rPr>
          <w:rFonts w:ascii="Garamond"/>
          <w:b/>
          <w:sz w:val="18"/>
          <w:lang w:val="en-AU"/>
        </w:rPr>
      </w:pPr>
      <w:r w:rsidRPr="008D12EF">
        <w:rPr>
          <w:rFonts w:ascii="Garamond"/>
          <w:b/>
          <w:sz w:val="30"/>
          <w:lang w:val="en-AU"/>
        </w:rPr>
        <w:t>M</w:t>
      </w:r>
      <w:r w:rsidRPr="008D12EF">
        <w:rPr>
          <w:rFonts w:ascii="Garamond"/>
          <w:b/>
          <w:spacing w:val="-9"/>
          <w:sz w:val="30"/>
          <w:lang w:val="en-AU"/>
        </w:rPr>
        <w:t xml:space="preserve"> </w:t>
      </w:r>
      <w:r w:rsidRPr="008D12EF">
        <w:rPr>
          <w:rFonts w:ascii="Garamond"/>
          <w:b/>
          <w:sz w:val="30"/>
          <w:lang w:val="en-AU"/>
        </w:rPr>
        <w:t>J</w:t>
      </w:r>
      <w:r w:rsidRPr="008D12EF">
        <w:rPr>
          <w:rFonts w:ascii="Garamond"/>
          <w:b/>
          <w:spacing w:val="-9"/>
          <w:sz w:val="30"/>
          <w:lang w:val="en-AU"/>
        </w:rPr>
        <w:t xml:space="preserve"> </w:t>
      </w:r>
      <w:r w:rsidRPr="008D12EF">
        <w:rPr>
          <w:rFonts w:ascii="Garamond"/>
          <w:b/>
          <w:sz w:val="30"/>
          <w:lang w:val="en-AU"/>
        </w:rPr>
        <w:t>R</w:t>
      </w:r>
      <w:r w:rsidRPr="008D12EF">
        <w:rPr>
          <w:rFonts w:ascii="Garamond"/>
          <w:b/>
          <w:spacing w:val="-8"/>
          <w:sz w:val="30"/>
          <w:lang w:val="en-AU"/>
        </w:rPr>
        <w:t xml:space="preserve"> </w:t>
      </w:r>
      <w:r w:rsidRPr="008D12EF">
        <w:rPr>
          <w:rFonts w:ascii="Garamond"/>
          <w:b/>
          <w:spacing w:val="-4"/>
          <w:w w:val="95"/>
          <w:sz w:val="30"/>
          <w:lang w:val="en-AU"/>
        </w:rPr>
        <w:t>COURT</w:t>
      </w:r>
      <w:r w:rsidRPr="008D12EF">
        <w:rPr>
          <w:rFonts w:ascii="Garamond"/>
          <w:b/>
          <w:color w:val="A4926A"/>
          <w:spacing w:val="-4"/>
          <w:w w:val="95"/>
          <w:sz w:val="30"/>
          <w:lang w:val="en-AU"/>
        </w:rPr>
        <w:tab/>
      </w:r>
      <w:r w:rsidRPr="008D12EF">
        <w:rPr>
          <w:rFonts w:ascii="Garamond"/>
          <w:b/>
          <w:w w:val="95"/>
          <w:sz w:val="30"/>
          <w:lang w:val="en-AU"/>
        </w:rPr>
        <w:t>K</w:t>
      </w:r>
      <w:r w:rsidRPr="008D12EF">
        <w:rPr>
          <w:rFonts w:ascii="Garamond"/>
          <w:b/>
          <w:spacing w:val="8"/>
          <w:sz w:val="30"/>
          <w:lang w:val="en-AU"/>
        </w:rPr>
        <w:t xml:space="preserve"> </w:t>
      </w:r>
      <w:r w:rsidRPr="008D12EF">
        <w:rPr>
          <w:rFonts w:ascii="Garamond"/>
          <w:b/>
          <w:w w:val="95"/>
          <w:sz w:val="30"/>
          <w:lang w:val="en-AU"/>
        </w:rPr>
        <w:t>P</w:t>
      </w:r>
      <w:r w:rsidRPr="008D12EF">
        <w:rPr>
          <w:rFonts w:ascii="Garamond"/>
          <w:b/>
          <w:spacing w:val="9"/>
          <w:sz w:val="30"/>
          <w:lang w:val="en-AU"/>
        </w:rPr>
        <w:t xml:space="preserve"> </w:t>
      </w:r>
      <w:r w:rsidRPr="008D12EF">
        <w:rPr>
          <w:rFonts w:ascii="Garamond"/>
          <w:b/>
          <w:w w:val="95"/>
          <w:sz w:val="30"/>
          <w:lang w:val="en-AU"/>
        </w:rPr>
        <w:t>GULICH</w:t>
      </w:r>
      <w:r w:rsidRPr="008D12EF">
        <w:rPr>
          <w:rFonts w:ascii="Garamond"/>
          <w:b/>
          <w:spacing w:val="8"/>
          <w:sz w:val="30"/>
          <w:lang w:val="en-AU"/>
        </w:rPr>
        <w:t xml:space="preserve"> </w:t>
      </w:r>
      <w:r w:rsidRPr="008D12EF">
        <w:rPr>
          <w:rFonts w:ascii="Garamond"/>
          <w:b/>
          <w:spacing w:val="-5"/>
          <w:w w:val="95"/>
          <w:sz w:val="18"/>
          <w:lang w:val="en-AU"/>
        </w:rPr>
        <w:t>PSM</w:t>
      </w:r>
    </w:p>
    <w:p w14:paraId="6D29E453" w14:textId="77777777" w:rsidR="00CA0743" w:rsidRPr="008D12EF" w:rsidRDefault="00CA0743" w:rsidP="00CA0743">
      <w:pPr>
        <w:tabs>
          <w:tab w:val="left" w:pos="4962"/>
        </w:tabs>
        <w:spacing w:before="40"/>
        <w:ind w:left="20"/>
        <w:rPr>
          <w:sz w:val="15"/>
          <w:lang w:val="en-AU"/>
        </w:rPr>
      </w:pPr>
      <w:r w:rsidRPr="008D12EF">
        <w:rPr>
          <w:color w:val="414042"/>
          <w:spacing w:val="-2"/>
          <w:sz w:val="15"/>
          <w:lang w:val="en-AU"/>
        </w:rPr>
        <w:t>CHAIRPERSON</w:t>
      </w:r>
      <w:r w:rsidRPr="008D12EF">
        <w:rPr>
          <w:color w:val="414042"/>
          <w:spacing w:val="-2"/>
          <w:sz w:val="15"/>
          <w:lang w:val="en-AU"/>
        </w:rPr>
        <w:tab/>
      </w:r>
      <w:r w:rsidRPr="008D12EF">
        <w:rPr>
          <w:color w:val="414042"/>
          <w:sz w:val="15"/>
          <w:lang w:val="en-AU"/>
        </w:rPr>
        <w:t>CHIEF</w:t>
      </w:r>
      <w:r w:rsidRPr="008D12EF">
        <w:rPr>
          <w:color w:val="414042"/>
          <w:spacing w:val="1"/>
          <w:sz w:val="15"/>
          <w:lang w:val="en-AU"/>
        </w:rPr>
        <w:t xml:space="preserve"> </w:t>
      </w:r>
      <w:r w:rsidRPr="008D12EF">
        <w:rPr>
          <w:color w:val="414042"/>
          <w:sz w:val="15"/>
          <w:lang w:val="en-AU"/>
        </w:rPr>
        <w:t>EXECUTIVE</w:t>
      </w:r>
      <w:r w:rsidRPr="008D12EF">
        <w:rPr>
          <w:color w:val="414042"/>
          <w:spacing w:val="1"/>
          <w:sz w:val="15"/>
          <w:lang w:val="en-AU"/>
        </w:rPr>
        <w:t xml:space="preserve"> </w:t>
      </w:r>
      <w:r w:rsidRPr="008D12EF">
        <w:rPr>
          <w:color w:val="414042"/>
          <w:spacing w:val="-2"/>
          <w:sz w:val="15"/>
          <w:lang w:val="en-AU"/>
        </w:rPr>
        <w:t>OFFICER</w:t>
      </w:r>
    </w:p>
    <w:p w14:paraId="7B292DB9" w14:textId="77777777" w:rsidR="00CA0743" w:rsidRPr="008D12EF" w:rsidRDefault="00CA0743" w:rsidP="00CA0743">
      <w:pPr>
        <w:pStyle w:val="BodyText"/>
        <w:tabs>
          <w:tab w:val="left" w:pos="4962"/>
        </w:tabs>
        <w:spacing w:before="13" w:line="271" w:lineRule="auto"/>
        <w:ind w:left="20" w:right="11"/>
        <w:rPr>
          <w:color w:val="414042"/>
          <w:lang w:val="en-AU"/>
        </w:rPr>
      </w:pPr>
    </w:p>
    <w:p w14:paraId="75CC0FDC" w14:textId="77777777" w:rsidR="00CA0743" w:rsidRPr="008D12EF" w:rsidRDefault="00CA0743" w:rsidP="00CA0743">
      <w:pPr>
        <w:pStyle w:val="BodyText"/>
        <w:tabs>
          <w:tab w:val="left" w:pos="4962"/>
        </w:tabs>
        <w:spacing w:before="13" w:line="271" w:lineRule="auto"/>
        <w:ind w:left="20" w:right="11"/>
        <w:rPr>
          <w:lang w:val="en-AU"/>
        </w:rPr>
      </w:pPr>
      <w:r w:rsidRPr="008D12EF">
        <w:rPr>
          <w:color w:val="414042"/>
          <w:lang w:val="en-AU"/>
        </w:rPr>
        <w:t>WESTERN</w:t>
      </w:r>
      <w:r w:rsidRPr="008D12EF">
        <w:rPr>
          <w:color w:val="414042"/>
          <w:spacing w:val="-3"/>
          <w:lang w:val="en-AU"/>
        </w:rPr>
        <w:t xml:space="preserve"> </w:t>
      </w:r>
      <w:r w:rsidRPr="008D12EF">
        <w:rPr>
          <w:color w:val="414042"/>
          <w:lang w:val="en-AU"/>
        </w:rPr>
        <w:t>AUSTRALIAN</w:t>
      </w:r>
      <w:r w:rsidRPr="008D12EF">
        <w:rPr>
          <w:color w:val="414042"/>
          <w:lang w:val="en-AU"/>
        </w:rPr>
        <w:tab/>
        <w:t>WESTERN</w:t>
      </w:r>
      <w:r w:rsidRPr="008D12EF">
        <w:rPr>
          <w:color w:val="414042"/>
          <w:spacing w:val="-3"/>
          <w:lang w:val="en-AU"/>
        </w:rPr>
        <w:t xml:space="preserve"> </w:t>
      </w:r>
      <w:r w:rsidRPr="008D12EF">
        <w:rPr>
          <w:color w:val="414042"/>
          <w:lang w:val="en-AU"/>
        </w:rPr>
        <w:t>AUSTRALIAN</w:t>
      </w:r>
      <w:r w:rsidRPr="008D12EF">
        <w:rPr>
          <w:color w:val="414042"/>
          <w:lang w:val="en-AU"/>
        </w:rPr>
        <w:br/>
        <w:t>TREASURY</w:t>
      </w:r>
      <w:r w:rsidRPr="008D12EF">
        <w:rPr>
          <w:color w:val="414042"/>
          <w:spacing w:val="-14"/>
          <w:lang w:val="en-AU"/>
        </w:rPr>
        <w:t xml:space="preserve"> </w:t>
      </w:r>
      <w:r w:rsidRPr="008D12EF">
        <w:rPr>
          <w:color w:val="414042"/>
          <w:lang w:val="en-AU"/>
        </w:rPr>
        <w:t>CORPORATION</w:t>
      </w:r>
      <w:r w:rsidRPr="008D12EF">
        <w:rPr>
          <w:color w:val="414042"/>
          <w:lang w:val="en-AU"/>
        </w:rPr>
        <w:tab/>
        <w:t>TREASURY</w:t>
      </w:r>
      <w:r w:rsidRPr="008D12EF">
        <w:rPr>
          <w:color w:val="414042"/>
          <w:spacing w:val="-14"/>
          <w:lang w:val="en-AU"/>
        </w:rPr>
        <w:t xml:space="preserve"> </w:t>
      </w:r>
      <w:r w:rsidRPr="008D12EF">
        <w:rPr>
          <w:color w:val="414042"/>
          <w:lang w:val="en-AU"/>
        </w:rPr>
        <w:t>CORPORATION</w:t>
      </w:r>
    </w:p>
    <w:p w14:paraId="30895C4A" w14:textId="77777777" w:rsidR="00CA0743" w:rsidRPr="008D12EF" w:rsidRDefault="00CA0743" w:rsidP="00CA0743">
      <w:pPr>
        <w:tabs>
          <w:tab w:val="left" w:pos="4962"/>
        </w:tabs>
        <w:rPr>
          <w:lang w:val="en-AU"/>
        </w:rPr>
      </w:pPr>
    </w:p>
    <w:p w14:paraId="20A655FB" w14:textId="77777777" w:rsidR="00CA0743" w:rsidRPr="008D12EF" w:rsidRDefault="00CA0743" w:rsidP="00CA0743">
      <w:pPr>
        <w:pStyle w:val="BodyText"/>
        <w:tabs>
          <w:tab w:val="left" w:pos="4962"/>
        </w:tabs>
        <w:spacing w:before="114"/>
        <w:ind w:left="20"/>
        <w:rPr>
          <w:lang w:val="en-AU"/>
        </w:rPr>
      </w:pPr>
      <w:r w:rsidRPr="008D12EF">
        <w:rPr>
          <w:color w:val="414042"/>
          <w:lang w:val="en-AU"/>
        </w:rPr>
        <w:t>24</w:t>
      </w:r>
      <w:r w:rsidRPr="008D12EF">
        <w:rPr>
          <w:color w:val="414042"/>
          <w:spacing w:val="-8"/>
          <w:lang w:val="en-AU"/>
        </w:rPr>
        <w:t xml:space="preserve"> </w:t>
      </w:r>
      <w:r w:rsidRPr="008D12EF">
        <w:rPr>
          <w:color w:val="414042"/>
          <w:lang w:val="en-AU"/>
        </w:rPr>
        <w:t>August</w:t>
      </w:r>
      <w:r w:rsidRPr="008D12EF">
        <w:rPr>
          <w:color w:val="414042"/>
          <w:spacing w:val="5"/>
          <w:lang w:val="en-AU"/>
        </w:rPr>
        <w:t xml:space="preserve"> </w:t>
      </w:r>
      <w:r w:rsidRPr="008D12EF">
        <w:rPr>
          <w:color w:val="414042"/>
          <w:spacing w:val="-4"/>
          <w:lang w:val="en-AU"/>
        </w:rPr>
        <w:t>2022</w:t>
      </w:r>
      <w:r w:rsidRPr="008D12EF">
        <w:rPr>
          <w:color w:val="414042"/>
          <w:spacing w:val="-4"/>
          <w:lang w:val="en-AU"/>
        </w:rPr>
        <w:tab/>
      </w:r>
      <w:r w:rsidRPr="008D12EF">
        <w:rPr>
          <w:color w:val="414042"/>
          <w:lang w:val="en-AU"/>
        </w:rPr>
        <w:t>24</w:t>
      </w:r>
      <w:r w:rsidRPr="008D12EF">
        <w:rPr>
          <w:color w:val="414042"/>
          <w:spacing w:val="-8"/>
          <w:lang w:val="en-AU"/>
        </w:rPr>
        <w:t xml:space="preserve"> </w:t>
      </w:r>
      <w:r w:rsidRPr="008D12EF">
        <w:rPr>
          <w:color w:val="414042"/>
          <w:lang w:val="en-AU"/>
        </w:rPr>
        <w:t>August</w:t>
      </w:r>
      <w:r w:rsidRPr="008D12EF">
        <w:rPr>
          <w:color w:val="414042"/>
          <w:spacing w:val="5"/>
          <w:lang w:val="en-AU"/>
        </w:rPr>
        <w:t xml:space="preserve"> </w:t>
      </w:r>
      <w:r w:rsidRPr="008D12EF">
        <w:rPr>
          <w:color w:val="414042"/>
          <w:spacing w:val="-4"/>
          <w:lang w:val="en-AU"/>
        </w:rPr>
        <w:t>2022</w:t>
      </w:r>
    </w:p>
    <w:p w14:paraId="11ECE4C9" w14:textId="77777777" w:rsidR="00A20995" w:rsidRPr="008D12EF" w:rsidRDefault="00A20995" w:rsidP="00A20995">
      <w:pPr>
        <w:rPr>
          <w:lang w:val="en-AU"/>
        </w:rPr>
      </w:pPr>
    </w:p>
    <w:p w14:paraId="65235D5A" w14:textId="1CDCA7DF" w:rsidR="00576426" w:rsidRPr="008D12EF" w:rsidRDefault="00576426">
      <w:pPr>
        <w:widowControl/>
        <w:autoSpaceDE/>
        <w:autoSpaceDN/>
        <w:spacing w:after="160" w:line="259" w:lineRule="auto"/>
        <w:rPr>
          <w:lang w:val="en-AU"/>
        </w:rPr>
      </w:pPr>
      <w:r w:rsidRPr="008D12EF">
        <w:rPr>
          <w:lang w:val="en-AU"/>
        </w:rPr>
        <w:br w:type="page"/>
      </w:r>
    </w:p>
    <w:p w14:paraId="7D6BE991" w14:textId="77777777" w:rsidR="00576426" w:rsidRPr="008D12EF" w:rsidRDefault="00576426" w:rsidP="00547D73">
      <w:pPr>
        <w:pStyle w:val="Heading1"/>
      </w:pPr>
      <w:bookmarkStart w:id="4" w:name="_Vision,_Objectives_and"/>
      <w:bookmarkStart w:id="5" w:name="_Toc115029747"/>
      <w:bookmarkEnd w:id="4"/>
      <w:r w:rsidRPr="008D12EF">
        <w:lastRenderedPageBreak/>
        <w:t>Vision,</w:t>
      </w:r>
      <w:r w:rsidRPr="008D12EF">
        <w:rPr>
          <w:spacing w:val="9"/>
        </w:rPr>
        <w:t xml:space="preserve"> </w:t>
      </w:r>
      <w:r w:rsidRPr="008D12EF">
        <w:t>Objectives</w:t>
      </w:r>
      <w:r w:rsidRPr="008D12EF">
        <w:rPr>
          <w:spacing w:val="10"/>
        </w:rPr>
        <w:t xml:space="preserve"> </w:t>
      </w:r>
      <w:r w:rsidRPr="008D12EF">
        <w:t>and</w:t>
      </w:r>
      <w:r w:rsidRPr="008D12EF">
        <w:rPr>
          <w:spacing w:val="-3"/>
        </w:rPr>
        <w:t xml:space="preserve"> </w:t>
      </w:r>
      <w:r w:rsidRPr="008D12EF">
        <w:t>Values</w:t>
      </w:r>
      <w:bookmarkEnd w:id="5"/>
    </w:p>
    <w:p w14:paraId="5820D2B4" w14:textId="6C0C7F2C" w:rsidR="00A20995" w:rsidRDefault="00A20995">
      <w:pPr>
        <w:rPr>
          <w:lang w:val="en-AU"/>
        </w:rPr>
      </w:pPr>
    </w:p>
    <w:p w14:paraId="36779B31" w14:textId="77777777" w:rsidR="008D12EF" w:rsidRPr="008D12EF" w:rsidRDefault="008D12EF">
      <w:pPr>
        <w:rPr>
          <w:lang w:val="en-AU"/>
        </w:rPr>
      </w:pPr>
    </w:p>
    <w:p w14:paraId="45EC0257" w14:textId="77777777" w:rsidR="00576426" w:rsidRPr="008D12EF" w:rsidRDefault="00576426" w:rsidP="00547D73">
      <w:pPr>
        <w:pStyle w:val="Heading2"/>
      </w:pPr>
      <w:r w:rsidRPr="008D12EF">
        <w:t>Western Australian Treasury Corporation (WATC) is the State’s central financial services provider, working with our public sector clients to achieve sound financial outcomes.</w:t>
      </w:r>
    </w:p>
    <w:p w14:paraId="00C94F18" w14:textId="1B653796" w:rsidR="00576426" w:rsidRPr="008D12EF" w:rsidRDefault="00576426">
      <w:pPr>
        <w:rPr>
          <w:lang w:val="en-AU"/>
        </w:rPr>
      </w:pPr>
    </w:p>
    <w:p w14:paraId="15123DA7" w14:textId="77777777" w:rsidR="00BC52BA" w:rsidRPr="008D12EF" w:rsidRDefault="00BC52BA">
      <w:pPr>
        <w:rPr>
          <w:lang w:val="en-AU"/>
        </w:rPr>
      </w:pPr>
    </w:p>
    <w:p w14:paraId="1AFB83BA" w14:textId="2CE132EB" w:rsidR="006C1AD8" w:rsidRPr="008D12EF" w:rsidRDefault="006C1AD8" w:rsidP="008E21F0">
      <w:pPr>
        <w:pStyle w:val="BodyText"/>
        <w:spacing w:before="9" w:line="271" w:lineRule="auto"/>
        <w:ind w:left="1560" w:hanging="1560"/>
        <w:rPr>
          <w:color w:val="414042"/>
          <w:lang w:val="en-AU"/>
        </w:rPr>
      </w:pPr>
      <w:r w:rsidRPr="008D12EF">
        <w:rPr>
          <w:rStyle w:val="Heading3Char"/>
          <w:lang w:val="en-AU"/>
        </w:rPr>
        <w:t>Vision</w:t>
      </w:r>
      <w:r w:rsidRPr="008D12EF">
        <w:rPr>
          <w:rFonts w:ascii="Garamond"/>
          <w:b/>
          <w:sz w:val="25"/>
          <w:lang w:val="en-AU"/>
        </w:rPr>
        <w:tab/>
      </w:r>
      <w:r w:rsidRPr="008D12EF">
        <w:rPr>
          <w:color w:val="414042"/>
          <w:lang w:val="en-AU"/>
        </w:rPr>
        <w:t>To be recognised as the best at providing financial solutions for the benefit of the Western Australian public sector.</w:t>
      </w:r>
    </w:p>
    <w:p w14:paraId="566B270E" w14:textId="67C61B13" w:rsidR="006C1AD8" w:rsidRPr="008D12EF" w:rsidRDefault="006C1AD8" w:rsidP="008E21F0">
      <w:pPr>
        <w:pStyle w:val="BodyText"/>
        <w:spacing w:before="9" w:line="271" w:lineRule="auto"/>
        <w:ind w:left="1560" w:hanging="1560"/>
        <w:rPr>
          <w:lang w:val="en-AU"/>
        </w:rPr>
      </w:pPr>
    </w:p>
    <w:p w14:paraId="32A7C70C" w14:textId="687A7377" w:rsidR="006C1AD8" w:rsidRPr="008D12EF" w:rsidRDefault="006C1AD8" w:rsidP="008E21F0">
      <w:pPr>
        <w:pStyle w:val="BodyText"/>
        <w:spacing w:before="9" w:line="271" w:lineRule="auto"/>
        <w:ind w:left="1560" w:hanging="1560"/>
        <w:rPr>
          <w:color w:val="414042"/>
          <w:lang w:val="en-AU"/>
        </w:rPr>
      </w:pPr>
      <w:r w:rsidRPr="008D12EF">
        <w:rPr>
          <w:rStyle w:val="Heading3Char"/>
          <w:lang w:val="en-AU"/>
        </w:rPr>
        <w:t>Objectives</w:t>
      </w:r>
      <w:r w:rsidRPr="008D12EF">
        <w:rPr>
          <w:rFonts w:ascii="Garamond"/>
          <w:b/>
          <w:color w:val="A4926A"/>
          <w:spacing w:val="-2"/>
          <w:w w:val="95"/>
          <w:sz w:val="25"/>
          <w:lang w:val="en-AU"/>
        </w:rPr>
        <w:tab/>
      </w:r>
      <w:r w:rsidRPr="008D12EF">
        <w:rPr>
          <w:color w:val="414042"/>
          <w:lang w:val="en-AU"/>
        </w:rPr>
        <w:t>In fulfilling WATC’s role as the central financial services provider for the State, our strategic focus for 2021–22 centred on the following key strategic objectives:</w:t>
      </w:r>
    </w:p>
    <w:p w14:paraId="42925DC4" w14:textId="77777777" w:rsidR="006C1AD8" w:rsidRPr="008D12EF" w:rsidRDefault="006C1AD8" w:rsidP="008E21F0">
      <w:pPr>
        <w:pStyle w:val="BodyText"/>
        <w:numPr>
          <w:ilvl w:val="0"/>
          <w:numId w:val="1"/>
        </w:numPr>
        <w:spacing w:before="114" w:line="271" w:lineRule="auto"/>
        <w:ind w:left="1985" w:hanging="425"/>
        <w:rPr>
          <w:lang w:val="en-AU"/>
        </w:rPr>
      </w:pPr>
      <w:r w:rsidRPr="008D12EF">
        <w:rPr>
          <w:color w:val="414042"/>
          <w:lang w:val="en-AU"/>
        </w:rPr>
        <w:t>Provide high-quality, cost-effective products and services to the Western Australian public sector.</w:t>
      </w:r>
    </w:p>
    <w:p w14:paraId="48CAB7CC" w14:textId="77777777" w:rsidR="006C1AD8" w:rsidRPr="008D12EF" w:rsidRDefault="006C1AD8" w:rsidP="008E21F0">
      <w:pPr>
        <w:pStyle w:val="BodyText"/>
        <w:numPr>
          <w:ilvl w:val="0"/>
          <w:numId w:val="1"/>
        </w:numPr>
        <w:spacing w:before="109" w:line="271" w:lineRule="auto"/>
        <w:ind w:left="1985" w:hanging="425"/>
        <w:rPr>
          <w:lang w:val="en-AU"/>
        </w:rPr>
      </w:pPr>
      <w:r w:rsidRPr="008D12EF">
        <w:rPr>
          <w:color w:val="414042"/>
          <w:lang w:val="en-AU"/>
        </w:rPr>
        <w:t>Maintain ready access to domestic and international capital markets to ensure funds are raised to finance client borrowing needs.</w:t>
      </w:r>
    </w:p>
    <w:p w14:paraId="4B82D917" w14:textId="0F7CFB8B" w:rsidR="006C1AD8" w:rsidRPr="008D12EF" w:rsidRDefault="006C1AD8" w:rsidP="008E21F0">
      <w:pPr>
        <w:pStyle w:val="BodyText"/>
        <w:numPr>
          <w:ilvl w:val="0"/>
          <w:numId w:val="1"/>
        </w:numPr>
        <w:spacing w:before="109" w:line="271" w:lineRule="auto"/>
        <w:ind w:left="1985" w:hanging="425"/>
        <w:rPr>
          <w:lang w:val="en-AU"/>
        </w:rPr>
      </w:pPr>
      <w:r w:rsidRPr="008D12EF">
        <w:rPr>
          <w:color w:val="414042"/>
          <w:lang w:val="en-AU"/>
        </w:rPr>
        <w:t xml:space="preserve">Optimise the performance of WATC in accordance with the </w:t>
      </w:r>
      <w:r w:rsidRPr="008D12EF">
        <w:rPr>
          <w:i/>
          <w:color w:val="414042"/>
          <w:lang w:val="en-AU"/>
        </w:rPr>
        <w:t xml:space="preserve">Western Australian Treasury Corporation Act 1986 </w:t>
      </w:r>
      <w:r w:rsidRPr="008D12EF">
        <w:rPr>
          <w:color w:val="414042"/>
          <w:lang w:val="en-AU"/>
        </w:rPr>
        <w:t>and the risk appetite of WATC’s Board.</w:t>
      </w:r>
    </w:p>
    <w:p w14:paraId="3CAC8A00" w14:textId="77777777" w:rsidR="006C1AD8" w:rsidRPr="008D12EF" w:rsidRDefault="006C1AD8" w:rsidP="008E21F0">
      <w:pPr>
        <w:pStyle w:val="BodyText"/>
        <w:spacing w:before="9" w:line="271" w:lineRule="auto"/>
        <w:ind w:left="1560" w:hanging="1560"/>
        <w:rPr>
          <w:lang w:val="en-AU"/>
        </w:rPr>
      </w:pPr>
    </w:p>
    <w:p w14:paraId="2A80138D" w14:textId="69F0F1D9" w:rsidR="005639AB" w:rsidRPr="008D12EF" w:rsidRDefault="005639AB" w:rsidP="008E21F0">
      <w:pPr>
        <w:pStyle w:val="BodyText"/>
        <w:spacing w:before="13" w:line="271" w:lineRule="auto"/>
        <w:ind w:left="1560" w:right="199" w:hanging="1560"/>
        <w:rPr>
          <w:lang w:val="en-AU"/>
        </w:rPr>
      </w:pPr>
      <w:r w:rsidRPr="008D12EF">
        <w:rPr>
          <w:rStyle w:val="Heading3Char"/>
          <w:lang w:val="en-AU"/>
        </w:rPr>
        <w:t>Values</w:t>
      </w:r>
      <w:r w:rsidRPr="008D12EF">
        <w:rPr>
          <w:rFonts w:ascii="Garamond"/>
          <w:b/>
          <w:color w:val="A4926A"/>
          <w:spacing w:val="-7"/>
          <w:w w:val="95"/>
          <w:sz w:val="25"/>
          <w:lang w:val="en-AU"/>
        </w:rPr>
        <w:tab/>
      </w:r>
      <w:r w:rsidRPr="008D12EF">
        <w:rPr>
          <w:color w:val="414042"/>
          <w:lang w:val="en-AU"/>
        </w:rPr>
        <w:t>WATC adheres to transacting all business in accordance with our corporate values of:</w:t>
      </w:r>
    </w:p>
    <w:p w14:paraId="0E7AC657" w14:textId="77777777" w:rsidR="005639AB" w:rsidRPr="008D12EF" w:rsidRDefault="005639AB" w:rsidP="008E21F0">
      <w:pPr>
        <w:spacing w:before="114"/>
        <w:ind w:left="1560"/>
        <w:rPr>
          <w:b/>
          <w:sz w:val="20"/>
          <w:lang w:val="en-AU"/>
        </w:rPr>
      </w:pPr>
      <w:r w:rsidRPr="008D12EF">
        <w:rPr>
          <w:b/>
          <w:color w:val="414042"/>
          <w:spacing w:val="-2"/>
          <w:sz w:val="20"/>
          <w:lang w:val="en-AU"/>
        </w:rPr>
        <w:t>Integrity</w:t>
      </w:r>
    </w:p>
    <w:p w14:paraId="1717C156" w14:textId="77777777" w:rsidR="005639AB" w:rsidRPr="008D12EF" w:rsidRDefault="005639AB" w:rsidP="008E21F0">
      <w:pPr>
        <w:pStyle w:val="BodyText"/>
        <w:spacing w:before="86" w:line="271" w:lineRule="auto"/>
        <w:ind w:left="1560"/>
        <w:rPr>
          <w:lang w:val="en-AU"/>
        </w:rPr>
      </w:pPr>
      <w:r w:rsidRPr="008D12EF">
        <w:rPr>
          <w:color w:val="414042"/>
          <w:lang w:val="en-AU"/>
        </w:rPr>
        <w:t xml:space="preserve">We are open, </w:t>
      </w:r>
      <w:proofErr w:type="gramStart"/>
      <w:r w:rsidRPr="008D12EF">
        <w:rPr>
          <w:color w:val="414042"/>
          <w:lang w:val="en-AU"/>
        </w:rPr>
        <w:t>honest</w:t>
      </w:r>
      <w:proofErr w:type="gramEnd"/>
      <w:r w:rsidRPr="008D12EF">
        <w:rPr>
          <w:color w:val="414042"/>
          <w:lang w:val="en-AU"/>
        </w:rPr>
        <w:t xml:space="preserve"> and accountable. We adhere to the highest professional and ethical standards. We honour our promises.</w:t>
      </w:r>
    </w:p>
    <w:p w14:paraId="0560CFE5" w14:textId="77777777" w:rsidR="005639AB" w:rsidRPr="008D12EF" w:rsidRDefault="005639AB" w:rsidP="008E21F0">
      <w:pPr>
        <w:spacing w:before="114"/>
        <w:ind w:left="1560"/>
        <w:rPr>
          <w:b/>
          <w:sz w:val="20"/>
          <w:lang w:val="en-AU"/>
        </w:rPr>
      </w:pPr>
      <w:r w:rsidRPr="008D12EF">
        <w:rPr>
          <w:b/>
          <w:color w:val="414042"/>
          <w:spacing w:val="-2"/>
          <w:sz w:val="20"/>
          <w:lang w:val="en-AU"/>
        </w:rPr>
        <w:t>Partnership</w:t>
      </w:r>
    </w:p>
    <w:p w14:paraId="6E143AE3" w14:textId="77777777" w:rsidR="005639AB" w:rsidRPr="008D12EF" w:rsidRDefault="005639AB" w:rsidP="008E21F0">
      <w:pPr>
        <w:pStyle w:val="BodyText"/>
        <w:spacing w:before="87" w:line="271" w:lineRule="auto"/>
        <w:ind w:left="1560" w:right="199"/>
        <w:rPr>
          <w:lang w:val="en-AU"/>
        </w:rPr>
      </w:pPr>
      <w:r w:rsidRPr="008D12EF">
        <w:rPr>
          <w:color w:val="414042"/>
          <w:lang w:val="en-AU"/>
        </w:rPr>
        <w:t>We work collaboratively with our clients and colleagues towards achieving successful outcomes.</w:t>
      </w:r>
    </w:p>
    <w:p w14:paraId="1924073C" w14:textId="77777777" w:rsidR="005639AB" w:rsidRPr="008D12EF" w:rsidRDefault="005639AB" w:rsidP="008E21F0">
      <w:pPr>
        <w:spacing w:before="113"/>
        <w:ind w:left="1560"/>
        <w:rPr>
          <w:b/>
          <w:sz w:val="20"/>
          <w:lang w:val="en-AU"/>
        </w:rPr>
      </w:pPr>
      <w:r w:rsidRPr="008D12EF">
        <w:rPr>
          <w:b/>
          <w:color w:val="414042"/>
          <w:spacing w:val="-2"/>
          <w:sz w:val="20"/>
          <w:lang w:val="en-AU"/>
        </w:rPr>
        <w:t>Adaptability</w:t>
      </w:r>
    </w:p>
    <w:p w14:paraId="16364A83" w14:textId="77777777" w:rsidR="005639AB" w:rsidRPr="008D12EF" w:rsidRDefault="005639AB" w:rsidP="008E21F0">
      <w:pPr>
        <w:pStyle w:val="BodyText"/>
        <w:spacing w:before="87"/>
        <w:ind w:left="1560"/>
        <w:rPr>
          <w:lang w:val="en-AU"/>
        </w:rPr>
      </w:pPr>
      <w:r w:rsidRPr="008D12EF">
        <w:rPr>
          <w:color w:val="414042"/>
          <w:lang w:val="en-AU"/>
        </w:rPr>
        <w:t>We</w:t>
      </w:r>
      <w:r w:rsidRPr="008D12EF">
        <w:rPr>
          <w:color w:val="414042"/>
          <w:spacing w:val="4"/>
          <w:lang w:val="en-AU"/>
        </w:rPr>
        <w:t xml:space="preserve"> </w:t>
      </w:r>
      <w:r w:rsidRPr="008D12EF">
        <w:rPr>
          <w:color w:val="414042"/>
          <w:lang w:val="en-AU"/>
        </w:rPr>
        <w:t>challenge</w:t>
      </w:r>
      <w:r w:rsidRPr="008D12EF">
        <w:rPr>
          <w:color w:val="414042"/>
          <w:spacing w:val="5"/>
          <w:lang w:val="en-AU"/>
        </w:rPr>
        <w:t xml:space="preserve"> </w:t>
      </w:r>
      <w:r w:rsidRPr="008D12EF">
        <w:rPr>
          <w:color w:val="414042"/>
          <w:lang w:val="en-AU"/>
        </w:rPr>
        <w:t>ourselves</w:t>
      </w:r>
      <w:r w:rsidRPr="008D12EF">
        <w:rPr>
          <w:color w:val="414042"/>
          <w:spacing w:val="5"/>
          <w:lang w:val="en-AU"/>
        </w:rPr>
        <w:t xml:space="preserve"> </w:t>
      </w:r>
      <w:r w:rsidRPr="008D12EF">
        <w:rPr>
          <w:color w:val="414042"/>
          <w:lang w:val="en-AU"/>
        </w:rPr>
        <w:t>to</w:t>
      </w:r>
      <w:r w:rsidRPr="008D12EF">
        <w:rPr>
          <w:color w:val="414042"/>
          <w:spacing w:val="5"/>
          <w:lang w:val="en-AU"/>
        </w:rPr>
        <w:t xml:space="preserve"> </w:t>
      </w:r>
      <w:r w:rsidRPr="008D12EF">
        <w:rPr>
          <w:color w:val="414042"/>
          <w:lang w:val="en-AU"/>
        </w:rPr>
        <w:t>think</w:t>
      </w:r>
      <w:r w:rsidRPr="008D12EF">
        <w:rPr>
          <w:color w:val="414042"/>
          <w:spacing w:val="6"/>
          <w:lang w:val="en-AU"/>
        </w:rPr>
        <w:t xml:space="preserve"> </w:t>
      </w:r>
      <w:r w:rsidRPr="008D12EF">
        <w:rPr>
          <w:color w:val="414042"/>
          <w:lang w:val="en-AU"/>
        </w:rPr>
        <w:t>creatively</w:t>
      </w:r>
      <w:r w:rsidRPr="008D12EF">
        <w:rPr>
          <w:color w:val="414042"/>
          <w:spacing w:val="5"/>
          <w:lang w:val="en-AU"/>
        </w:rPr>
        <w:t xml:space="preserve"> </w:t>
      </w:r>
      <w:r w:rsidRPr="008D12EF">
        <w:rPr>
          <w:color w:val="414042"/>
          <w:lang w:val="en-AU"/>
        </w:rPr>
        <w:t>and</w:t>
      </w:r>
      <w:r w:rsidRPr="008D12EF">
        <w:rPr>
          <w:color w:val="414042"/>
          <w:spacing w:val="5"/>
          <w:lang w:val="en-AU"/>
        </w:rPr>
        <w:t xml:space="preserve"> </w:t>
      </w:r>
      <w:r w:rsidRPr="008D12EF">
        <w:rPr>
          <w:color w:val="414042"/>
          <w:lang w:val="en-AU"/>
        </w:rPr>
        <w:t>to</w:t>
      </w:r>
      <w:r w:rsidRPr="008D12EF">
        <w:rPr>
          <w:color w:val="414042"/>
          <w:spacing w:val="5"/>
          <w:lang w:val="en-AU"/>
        </w:rPr>
        <w:t xml:space="preserve"> </w:t>
      </w:r>
      <w:r w:rsidRPr="008D12EF">
        <w:rPr>
          <w:color w:val="414042"/>
          <w:lang w:val="en-AU"/>
        </w:rPr>
        <w:t>continuously</w:t>
      </w:r>
      <w:r w:rsidRPr="008D12EF">
        <w:rPr>
          <w:color w:val="414042"/>
          <w:spacing w:val="6"/>
          <w:lang w:val="en-AU"/>
        </w:rPr>
        <w:t xml:space="preserve"> </w:t>
      </w:r>
      <w:r w:rsidRPr="008D12EF">
        <w:rPr>
          <w:color w:val="414042"/>
          <w:spacing w:val="-2"/>
          <w:lang w:val="en-AU"/>
        </w:rPr>
        <w:t>improve.</w:t>
      </w:r>
    </w:p>
    <w:p w14:paraId="3BD54288" w14:textId="77777777" w:rsidR="005639AB" w:rsidRPr="008D12EF" w:rsidRDefault="005639AB" w:rsidP="008E21F0">
      <w:pPr>
        <w:spacing w:before="143"/>
        <w:ind w:left="1560"/>
        <w:rPr>
          <w:b/>
          <w:sz w:val="20"/>
          <w:lang w:val="en-AU"/>
        </w:rPr>
      </w:pPr>
      <w:r w:rsidRPr="008D12EF">
        <w:rPr>
          <w:b/>
          <w:color w:val="414042"/>
          <w:spacing w:val="-2"/>
          <w:sz w:val="20"/>
          <w:lang w:val="en-AU"/>
        </w:rPr>
        <w:t>Achievement</w:t>
      </w:r>
    </w:p>
    <w:p w14:paraId="7F66250F" w14:textId="77777777" w:rsidR="005639AB" w:rsidRPr="008D12EF" w:rsidRDefault="005639AB" w:rsidP="008E21F0">
      <w:pPr>
        <w:pStyle w:val="BodyText"/>
        <w:spacing w:before="87"/>
        <w:ind w:left="1560"/>
        <w:rPr>
          <w:lang w:val="en-AU"/>
        </w:rPr>
      </w:pPr>
      <w:r w:rsidRPr="008D12EF">
        <w:rPr>
          <w:color w:val="414042"/>
          <w:lang w:val="en-AU"/>
        </w:rPr>
        <w:t>We</w:t>
      </w:r>
      <w:r w:rsidRPr="008D12EF">
        <w:rPr>
          <w:color w:val="414042"/>
          <w:spacing w:val="1"/>
          <w:lang w:val="en-AU"/>
        </w:rPr>
        <w:t xml:space="preserve"> </w:t>
      </w:r>
      <w:r w:rsidRPr="008D12EF">
        <w:rPr>
          <w:color w:val="414042"/>
          <w:lang w:val="en-AU"/>
        </w:rPr>
        <w:t>are</w:t>
      </w:r>
      <w:r w:rsidRPr="008D12EF">
        <w:rPr>
          <w:color w:val="414042"/>
          <w:spacing w:val="2"/>
          <w:lang w:val="en-AU"/>
        </w:rPr>
        <w:t xml:space="preserve"> </w:t>
      </w:r>
      <w:r w:rsidRPr="008D12EF">
        <w:rPr>
          <w:color w:val="414042"/>
          <w:lang w:val="en-AU"/>
        </w:rPr>
        <w:t>engaged</w:t>
      </w:r>
      <w:r w:rsidRPr="008D12EF">
        <w:rPr>
          <w:color w:val="414042"/>
          <w:spacing w:val="1"/>
          <w:lang w:val="en-AU"/>
        </w:rPr>
        <w:t xml:space="preserve"> </w:t>
      </w:r>
      <w:r w:rsidRPr="008D12EF">
        <w:rPr>
          <w:color w:val="414042"/>
          <w:lang w:val="en-AU"/>
        </w:rPr>
        <w:t>and</w:t>
      </w:r>
      <w:r w:rsidRPr="008D12EF">
        <w:rPr>
          <w:color w:val="414042"/>
          <w:spacing w:val="2"/>
          <w:lang w:val="en-AU"/>
        </w:rPr>
        <w:t xml:space="preserve"> </w:t>
      </w:r>
      <w:r w:rsidRPr="008D12EF">
        <w:rPr>
          <w:color w:val="414042"/>
          <w:lang w:val="en-AU"/>
        </w:rPr>
        <w:t>focused</w:t>
      </w:r>
      <w:r w:rsidRPr="008D12EF">
        <w:rPr>
          <w:color w:val="414042"/>
          <w:spacing w:val="3"/>
          <w:lang w:val="en-AU"/>
        </w:rPr>
        <w:t xml:space="preserve"> </w:t>
      </w:r>
      <w:r w:rsidRPr="008D12EF">
        <w:rPr>
          <w:color w:val="414042"/>
          <w:lang w:val="en-AU"/>
        </w:rPr>
        <w:t>on</w:t>
      </w:r>
      <w:r w:rsidRPr="008D12EF">
        <w:rPr>
          <w:color w:val="414042"/>
          <w:spacing w:val="1"/>
          <w:lang w:val="en-AU"/>
        </w:rPr>
        <w:t xml:space="preserve"> </w:t>
      </w:r>
      <w:r w:rsidRPr="008D12EF">
        <w:rPr>
          <w:color w:val="414042"/>
          <w:lang w:val="en-AU"/>
        </w:rPr>
        <w:t>delivering</w:t>
      </w:r>
      <w:r w:rsidRPr="008D12EF">
        <w:rPr>
          <w:color w:val="414042"/>
          <w:spacing w:val="2"/>
          <w:lang w:val="en-AU"/>
        </w:rPr>
        <w:t xml:space="preserve"> </w:t>
      </w:r>
      <w:r w:rsidRPr="008D12EF">
        <w:rPr>
          <w:color w:val="414042"/>
          <w:lang w:val="en-AU"/>
        </w:rPr>
        <w:t>valued</w:t>
      </w:r>
      <w:r w:rsidRPr="008D12EF">
        <w:rPr>
          <w:color w:val="414042"/>
          <w:spacing w:val="3"/>
          <w:lang w:val="en-AU"/>
        </w:rPr>
        <w:t xml:space="preserve"> </w:t>
      </w:r>
      <w:r w:rsidRPr="008D12EF">
        <w:rPr>
          <w:color w:val="414042"/>
          <w:lang w:val="en-AU"/>
        </w:rPr>
        <w:t>outcomes</w:t>
      </w:r>
      <w:r w:rsidRPr="008D12EF">
        <w:rPr>
          <w:color w:val="414042"/>
          <w:spacing w:val="1"/>
          <w:lang w:val="en-AU"/>
        </w:rPr>
        <w:t xml:space="preserve"> </w:t>
      </w:r>
      <w:r w:rsidRPr="008D12EF">
        <w:rPr>
          <w:color w:val="414042"/>
          <w:lang w:val="en-AU"/>
        </w:rPr>
        <w:t>for</w:t>
      </w:r>
      <w:r w:rsidRPr="008D12EF">
        <w:rPr>
          <w:color w:val="414042"/>
          <w:spacing w:val="3"/>
          <w:lang w:val="en-AU"/>
        </w:rPr>
        <w:t xml:space="preserve"> </w:t>
      </w:r>
      <w:r w:rsidRPr="008D12EF">
        <w:rPr>
          <w:color w:val="414042"/>
          <w:lang w:val="en-AU"/>
        </w:rPr>
        <w:t>Western</w:t>
      </w:r>
      <w:r w:rsidRPr="008D12EF">
        <w:rPr>
          <w:color w:val="414042"/>
          <w:spacing w:val="-9"/>
          <w:lang w:val="en-AU"/>
        </w:rPr>
        <w:t xml:space="preserve"> </w:t>
      </w:r>
      <w:r w:rsidRPr="008D12EF">
        <w:rPr>
          <w:color w:val="414042"/>
          <w:spacing w:val="-2"/>
          <w:lang w:val="en-AU"/>
        </w:rPr>
        <w:t>Australia.</w:t>
      </w:r>
    </w:p>
    <w:p w14:paraId="0CA89F7F" w14:textId="77777777" w:rsidR="005639AB" w:rsidRPr="008D12EF" w:rsidRDefault="005639AB" w:rsidP="008E21F0">
      <w:pPr>
        <w:spacing w:before="143"/>
        <w:ind w:left="1560"/>
        <w:rPr>
          <w:b/>
          <w:sz w:val="20"/>
          <w:lang w:val="en-AU"/>
        </w:rPr>
      </w:pPr>
      <w:r w:rsidRPr="008D12EF">
        <w:rPr>
          <w:b/>
          <w:color w:val="414042"/>
          <w:spacing w:val="-2"/>
          <w:sz w:val="20"/>
          <w:lang w:val="en-AU"/>
        </w:rPr>
        <w:t>Leadership</w:t>
      </w:r>
    </w:p>
    <w:p w14:paraId="3BFB861B" w14:textId="77777777" w:rsidR="005639AB" w:rsidRPr="008D12EF" w:rsidRDefault="005639AB" w:rsidP="008E21F0">
      <w:pPr>
        <w:pStyle w:val="BodyText"/>
        <w:spacing w:before="83" w:line="271" w:lineRule="auto"/>
        <w:ind w:left="1560" w:right="199"/>
        <w:rPr>
          <w:lang w:val="en-AU"/>
        </w:rPr>
      </w:pPr>
      <w:r w:rsidRPr="008D12EF">
        <w:rPr>
          <w:color w:val="414042"/>
          <w:lang w:val="en-AU"/>
        </w:rPr>
        <w:t>We use our knowledge and experience to contribute to the long-term benefit of Western</w:t>
      </w:r>
      <w:r w:rsidRPr="008D12EF">
        <w:rPr>
          <w:color w:val="414042"/>
          <w:spacing w:val="-5"/>
          <w:lang w:val="en-AU"/>
        </w:rPr>
        <w:t xml:space="preserve"> </w:t>
      </w:r>
      <w:r w:rsidRPr="008D12EF">
        <w:rPr>
          <w:color w:val="414042"/>
          <w:lang w:val="en-AU"/>
        </w:rPr>
        <w:t>Australia.</w:t>
      </w:r>
    </w:p>
    <w:p w14:paraId="6D1342AB" w14:textId="3B5491C6" w:rsidR="005639AB" w:rsidRPr="008D12EF" w:rsidRDefault="005639AB" w:rsidP="008E21F0">
      <w:pPr>
        <w:spacing w:before="29"/>
        <w:ind w:left="1560"/>
        <w:rPr>
          <w:rFonts w:ascii="Garamond"/>
          <w:b/>
          <w:sz w:val="25"/>
          <w:lang w:val="en-AU"/>
        </w:rPr>
      </w:pPr>
    </w:p>
    <w:p w14:paraId="2AD94D1D" w14:textId="04DC9AFF" w:rsidR="00357096" w:rsidRPr="008D12EF" w:rsidRDefault="00357096">
      <w:pPr>
        <w:widowControl/>
        <w:autoSpaceDE/>
        <w:autoSpaceDN/>
        <w:spacing w:after="160" w:line="259" w:lineRule="auto"/>
        <w:rPr>
          <w:rFonts w:ascii="Garamond"/>
          <w:b/>
          <w:sz w:val="25"/>
          <w:lang w:val="en-AU"/>
        </w:rPr>
      </w:pPr>
      <w:r w:rsidRPr="008D12EF">
        <w:rPr>
          <w:rFonts w:ascii="Garamond"/>
          <w:b/>
          <w:sz w:val="25"/>
          <w:lang w:val="en-AU"/>
        </w:rPr>
        <w:br w:type="page"/>
      </w:r>
    </w:p>
    <w:p w14:paraId="4E2D666A" w14:textId="77777777" w:rsidR="00357096" w:rsidRPr="008D12EF" w:rsidRDefault="00357096" w:rsidP="00547D73">
      <w:pPr>
        <w:pStyle w:val="Heading1"/>
      </w:pPr>
      <w:bookmarkStart w:id="6" w:name="_Highlights_of_2021–22"/>
      <w:bookmarkStart w:id="7" w:name="_Toc115029748"/>
      <w:bookmarkEnd w:id="6"/>
      <w:r w:rsidRPr="008D12EF">
        <w:lastRenderedPageBreak/>
        <w:t>Highlights</w:t>
      </w:r>
      <w:r w:rsidRPr="008D12EF">
        <w:rPr>
          <w:spacing w:val="44"/>
        </w:rPr>
        <w:t xml:space="preserve"> </w:t>
      </w:r>
      <w:r w:rsidRPr="008D12EF">
        <w:t>of</w:t>
      </w:r>
      <w:r w:rsidRPr="008D12EF">
        <w:rPr>
          <w:spacing w:val="45"/>
        </w:rPr>
        <w:t xml:space="preserve"> </w:t>
      </w:r>
      <w:r w:rsidRPr="008D12EF">
        <w:t>2021</w:t>
      </w:r>
      <w:r w:rsidRPr="008D12EF">
        <w:t>–</w:t>
      </w:r>
      <w:r w:rsidRPr="008D12EF">
        <w:t>22</w:t>
      </w:r>
      <w:bookmarkEnd w:id="7"/>
    </w:p>
    <w:p w14:paraId="1E32D299" w14:textId="25898955" w:rsidR="006C1AD8" w:rsidRDefault="006C1AD8" w:rsidP="006C1AD8">
      <w:pPr>
        <w:spacing w:before="29"/>
        <w:ind w:left="20"/>
        <w:rPr>
          <w:rFonts w:ascii="Garamond"/>
          <w:b/>
          <w:sz w:val="25"/>
          <w:lang w:val="en-AU"/>
        </w:rPr>
      </w:pPr>
    </w:p>
    <w:p w14:paraId="28665640" w14:textId="77777777" w:rsidR="008D12EF" w:rsidRPr="008D12EF" w:rsidRDefault="008D12EF" w:rsidP="006C1AD8">
      <w:pPr>
        <w:spacing w:before="29"/>
        <w:ind w:left="20"/>
        <w:rPr>
          <w:rFonts w:ascii="Garamond"/>
          <w:b/>
          <w:sz w:val="25"/>
          <w:lang w:val="en-AU"/>
        </w:rPr>
      </w:pPr>
    </w:p>
    <w:tbl>
      <w:tblPr>
        <w:tblStyle w:val="TableGrid"/>
        <w:tblW w:w="0" w:type="auto"/>
        <w:tblInd w:w="137" w:type="dxa"/>
        <w:tblLook w:val="04A0" w:firstRow="1" w:lastRow="0" w:firstColumn="1" w:lastColumn="0" w:noHBand="0" w:noVBand="1"/>
      </w:tblPr>
      <w:tblGrid>
        <w:gridCol w:w="4439"/>
        <w:gridCol w:w="4440"/>
      </w:tblGrid>
      <w:tr w:rsidR="00357096" w:rsidRPr="008D12EF" w14:paraId="5109987C" w14:textId="77777777" w:rsidTr="00357096">
        <w:tc>
          <w:tcPr>
            <w:tcW w:w="4439" w:type="dxa"/>
          </w:tcPr>
          <w:p w14:paraId="5896C4D3" w14:textId="77777777" w:rsidR="00357096" w:rsidRPr="008D12EF" w:rsidRDefault="00357096" w:rsidP="00217CE6">
            <w:pPr>
              <w:ind w:left="216"/>
              <w:rPr>
                <w:sz w:val="56"/>
                <w:szCs w:val="56"/>
                <w:lang w:val="en-AU"/>
              </w:rPr>
            </w:pPr>
            <w:r w:rsidRPr="008D12EF">
              <w:rPr>
                <w:sz w:val="56"/>
                <w:szCs w:val="56"/>
                <w:lang w:val="en-AU"/>
              </w:rPr>
              <w:t>70%</w:t>
            </w:r>
          </w:p>
          <w:p w14:paraId="2B09B7CF" w14:textId="77777777" w:rsidR="00357096" w:rsidRPr="008D12EF" w:rsidRDefault="00357096" w:rsidP="00217CE6">
            <w:pPr>
              <w:ind w:left="227"/>
              <w:rPr>
                <w:rFonts w:ascii="Garamond"/>
                <w:sz w:val="30"/>
                <w:lang w:val="en-AU"/>
              </w:rPr>
            </w:pPr>
            <w:r w:rsidRPr="008D12EF">
              <w:rPr>
                <w:rFonts w:ascii="Garamond"/>
                <w:w w:val="95"/>
                <w:sz w:val="30"/>
                <w:lang w:val="en-AU"/>
              </w:rPr>
              <w:t>Staff</w:t>
            </w:r>
            <w:r w:rsidRPr="008D12EF">
              <w:rPr>
                <w:rFonts w:ascii="Garamond"/>
                <w:spacing w:val="-2"/>
                <w:sz w:val="30"/>
                <w:lang w:val="en-AU"/>
              </w:rPr>
              <w:t xml:space="preserve"> Engagement</w:t>
            </w:r>
          </w:p>
          <w:p w14:paraId="2EDD3BEB" w14:textId="77777777" w:rsidR="00357096" w:rsidRPr="008D12EF" w:rsidRDefault="00357096" w:rsidP="00357096">
            <w:pPr>
              <w:spacing w:before="95" w:line="278" w:lineRule="auto"/>
              <w:ind w:left="226" w:right="390"/>
              <w:rPr>
                <w:sz w:val="18"/>
                <w:lang w:val="en-AU"/>
              </w:rPr>
            </w:pPr>
            <w:r w:rsidRPr="008D12EF">
              <w:rPr>
                <w:sz w:val="18"/>
                <w:lang w:val="en-AU"/>
              </w:rPr>
              <w:t>Significantly improved staff engagement, reflecting our continued focus, initiatives, and strategies to support and enable our staff.</w:t>
            </w:r>
          </w:p>
          <w:p w14:paraId="2095F4AF" w14:textId="77777777" w:rsidR="00357096" w:rsidRPr="008D12EF" w:rsidRDefault="00357096" w:rsidP="00357096">
            <w:pPr>
              <w:spacing w:line="207" w:lineRule="exact"/>
              <w:ind w:left="226"/>
              <w:rPr>
                <w:spacing w:val="-5"/>
                <w:sz w:val="18"/>
                <w:lang w:val="en-AU"/>
              </w:rPr>
            </w:pPr>
            <w:r w:rsidRPr="008D12EF">
              <w:rPr>
                <w:sz w:val="18"/>
                <w:lang w:val="en-AU"/>
              </w:rPr>
              <w:t>See</w:t>
            </w:r>
            <w:r w:rsidRPr="008D12EF">
              <w:rPr>
                <w:spacing w:val="1"/>
                <w:sz w:val="18"/>
                <w:lang w:val="en-AU"/>
              </w:rPr>
              <w:t xml:space="preserve"> </w:t>
            </w:r>
            <w:r w:rsidRPr="008D12EF">
              <w:rPr>
                <w:sz w:val="18"/>
                <w:lang w:val="en-AU"/>
              </w:rPr>
              <w:t>page</w:t>
            </w:r>
            <w:r w:rsidRPr="008D12EF">
              <w:rPr>
                <w:spacing w:val="1"/>
                <w:sz w:val="18"/>
                <w:lang w:val="en-AU"/>
              </w:rPr>
              <w:t xml:space="preserve"> </w:t>
            </w:r>
            <w:r w:rsidRPr="008D12EF">
              <w:rPr>
                <w:spacing w:val="-5"/>
                <w:sz w:val="18"/>
                <w:lang w:val="en-AU"/>
              </w:rPr>
              <w:t>40.</w:t>
            </w:r>
          </w:p>
          <w:p w14:paraId="40AC008F" w14:textId="149E8661" w:rsidR="00AB5792" w:rsidRPr="008D12EF" w:rsidRDefault="00AB5792" w:rsidP="00357096">
            <w:pPr>
              <w:spacing w:line="207" w:lineRule="exact"/>
              <w:ind w:left="226"/>
              <w:rPr>
                <w:sz w:val="18"/>
                <w:lang w:val="en-AU"/>
              </w:rPr>
            </w:pPr>
          </w:p>
        </w:tc>
        <w:tc>
          <w:tcPr>
            <w:tcW w:w="4440" w:type="dxa"/>
          </w:tcPr>
          <w:p w14:paraId="2A63722C" w14:textId="77777777" w:rsidR="00E97706" w:rsidRPr="008D12EF" w:rsidRDefault="00E97706" w:rsidP="00217CE6">
            <w:pPr>
              <w:ind w:left="216"/>
              <w:rPr>
                <w:sz w:val="56"/>
                <w:szCs w:val="56"/>
                <w:lang w:val="en-AU"/>
              </w:rPr>
            </w:pPr>
            <w:r w:rsidRPr="008D12EF">
              <w:rPr>
                <w:sz w:val="56"/>
                <w:szCs w:val="56"/>
                <w:lang w:val="en-AU"/>
              </w:rPr>
              <w:t>$47.8 billion</w:t>
            </w:r>
          </w:p>
          <w:p w14:paraId="441FC6B2" w14:textId="77777777" w:rsidR="00E97706" w:rsidRPr="008D12EF" w:rsidRDefault="00E97706" w:rsidP="00217CE6">
            <w:pPr>
              <w:ind w:left="227"/>
              <w:rPr>
                <w:rFonts w:ascii="Garamond"/>
                <w:w w:val="95"/>
                <w:sz w:val="30"/>
                <w:lang w:val="en-AU"/>
              </w:rPr>
            </w:pPr>
            <w:r w:rsidRPr="008D12EF">
              <w:rPr>
                <w:rFonts w:ascii="Garamond"/>
                <w:w w:val="95"/>
                <w:sz w:val="30"/>
                <w:lang w:val="en-AU"/>
              </w:rPr>
              <w:t>Client Debt</w:t>
            </w:r>
          </w:p>
          <w:p w14:paraId="219E4D56" w14:textId="2A86E157" w:rsidR="00357096" w:rsidRPr="008D12EF" w:rsidRDefault="00E97706" w:rsidP="00E97706">
            <w:pPr>
              <w:spacing w:before="75" w:line="278" w:lineRule="auto"/>
              <w:ind w:left="218" w:right="491"/>
              <w:jc w:val="both"/>
              <w:rPr>
                <w:lang w:val="en-AU"/>
              </w:rPr>
            </w:pPr>
            <w:r w:rsidRPr="008D12EF">
              <w:rPr>
                <w:sz w:val="18"/>
                <w:lang w:val="en-AU"/>
              </w:rPr>
              <w:t>We</w:t>
            </w:r>
            <w:r w:rsidRPr="008D12EF">
              <w:rPr>
                <w:spacing w:val="-1"/>
                <w:sz w:val="18"/>
                <w:lang w:val="en-AU"/>
              </w:rPr>
              <w:t xml:space="preserve"> </w:t>
            </w:r>
            <w:r w:rsidRPr="008D12EF">
              <w:rPr>
                <w:sz w:val="18"/>
                <w:lang w:val="en-AU"/>
              </w:rPr>
              <w:t>successfully</w:t>
            </w:r>
            <w:r w:rsidRPr="008D12EF">
              <w:rPr>
                <w:spacing w:val="-1"/>
                <w:sz w:val="18"/>
                <w:lang w:val="en-AU"/>
              </w:rPr>
              <w:t xml:space="preserve"> </w:t>
            </w:r>
            <w:r w:rsidRPr="008D12EF">
              <w:rPr>
                <w:sz w:val="18"/>
                <w:lang w:val="en-AU"/>
              </w:rPr>
              <w:t>managed</w:t>
            </w:r>
            <w:r w:rsidRPr="008D12EF">
              <w:rPr>
                <w:spacing w:val="-1"/>
                <w:sz w:val="18"/>
                <w:lang w:val="en-AU"/>
              </w:rPr>
              <w:t xml:space="preserve"> </w:t>
            </w:r>
            <w:r w:rsidRPr="008D12EF">
              <w:rPr>
                <w:sz w:val="18"/>
                <w:lang w:val="en-AU"/>
              </w:rPr>
              <w:t>and</w:t>
            </w:r>
            <w:r w:rsidRPr="008D12EF">
              <w:rPr>
                <w:spacing w:val="-1"/>
                <w:sz w:val="18"/>
                <w:lang w:val="en-AU"/>
              </w:rPr>
              <w:t xml:space="preserve"> </w:t>
            </w:r>
            <w:r w:rsidRPr="008D12EF">
              <w:rPr>
                <w:sz w:val="18"/>
                <w:lang w:val="en-AU"/>
              </w:rPr>
              <w:t>delivered</w:t>
            </w:r>
            <w:r w:rsidRPr="008D12EF">
              <w:rPr>
                <w:spacing w:val="-1"/>
                <w:sz w:val="18"/>
                <w:lang w:val="en-AU"/>
              </w:rPr>
              <w:t xml:space="preserve"> </w:t>
            </w:r>
            <w:r w:rsidRPr="008D12EF">
              <w:rPr>
                <w:sz w:val="18"/>
                <w:lang w:val="en-AU"/>
              </w:rPr>
              <w:t>on</w:t>
            </w:r>
            <w:r w:rsidRPr="008D12EF">
              <w:rPr>
                <w:spacing w:val="-1"/>
                <w:sz w:val="18"/>
                <w:lang w:val="en-AU"/>
              </w:rPr>
              <w:t xml:space="preserve"> </w:t>
            </w:r>
            <w:r w:rsidRPr="008D12EF">
              <w:rPr>
                <w:sz w:val="18"/>
                <w:lang w:val="en-AU"/>
              </w:rPr>
              <w:t>all client borrowing requirements during a year of heightened market volatility. See page 16.</w:t>
            </w:r>
          </w:p>
        </w:tc>
      </w:tr>
      <w:tr w:rsidR="00357096" w:rsidRPr="008D12EF" w14:paraId="7A2D7210" w14:textId="77777777" w:rsidTr="00357096">
        <w:tc>
          <w:tcPr>
            <w:tcW w:w="4439" w:type="dxa"/>
          </w:tcPr>
          <w:p w14:paraId="3D31A827" w14:textId="77777777" w:rsidR="00E97706" w:rsidRPr="008D12EF" w:rsidRDefault="00E97706" w:rsidP="00217CE6">
            <w:pPr>
              <w:ind w:left="216"/>
              <w:rPr>
                <w:sz w:val="56"/>
                <w:szCs w:val="56"/>
                <w:lang w:val="en-AU"/>
              </w:rPr>
            </w:pPr>
            <w:r w:rsidRPr="008D12EF">
              <w:rPr>
                <w:sz w:val="56"/>
                <w:szCs w:val="56"/>
                <w:lang w:val="en-AU"/>
              </w:rPr>
              <w:t>100%</w:t>
            </w:r>
          </w:p>
          <w:p w14:paraId="350CC819" w14:textId="77777777" w:rsidR="00E97706" w:rsidRPr="008D12EF" w:rsidRDefault="00E97706" w:rsidP="00217CE6">
            <w:pPr>
              <w:ind w:left="227"/>
              <w:rPr>
                <w:rFonts w:ascii="Garamond"/>
                <w:w w:val="95"/>
                <w:sz w:val="30"/>
                <w:lang w:val="en-AU"/>
              </w:rPr>
            </w:pPr>
            <w:r w:rsidRPr="008D12EF">
              <w:rPr>
                <w:rFonts w:ascii="Garamond"/>
                <w:w w:val="95"/>
                <w:sz w:val="30"/>
                <w:lang w:val="en-AU"/>
              </w:rPr>
              <w:t>Client Satisfaction</w:t>
            </w:r>
          </w:p>
          <w:p w14:paraId="782BA862" w14:textId="734FBE30" w:rsidR="00AB5792" w:rsidRPr="008D12EF" w:rsidRDefault="00E97706" w:rsidP="00AB5792">
            <w:pPr>
              <w:spacing w:before="122" w:line="278" w:lineRule="auto"/>
              <w:ind w:left="226"/>
              <w:rPr>
                <w:spacing w:val="-5"/>
                <w:sz w:val="18"/>
                <w:lang w:val="en-AU"/>
              </w:rPr>
            </w:pPr>
            <w:r w:rsidRPr="008D12EF">
              <w:rPr>
                <w:sz w:val="18"/>
                <w:lang w:val="en-AU"/>
              </w:rPr>
              <w:t>We</w:t>
            </w:r>
            <w:r w:rsidRPr="008D12EF">
              <w:rPr>
                <w:spacing w:val="-2"/>
                <w:sz w:val="18"/>
                <w:lang w:val="en-AU"/>
              </w:rPr>
              <w:t xml:space="preserve"> </w:t>
            </w:r>
            <w:r w:rsidRPr="008D12EF">
              <w:rPr>
                <w:sz w:val="18"/>
                <w:lang w:val="en-AU"/>
              </w:rPr>
              <w:t>continued</w:t>
            </w:r>
            <w:r w:rsidRPr="008D12EF">
              <w:rPr>
                <w:spacing w:val="-2"/>
                <w:sz w:val="18"/>
                <w:lang w:val="en-AU"/>
              </w:rPr>
              <w:t xml:space="preserve"> </w:t>
            </w:r>
            <w:r w:rsidRPr="008D12EF">
              <w:rPr>
                <w:sz w:val="18"/>
                <w:lang w:val="en-AU"/>
              </w:rPr>
              <w:t>to</w:t>
            </w:r>
            <w:r w:rsidRPr="008D12EF">
              <w:rPr>
                <w:spacing w:val="-2"/>
                <w:sz w:val="18"/>
                <w:lang w:val="en-AU"/>
              </w:rPr>
              <w:t xml:space="preserve"> </w:t>
            </w:r>
            <w:r w:rsidRPr="008D12EF">
              <w:rPr>
                <w:sz w:val="18"/>
                <w:lang w:val="en-AU"/>
              </w:rPr>
              <w:t>deliver</w:t>
            </w:r>
            <w:r w:rsidRPr="008D12EF">
              <w:rPr>
                <w:spacing w:val="-2"/>
                <w:sz w:val="18"/>
                <w:lang w:val="en-AU"/>
              </w:rPr>
              <w:t xml:space="preserve"> </w:t>
            </w:r>
            <w:r w:rsidRPr="008D12EF">
              <w:rPr>
                <w:sz w:val="18"/>
                <w:lang w:val="en-AU"/>
              </w:rPr>
              <w:t>high-quality,</w:t>
            </w:r>
            <w:r w:rsidRPr="008D12EF">
              <w:rPr>
                <w:spacing w:val="-2"/>
                <w:sz w:val="18"/>
                <w:lang w:val="en-AU"/>
              </w:rPr>
              <w:t xml:space="preserve"> </w:t>
            </w:r>
            <w:r w:rsidRPr="008D12EF">
              <w:rPr>
                <w:sz w:val="18"/>
                <w:lang w:val="en-AU"/>
              </w:rPr>
              <w:t>cost-effective financial solutions. Our Advisory Services team contributed their expertise to 53 projects for 32</w:t>
            </w:r>
            <w:r w:rsidRPr="008D12EF">
              <w:rPr>
                <w:spacing w:val="1"/>
                <w:sz w:val="18"/>
                <w:lang w:val="en-AU"/>
              </w:rPr>
              <w:t xml:space="preserve"> </w:t>
            </w:r>
            <w:r w:rsidRPr="008D12EF">
              <w:rPr>
                <w:sz w:val="18"/>
                <w:lang w:val="en-AU"/>
              </w:rPr>
              <w:t>clients.</w:t>
            </w:r>
            <w:r w:rsidRPr="008D12EF">
              <w:rPr>
                <w:spacing w:val="1"/>
                <w:sz w:val="18"/>
                <w:lang w:val="en-AU"/>
              </w:rPr>
              <w:t xml:space="preserve"> </w:t>
            </w:r>
            <w:r w:rsidRPr="008D12EF">
              <w:rPr>
                <w:sz w:val="18"/>
                <w:lang w:val="en-AU"/>
              </w:rPr>
              <w:t>See</w:t>
            </w:r>
            <w:r w:rsidRPr="008D12EF">
              <w:rPr>
                <w:spacing w:val="1"/>
                <w:sz w:val="18"/>
                <w:lang w:val="en-AU"/>
              </w:rPr>
              <w:t xml:space="preserve"> </w:t>
            </w:r>
            <w:r w:rsidRPr="008D12EF">
              <w:rPr>
                <w:sz w:val="18"/>
                <w:lang w:val="en-AU"/>
              </w:rPr>
              <w:t>page</w:t>
            </w:r>
            <w:r w:rsidRPr="008D12EF">
              <w:rPr>
                <w:spacing w:val="1"/>
                <w:sz w:val="18"/>
                <w:lang w:val="en-AU"/>
              </w:rPr>
              <w:t xml:space="preserve"> </w:t>
            </w:r>
            <w:r w:rsidRPr="008D12EF">
              <w:rPr>
                <w:spacing w:val="-5"/>
                <w:sz w:val="18"/>
                <w:lang w:val="en-AU"/>
              </w:rPr>
              <w:t>18.</w:t>
            </w:r>
            <w:r w:rsidR="00AB5792" w:rsidRPr="008D12EF">
              <w:rPr>
                <w:spacing w:val="-5"/>
                <w:sz w:val="18"/>
                <w:lang w:val="en-AU"/>
              </w:rPr>
              <w:br/>
            </w:r>
          </w:p>
        </w:tc>
        <w:tc>
          <w:tcPr>
            <w:tcW w:w="4440" w:type="dxa"/>
          </w:tcPr>
          <w:p w14:paraId="59A5D011" w14:textId="77777777" w:rsidR="00E97706" w:rsidRPr="008D12EF" w:rsidRDefault="00E97706" w:rsidP="00217CE6">
            <w:pPr>
              <w:ind w:left="216"/>
              <w:rPr>
                <w:sz w:val="60"/>
                <w:lang w:val="en-AU"/>
              </w:rPr>
            </w:pPr>
            <w:r w:rsidRPr="008D12EF">
              <w:rPr>
                <w:sz w:val="56"/>
                <w:szCs w:val="56"/>
                <w:lang w:val="en-AU"/>
              </w:rPr>
              <w:t>$446.1 million</w:t>
            </w:r>
          </w:p>
          <w:p w14:paraId="492C0021" w14:textId="77777777" w:rsidR="00E97706" w:rsidRPr="008D12EF" w:rsidRDefault="00E97706" w:rsidP="00217CE6">
            <w:pPr>
              <w:ind w:left="227"/>
              <w:rPr>
                <w:rFonts w:ascii="Garamond"/>
                <w:w w:val="95"/>
                <w:sz w:val="30"/>
                <w:lang w:val="en-AU"/>
              </w:rPr>
            </w:pPr>
            <w:r w:rsidRPr="008D12EF">
              <w:rPr>
                <w:rFonts w:ascii="Garamond"/>
                <w:w w:val="95"/>
                <w:sz w:val="30"/>
                <w:lang w:val="en-AU"/>
              </w:rPr>
              <w:t>Client Foreign Exchange</w:t>
            </w:r>
          </w:p>
          <w:p w14:paraId="3DE7A18D" w14:textId="600678A8" w:rsidR="00AB5792" w:rsidRPr="008D12EF" w:rsidRDefault="00E97706" w:rsidP="00AB5792">
            <w:pPr>
              <w:spacing w:before="78" w:line="278" w:lineRule="auto"/>
              <w:ind w:left="218" w:right="488"/>
              <w:rPr>
                <w:sz w:val="18"/>
                <w:lang w:val="en-AU"/>
              </w:rPr>
            </w:pPr>
            <w:r w:rsidRPr="008D12EF">
              <w:rPr>
                <w:sz w:val="18"/>
                <w:lang w:val="en-AU"/>
              </w:rPr>
              <w:t>We transacted in 11 currencies on behalf of</w:t>
            </w:r>
            <w:r w:rsidRPr="008D12EF">
              <w:rPr>
                <w:spacing w:val="80"/>
                <w:sz w:val="18"/>
                <w:lang w:val="en-AU"/>
              </w:rPr>
              <w:t xml:space="preserve"> </w:t>
            </w:r>
            <w:r w:rsidRPr="008D12EF">
              <w:rPr>
                <w:sz w:val="18"/>
                <w:lang w:val="en-AU"/>
              </w:rPr>
              <w:t>20 clients and assisted in effectively managing their foreign exchange risk. See page 20.</w:t>
            </w:r>
          </w:p>
        </w:tc>
      </w:tr>
      <w:tr w:rsidR="00C4169D" w:rsidRPr="008D12EF" w14:paraId="6C39C36E" w14:textId="77777777" w:rsidTr="00C4169D">
        <w:trPr>
          <w:trHeight w:val="1615"/>
        </w:trPr>
        <w:tc>
          <w:tcPr>
            <w:tcW w:w="4439" w:type="dxa"/>
            <w:vMerge w:val="restart"/>
          </w:tcPr>
          <w:p w14:paraId="2D8C29F8" w14:textId="68B78AC7" w:rsidR="00C4169D" w:rsidRPr="008D12EF" w:rsidRDefault="00C4169D" w:rsidP="00217CE6">
            <w:pPr>
              <w:ind w:left="216"/>
              <w:rPr>
                <w:sz w:val="56"/>
                <w:szCs w:val="56"/>
                <w:lang w:val="en-AU"/>
              </w:rPr>
            </w:pPr>
            <w:r w:rsidRPr="008D12EF">
              <w:rPr>
                <w:sz w:val="56"/>
                <w:szCs w:val="56"/>
                <w:lang w:val="en-AU"/>
              </w:rPr>
              <w:t xml:space="preserve">Return of </w:t>
            </w:r>
            <w:r w:rsidR="00161F3C" w:rsidRPr="008D12EF">
              <w:rPr>
                <w:sz w:val="56"/>
                <w:szCs w:val="56"/>
                <w:lang w:val="en-AU"/>
              </w:rPr>
              <w:br/>
            </w:r>
            <w:r w:rsidRPr="008D12EF">
              <w:rPr>
                <w:sz w:val="56"/>
                <w:szCs w:val="56"/>
                <w:lang w:val="en-AU"/>
              </w:rPr>
              <w:t>the AAA</w:t>
            </w:r>
          </w:p>
          <w:p w14:paraId="7532DC0B" w14:textId="77777777" w:rsidR="00C4169D" w:rsidRPr="008D12EF" w:rsidRDefault="00C4169D" w:rsidP="00217CE6">
            <w:pPr>
              <w:ind w:left="227"/>
              <w:rPr>
                <w:rFonts w:ascii="Garamond"/>
                <w:w w:val="95"/>
                <w:sz w:val="30"/>
                <w:lang w:val="en-AU"/>
              </w:rPr>
            </w:pPr>
            <w:r w:rsidRPr="008D12EF">
              <w:rPr>
                <w:rFonts w:ascii="Garamond"/>
                <w:w w:val="95"/>
                <w:sz w:val="30"/>
                <w:lang w:val="en-AU"/>
              </w:rPr>
              <w:t>Credit Rating</w:t>
            </w:r>
          </w:p>
          <w:p w14:paraId="061924E1" w14:textId="77777777" w:rsidR="00C4169D" w:rsidRPr="008D12EF" w:rsidRDefault="00C4169D" w:rsidP="00E97706">
            <w:pPr>
              <w:spacing w:before="167" w:line="278" w:lineRule="auto"/>
              <w:ind w:left="226" w:right="234"/>
              <w:rPr>
                <w:spacing w:val="-5"/>
                <w:sz w:val="18"/>
                <w:lang w:val="en-AU"/>
              </w:rPr>
            </w:pPr>
            <w:r w:rsidRPr="008D12EF">
              <w:rPr>
                <w:sz w:val="18"/>
                <w:lang w:val="en-AU"/>
              </w:rPr>
              <w:t>S&amp;P Global Ratings reinstated Western</w:t>
            </w:r>
            <w:r w:rsidRPr="008D12EF">
              <w:rPr>
                <w:spacing w:val="40"/>
                <w:sz w:val="18"/>
                <w:lang w:val="en-AU"/>
              </w:rPr>
              <w:t xml:space="preserve"> </w:t>
            </w:r>
            <w:r w:rsidRPr="008D12EF">
              <w:rPr>
                <w:sz w:val="18"/>
                <w:lang w:val="en-AU"/>
              </w:rPr>
              <w:t>Australia’s AAA credit rating, which was “supported by Western Australia’s track record of robust financial management, a very high-income economy,</w:t>
            </w:r>
            <w:r w:rsidRPr="008D12EF">
              <w:rPr>
                <w:spacing w:val="-2"/>
                <w:sz w:val="18"/>
                <w:lang w:val="en-AU"/>
              </w:rPr>
              <w:t xml:space="preserve"> </w:t>
            </w:r>
            <w:r w:rsidRPr="008D12EF">
              <w:rPr>
                <w:sz w:val="18"/>
                <w:lang w:val="en-AU"/>
              </w:rPr>
              <w:t>and</w:t>
            </w:r>
            <w:r w:rsidRPr="008D12EF">
              <w:rPr>
                <w:spacing w:val="-1"/>
                <w:sz w:val="18"/>
                <w:lang w:val="en-AU"/>
              </w:rPr>
              <w:t xml:space="preserve"> </w:t>
            </w:r>
            <w:r w:rsidRPr="008D12EF">
              <w:rPr>
                <w:sz w:val="18"/>
                <w:lang w:val="en-AU"/>
              </w:rPr>
              <w:t>exceptional</w:t>
            </w:r>
            <w:r w:rsidRPr="008D12EF">
              <w:rPr>
                <w:spacing w:val="-1"/>
                <w:sz w:val="18"/>
                <w:lang w:val="en-AU"/>
              </w:rPr>
              <w:t xml:space="preserve"> </w:t>
            </w:r>
            <w:r w:rsidRPr="008D12EF">
              <w:rPr>
                <w:sz w:val="18"/>
                <w:lang w:val="en-AU"/>
              </w:rPr>
              <w:t>liquidity”.</w:t>
            </w:r>
            <w:r w:rsidRPr="008D12EF">
              <w:rPr>
                <w:spacing w:val="-1"/>
                <w:sz w:val="18"/>
                <w:lang w:val="en-AU"/>
              </w:rPr>
              <w:t xml:space="preserve"> </w:t>
            </w:r>
            <w:r w:rsidRPr="008D12EF">
              <w:rPr>
                <w:sz w:val="18"/>
                <w:lang w:val="en-AU"/>
              </w:rPr>
              <w:t>See</w:t>
            </w:r>
            <w:r w:rsidRPr="008D12EF">
              <w:rPr>
                <w:spacing w:val="-1"/>
                <w:sz w:val="18"/>
                <w:lang w:val="en-AU"/>
              </w:rPr>
              <w:t xml:space="preserve"> </w:t>
            </w:r>
            <w:r w:rsidRPr="008D12EF">
              <w:rPr>
                <w:sz w:val="18"/>
                <w:lang w:val="en-AU"/>
              </w:rPr>
              <w:t>page</w:t>
            </w:r>
            <w:r w:rsidRPr="008D12EF">
              <w:rPr>
                <w:spacing w:val="-1"/>
                <w:sz w:val="18"/>
                <w:lang w:val="en-AU"/>
              </w:rPr>
              <w:t xml:space="preserve"> </w:t>
            </w:r>
            <w:r w:rsidRPr="008D12EF">
              <w:rPr>
                <w:spacing w:val="-5"/>
                <w:sz w:val="18"/>
                <w:lang w:val="en-AU"/>
              </w:rPr>
              <w:t>28.</w:t>
            </w:r>
          </w:p>
          <w:p w14:paraId="3C7DD9D5" w14:textId="477C4969" w:rsidR="00C4169D" w:rsidRPr="008D12EF" w:rsidRDefault="00C4169D" w:rsidP="00E97706">
            <w:pPr>
              <w:spacing w:before="167" w:line="278" w:lineRule="auto"/>
              <w:ind w:left="226" w:right="234"/>
              <w:rPr>
                <w:lang w:val="en-AU"/>
              </w:rPr>
            </w:pPr>
          </w:p>
        </w:tc>
        <w:tc>
          <w:tcPr>
            <w:tcW w:w="4440" w:type="dxa"/>
          </w:tcPr>
          <w:p w14:paraId="4BA54C7D" w14:textId="77777777" w:rsidR="00C4169D" w:rsidRPr="008D12EF" w:rsidRDefault="00C4169D" w:rsidP="00217CE6">
            <w:pPr>
              <w:ind w:left="216"/>
              <w:rPr>
                <w:sz w:val="56"/>
                <w:szCs w:val="56"/>
                <w:lang w:val="en-AU"/>
              </w:rPr>
            </w:pPr>
            <w:r w:rsidRPr="008D12EF">
              <w:rPr>
                <w:sz w:val="56"/>
                <w:szCs w:val="56"/>
                <w:lang w:val="en-AU"/>
              </w:rPr>
              <w:t>$5.5 billion</w:t>
            </w:r>
          </w:p>
          <w:p w14:paraId="1F74355F" w14:textId="77777777" w:rsidR="00C4169D" w:rsidRPr="008D12EF" w:rsidRDefault="00C4169D" w:rsidP="00217CE6">
            <w:pPr>
              <w:ind w:left="227"/>
              <w:rPr>
                <w:rFonts w:ascii="Garamond"/>
                <w:w w:val="95"/>
                <w:sz w:val="30"/>
                <w:lang w:val="en-AU"/>
              </w:rPr>
            </w:pPr>
            <w:r w:rsidRPr="008D12EF">
              <w:rPr>
                <w:rFonts w:ascii="Garamond"/>
                <w:w w:val="95"/>
                <w:sz w:val="30"/>
                <w:lang w:val="en-AU"/>
              </w:rPr>
              <w:t>Client Funds Managed</w:t>
            </w:r>
          </w:p>
          <w:p w14:paraId="431A8A55" w14:textId="55402CA0" w:rsidR="00C4169D" w:rsidRPr="008D12EF" w:rsidRDefault="00C4169D" w:rsidP="00E97706">
            <w:pPr>
              <w:spacing w:before="76" w:line="278" w:lineRule="auto"/>
              <w:ind w:left="218"/>
              <w:rPr>
                <w:lang w:val="en-AU"/>
              </w:rPr>
            </w:pPr>
            <w:r w:rsidRPr="008D12EF">
              <w:rPr>
                <w:sz w:val="18"/>
                <w:lang w:val="en-AU"/>
              </w:rPr>
              <w:t>We successfully managed five client investment portfolios in accordance with approved policy frameworks. See page 22.</w:t>
            </w:r>
            <w:r w:rsidR="00AB5792" w:rsidRPr="008D12EF">
              <w:rPr>
                <w:sz w:val="18"/>
                <w:lang w:val="en-AU"/>
              </w:rPr>
              <w:br/>
            </w:r>
          </w:p>
        </w:tc>
      </w:tr>
      <w:tr w:rsidR="00C4169D" w:rsidRPr="008D12EF" w14:paraId="61686BD5" w14:textId="77777777" w:rsidTr="00357096">
        <w:trPr>
          <w:trHeight w:val="1615"/>
        </w:trPr>
        <w:tc>
          <w:tcPr>
            <w:tcW w:w="4439" w:type="dxa"/>
            <w:vMerge/>
          </w:tcPr>
          <w:p w14:paraId="225D4D64" w14:textId="77777777" w:rsidR="00C4169D" w:rsidRPr="008D12EF" w:rsidRDefault="00C4169D" w:rsidP="00217CE6">
            <w:pPr>
              <w:ind w:left="216"/>
              <w:rPr>
                <w:sz w:val="56"/>
                <w:szCs w:val="56"/>
                <w:lang w:val="en-AU"/>
              </w:rPr>
            </w:pPr>
          </w:p>
        </w:tc>
        <w:tc>
          <w:tcPr>
            <w:tcW w:w="4440" w:type="dxa"/>
          </w:tcPr>
          <w:p w14:paraId="2841756F" w14:textId="35EB7541" w:rsidR="00C4169D" w:rsidRPr="008D12EF" w:rsidRDefault="00C4169D" w:rsidP="00AB5792">
            <w:pPr>
              <w:ind w:left="227"/>
              <w:rPr>
                <w:rFonts w:ascii="Garamond"/>
                <w:w w:val="95"/>
                <w:sz w:val="30"/>
                <w:lang w:val="en-AU"/>
              </w:rPr>
            </w:pPr>
            <w:r w:rsidRPr="008D12EF">
              <w:rPr>
                <w:sz w:val="56"/>
                <w:szCs w:val="56"/>
                <w:lang w:val="en-AU"/>
              </w:rPr>
              <w:t xml:space="preserve">450+ </w:t>
            </w:r>
            <w:r w:rsidRPr="008D12EF">
              <w:rPr>
                <w:rFonts w:ascii="Garamond"/>
                <w:w w:val="95"/>
                <w:sz w:val="30"/>
                <w:lang w:val="en-AU"/>
              </w:rPr>
              <w:t>Building</w:t>
            </w:r>
            <w:r w:rsidR="00AB5792" w:rsidRPr="008D12EF">
              <w:rPr>
                <w:rFonts w:ascii="Garamond"/>
                <w:w w:val="95"/>
                <w:sz w:val="30"/>
                <w:lang w:val="en-AU"/>
              </w:rPr>
              <w:t xml:space="preserve"> </w:t>
            </w:r>
            <w:r w:rsidRPr="008D12EF">
              <w:rPr>
                <w:rFonts w:ascii="Garamond"/>
                <w:w w:val="95"/>
                <w:sz w:val="30"/>
                <w:lang w:val="en-AU"/>
              </w:rPr>
              <w:t>Knowledge</w:t>
            </w:r>
          </w:p>
          <w:p w14:paraId="6F2613AB" w14:textId="25600E2A" w:rsidR="00AB5792" w:rsidRPr="008D12EF" w:rsidRDefault="00C4169D" w:rsidP="00AB5792">
            <w:pPr>
              <w:spacing w:before="84" w:line="278" w:lineRule="auto"/>
              <w:ind w:left="218" w:right="390"/>
              <w:rPr>
                <w:sz w:val="18"/>
                <w:lang w:val="en-AU"/>
              </w:rPr>
            </w:pPr>
            <w:r w:rsidRPr="008D12EF">
              <w:rPr>
                <w:sz w:val="18"/>
                <w:lang w:val="en-AU"/>
              </w:rPr>
              <w:t>We engaged with over 450 client contacts through our education and training programs, industry forums and economic presentations</w:t>
            </w:r>
            <w:r w:rsidR="00AB5792" w:rsidRPr="008D12EF">
              <w:rPr>
                <w:sz w:val="18"/>
                <w:lang w:val="en-AU"/>
              </w:rPr>
              <w:t>. See page 21.</w:t>
            </w:r>
          </w:p>
          <w:p w14:paraId="706EB025" w14:textId="22CD79FD" w:rsidR="00C4169D" w:rsidRPr="008D12EF" w:rsidRDefault="00C4169D" w:rsidP="00C4169D">
            <w:pPr>
              <w:ind w:left="216"/>
              <w:rPr>
                <w:sz w:val="18"/>
                <w:szCs w:val="18"/>
                <w:lang w:val="en-AU"/>
              </w:rPr>
            </w:pPr>
          </w:p>
        </w:tc>
      </w:tr>
      <w:tr w:rsidR="00357096" w:rsidRPr="008D12EF" w14:paraId="42E94423" w14:textId="77777777" w:rsidTr="00357096">
        <w:tc>
          <w:tcPr>
            <w:tcW w:w="4439" w:type="dxa"/>
          </w:tcPr>
          <w:p w14:paraId="3A147DFF" w14:textId="77777777" w:rsidR="00E97706" w:rsidRPr="008D12EF" w:rsidRDefault="00E97706" w:rsidP="00217CE6">
            <w:pPr>
              <w:ind w:left="216"/>
              <w:rPr>
                <w:sz w:val="56"/>
                <w:szCs w:val="56"/>
                <w:lang w:val="en-AU"/>
              </w:rPr>
            </w:pPr>
            <w:r w:rsidRPr="008D12EF">
              <w:rPr>
                <w:sz w:val="56"/>
                <w:szCs w:val="56"/>
                <w:lang w:val="en-AU"/>
              </w:rPr>
              <w:t>ESG Credentials</w:t>
            </w:r>
          </w:p>
          <w:p w14:paraId="3F326F96" w14:textId="77777777" w:rsidR="00E97706" w:rsidRPr="008D12EF" w:rsidRDefault="00E97706" w:rsidP="00217CE6">
            <w:pPr>
              <w:ind w:left="227"/>
              <w:rPr>
                <w:rFonts w:ascii="Garamond"/>
                <w:w w:val="95"/>
                <w:sz w:val="30"/>
                <w:lang w:val="en-AU"/>
              </w:rPr>
            </w:pPr>
            <w:r w:rsidRPr="008D12EF">
              <w:rPr>
                <w:rFonts w:ascii="Garamond"/>
                <w:w w:val="95"/>
                <w:sz w:val="30"/>
                <w:lang w:val="en-AU"/>
              </w:rPr>
              <w:t>Promoting Western Australia</w:t>
            </w:r>
          </w:p>
          <w:p w14:paraId="0CEFA011" w14:textId="77777777" w:rsidR="00E97706" w:rsidRPr="008D12EF" w:rsidRDefault="00E97706" w:rsidP="00E97706">
            <w:pPr>
              <w:spacing w:before="134"/>
              <w:ind w:left="226"/>
              <w:rPr>
                <w:sz w:val="18"/>
                <w:lang w:val="en-AU"/>
              </w:rPr>
            </w:pPr>
            <w:r w:rsidRPr="008D12EF">
              <w:rPr>
                <w:spacing w:val="-2"/>
                <w:sz w:val="18"/>
                <w:lang w:val="en-AU"/>
              </w:rPr>
              <w:t>We</w:t>
            </w:r>
            <w:r w:rsidRPr="008D12EF">
              <w:rPr>
                <w:spacing w:val="-3"/>
                <w:sz w:val="18"/>
                <w:lang w:val="en-AU"/>
              </w:rPr>
              <w:t xml:space="preserve"> </w:t>
            </w:r>
            <w:r w:rsidRPr="008D12EF">
              <w:rPr>
                <w:spacing w:val="-2"/>
                <w:sz w:val="18"/>
                <w:lang w:val="en-AU"/>
              </w:rPr>
              <w:t>produced,</w:t>
            </w:r>
            <w:r w:rsidRPr="008D12EF">
              <w:rPr>
                <w:spacing w:val="-3"/>
                <w:sz w:val="18"/>
                <w:lang w:val="en-AU"/>
              </w:rPr>
              <w:t xml:space="preserve"> </w:t>
            </w:r>
            <w:r w:rsidRPr="008D12EF">
              <w:rPr>
                <w:spacing w:val="-2"/>
                <w:sz w:val="18"/>
                <w:lang w:val="en-AU"/>
              </w:rPr>
              <w:t>in</w:t>
            </w:r>
            <w:r w:rsidRPr="008D12EF">
              <w:rPr>
                <w:spacing w:val="-3"/>
                <w:sz w:val="18"/>
                <w:lang w:val="en-AU"/>
              </w:rPr>
              <w:t xml:space="preserve"> </w:t>
            </w:r>
            <w:r w:rsidRPr="008D12EF">
              <w:rPr>
                <w:spacing w:val="-2"/>
                <w:sz w:val="18"/>
                <w:lang w:val="en-AU"/>
              </w:rPr>
              <w:t>partnership</w:t>
            </w:r>
            <w:r w:rsidRPr="008D12EF">
              <w:rPr>
                <w:spacing w:val="-3"/>
                <w:sz w:val="18"/>
                <w:lang w:val="en-AU"/>
              </w:rPr>
              <w:t xml:space="preserve"> </w:t>
            </w:r>
            <w:r w:rsidRPr="008D12EF">
              <w:rPr>
                <w:spacing w:val="-2"/>
                <w:sz w:val="18"/>
                <w:lang w:val="en-AU"/>
              </w:rPr>
              <w:t xml:space="preserve">with </w:t>
            </w:r>
            <w:r w:rsidRPr="008D12EF">
              <w:rPr>
                <w:spacing w:val="-5"/>
                <w:sz w:val="18"/>
                <w:lang w:val="en-AU"/>
              </w:rPr>
              <w:t>an</w:t>
            </w:r>
          </w:p>
          <w:p w14:paraId="7F0B4A05" w14:textId="19FCD343" w:rsidR="00357096" w:rsidRPr="008D12EF" w:rsidRDefault="00E97706" w:rsidP="00217CE6">
            <w:pPr>
              <w:spacing w:before="33" w:line="278" w:lineRule="auto"/>
              <w:ind w:left="226" w:right="116"/>
              <w:rPr>
                <w:lang w:val="en-AU"/>
              </w:rPr>
            </w:pPr>
            <w:r w:rsidRPr="008D12EF">
              <w:rPr>
                <w:sz w:val="18"/>
                <w:lang w:val="en-AU"/>
              </w:rPr>
              <w:t xml:space="preserve">intra-government working group, the inaugural </w:t>
            </w:r>
            <w:r w:rsidRPr="008D12EF">
              <w:rPr>
                <w:i/>
                <w:sz w:val="18"/>
                <w:lang w:val="en-AU"/>
              </w:rPr>
              <w:t xml:space="preserve">Environmental, Social and Governance (ESG) </w:t>
            </w:r>
            <w:r w:rsidRPr="008D12EF">
              <w:rPr>
                <w:i/>
                <w:spacing w:val="-2"/>
                <w:sz w:val="18"/>
                <w:lang w:val="en-AU"/>
              </w:rPr>
              <w:t>Information</w:t>
            </w:r>
            <w:r w:rsidRPr="008D12EF">
              <w:rPr>
                <w:i/>
                <w:spacing w:val="-7"/>
                <w:sz w:val="18"/>
                <w:lang w:val="en-AU"/>
              </w:rPr>
              <w:t xml:space="preserve"> </w:t>
            </w:r>
            <w:r w:rsidRPr="008D12EF">
              <w:rPr>
                <w:i/>
                <w:spacing w:val="-2"/>
                <w:sz w:val="18"/>
                <w:lang w:val="en-AU"/>
              </w:rPr>
              <w:t>Pack</w:t>
            </w:r>
            <w:r w:rsidRPr="008D12EF">
              <w:rPr>
                <w:spacing w:val="-2"/>
                <w:sz w:val="18"/>
                <w:lang w:val="en-AU"/>
              </w:rPr>
              <w:t>,</w:t>
            </w:r>
            <w:r w:rsidRPr="008D12EF">
              <w:rPr>
                <w:spacing w:val="-7"/>
                <w:sz w:val="18"/>
                <w:lang w:val="en-AU"/>
              </w:rPr>
              <w:t xml:space="preserve"> </w:t>
            </w:r>
            <w:r w:rsidRPr="008D12EF">
              <w:rPr>
                <w:spacing w:val="-2"/>
                <w:sz w:val="18"/>
                <w:lang w:val="en-AU"/>
              </w:rPr>
              <w:t>to</w:t>
            </w:r>
            <w:r w:rsidRPr="008D12EF">
              <w:rPr>
                <w:spacing w:val="-7"/>
                <w:sz w:val="18"/>
                <w:lang w:val="en-AU"/>
              </w:rPr>
              <w:t xml:space="preserve"> </w:t>
            </w:r>
            <w:r w:rsidRPr="008D12EF">
              <w:rPr>
                <w:spacing w:val="-2"/>
                <w:sz w:val="18"/>
                <w:lang w:val="en-AU"/>
              </w:rPr>
              <w:t>showcase</w:t>
            </w:r>
            <w:r w:rsidRPr="008D12EF">
              <w:rPr>
                <w:spacing w:val="-7"/>
                <w:sz w:val="18"/>
                <w:lang w:val="en-AU"/>
              </w:rPr>
              <w:t xml:space="preserve"> </w:t>
            </w:r>
            <w:r w:rsidRPr="008D12EF">
              <w:rPr>
                <w:spacing w:val="-2"/>
                <w:sz w:val="18"/>
                <w:lang w:val="en-AU"/>
              </w:rPr>
              <w:t>the</w:t>
            </w:r>
            <w:r w:rsidRPr="008D12EF">
              <w:rPr>
                <w:spacing w:val="-7"/>
                <w:sz w:val="18"/>
                <w:lang w:val="en-AU"/>
              </w:rPr>
              <w:t xml:space="preserve"> </w:t>
            </w:r>
            <w:r w:rsidRPr="008D12EF">
              <w:rPr>
                <w:spacing w:val="-2"/>
                <w:sz w:val="18"/>
                <w:lang w:val="en-AU"/>
              </w:rPr>
              <w:t>State’s</w:t>
            </w:r>
            <w:r w:rsidRPr="008D12EF">
              <w:rPr>
                <w:spacing w:val="-7"/>
                <w:sz w:val="18"/>
                <w:lang w:val="en-AU"/>
              </w:rPr>
              <w:t xml:space="preserve"> </w:t>
            </w:r>
            <w:r w:rsidRPr="008D12EF">
              <w:rPr>
                <w:spacing w:val="-2"/>
                <w:sz w:val="18"/>
                <w:lang w:val="en-AU"/>
              </w:rPr>
              <w:t>current and</w:t>
            </w:r>
            <w:r w:rsidRPr="008D12EF">
              <w:rPr>
                <w:spacing w:val="-4"/>
                <w:sz w:val="18"/>
                <w:lang w:val="en-AU"/>
              </w:rPr>
              <w:t xml:space="preserve"> </w:t>
            </w:r>
            <w:r w:rsidRPr="008D12EF">
              <w:rPr>
                <w:spacing w:val="-2"/>
                <w:sz w:val="18"/>
                <w:lang w:val="en-AU"/>
              </w:rPr>
              <w:t>planned</w:t>
            </w:r>
            <w:r w:rsidRPr="008D12EF">
              <w:rPr>
                <w:spacing w:val="-4"/>
                <w:sz w:val="18"/>
                <w:lang w:val="en-AU"/>
              </w:rPr>
              <w:t xml:space="preserve"> </w:t>
            </w:r>
            <w:r w:rsidRPr="008D12EF">
              <w:rPr>
                <w:spacing w:val="-2"/>
                <w:sz w:val="18"/>
                <w:lang w:val="en-AU"/>
              </w:rPr>
              <w:t>ESG-related</w:t>
            </w:r>
            <w:r w:rsidRPr="008D12EF">
              <w:rPr>
                <w:spacing w:val="-4"/>
                <w:sz w:val="18"/>
                <w:lang w:val="en-AU"/>
              </w:rPr>
              <w:t xml:space="preserve"> </w:t>
            </w:r>
            <w:r w:rsidRPr="008D12EF">
              <w:rPr>
                <w:spacing w:val="-2"/>
                <w:sz w:val="18"/>
                <w:lang w:val="en-AU"/>
              </w:rPr>
              <w:t>projects</w:t>
            </w:r>
            <w:r w:rsidRPr="008D12EF">
              <w:rPr>
                <w:spacing w:val="-4"/>
                <w:sz w:val="18"/>
                <w:lang w:val="en-AU"/>
              </w:rPr>
              <w:t xml:space="preserve"> </w:t>
            </w:r>
            <w:r w:rsidRPr="008D12EF">
              <w:rPr>
                <w:spacing w:val="-2"/>
                <w:sz w:val="18"/>
                <w:lang w:val="en-AU"/>
              </w:rPr>
              <w:t>and</w:t>
            </w:r>
            <w:r w:rsidRPr="008D12EF">
              <w:rPr>
                <w:spacing w:val="-4"/>
                <w:sz w:val="18"/>
                <w:lang w:val="en-AU"/>
              </w:rPr>
              <w:t xml:space="preserve"> </w:t>
            </w:r>
            <w:r w:rsidRPr="008D12EF">
              <w:rPr>
                <w:spacing w:val="-2"/>
                <w:sz w:val="18"/>
                <w:lang w:val="en-AU"/>
              </w:rPr>
              <w:t>initiatives.</w:t>
            </w:r>
            <w:r w:rsidR="00C4169D" w:rsidRPr="008D12EF">
              <w:rPr>
                <w:spacing w:val="-2"/>
                <w:sz w:val="18"/>
                <w:lang w:val="en-AU"/>
              </w:rPr>
              <w:t xml:space="preserve"> </w:t>
            </w:r>
            <w:r w:rsidRPr="008D12EF">
              <w:rPr>
                <w:sz w:val="18"/>
                <w:lang w:val="en-AU"/>
              </w:rPr>
              <w:t>See page 29.</w:t>
            </w:r>
            <w:r w:rsidR="00AB5792" w:rsidRPr="008D12EF">
              <w:rPr>
                <w:sz w:val="18"/>
                <w:lang w:val="en-AU"/>
              </w:rPr>
              <w:br/>
            </w:r>
          </w:p>
        </w:tc>
        <w:tc>
          <w:tcPr>
            <w:tcW w:w="4440" w:type="dxa"/>
          </w:tcPr>
          <w:p w14:paraId="35F83980" w14:textId="77777777" w:rsidR="00C4169D" w:rsidRPr="008D12EF" w:rsidRDefault="00C4169D" w:rsidP="00C4169D">
            <w:pPr>
              <w:ind w:left="216"/>
              <w:rPr>
                <w:sz w:val="56"/>
                <w:szCs w:val="56"/>
                <w:lang w:val="en-AU"/>
              </w:rPr>
            </w:pPr>
            <w:r w:rsidRPr="008D12EF">
              <w:rPr>
                <w:sz w:val="56"/>
                <w:szCs w:val="56"/>
                <w:lang w:val="en-AU"/>
              </w:rPr>
              <w:t>Sustainable Lending</w:t>
            </w:r>
          </w:p>
          <w:p w14:paraId="0EC2A1B2" w14:textId="77777777" w:rsidR="00C4169D" w:rsidRPr="008D12EF" w:rsidRDefault="00C4169D" w:rsidP="00C4169D">
            <w:pPr>
              <w:ind w:left="227"/>
              <w:rPr>
                <w:rFonts w:ascii="Garamond"/>
                <w:w w:val="95"/>
                <w:sz w:val="30"/>
                <w:lang w:val="en-AU"/>
              </w:rPr>
            </w:pPr>
            <w:r w:rsidRPr="008D12EF">
              <w:rPr>
                <w:rFonts w:ascii="Garamond"/>
                <w:w w:val="95"/>
                <w:sz w:val="30"/>
                <w:lang w:val="en-AU"/>
              </w:rPr>
              <w:t>Supporting Local Government</w:t>
            </w:r>
          </w:p>
          <w:p w14:paraId="6F2393C8" w14:textId="5BC1D3FF" w:rsidR="00357096" w:rsidRPr="008D12EF" w:rsidRDefault="00C4169D" w:rsidP="00C4169D">
            <w:pPr>
              <w:spacing w:before="134"/>
              <w:ind w:left="226"/>
              <w:rPr>
                <w:lang w:val="en-AU"/>
              </w:rPr>
            </w:pPr>
            <w:r w:rsidRPr="008D12EF">
              <w:rPr>
                <w:spacing w:val="-2"/>
                <w:sz w:val="18"/>
                <w:lang w:val="en-AU"/>
              </w:rPr>
              <w:t>We updated our lending framework to ensure our lending practises continue to be responsible and appropriate, supporting the financial sustainability of the sector. See page 17.</w:t>
            </w:r>
          </w:p>
        </w:tc>
      </w:tr>
    </w:tbl>
    <w:p w14:paraId="3609A3AF" w14:textId="68490C58" w:rsidR="00AB5792" w:rsidRPr="008D12EF" w:rsidRDefault="00AB5792" w:rsidP="006C1AD8">
      <w:pPr>
        <w:pStyle w:val="BodyText"/>
        <w:spacing w:before="9" w:line="271" w:lineRule="auto"/>
        <w:ind w:left="1560" w:hanging="1560"/>
        <w:rPr>
          <w:lang w:val="en-AU"/>
        </w:rPr>
      </w:pPr>
    </w:p>
    <w:p w14:paraId="556B7C96" w14:textId="77777777" w:rsidR="00AB5792" w:rsidRPr="008D12EF" w:rsidRDefault="00AB5792">
      <w:pPr>
        <w:widowControl/>
        <w:autoSpaceDE/>
        <w:autoSpaceDN/>
        <w:spacing w:after="160" w:line="259" w:lineRule="auto"/>
        <w:rPr>
          <w:sz w:val="20"/>
          <w:szCs w:val="20"/>
          <w:lang w:val="en-AU"/>
        </w:rPr>
      </w:pPr>
      <w:r w:rsidRPr="008D12EF">
        <w:rPr>
          <w:lang w:val="en-AU"/>
        </w:rPr>
        <w:br w:type="page"/>
      </w:r>
    </w:p>
    <w:p w14:paraId="00B861C4" w14:textId="77777777" w:rsidR="00161F3C" w:rsidRPr="008D12EF" w:rsidRDefault="00161F3C" w:rsidP="00547D73">
      <w:pPr>
        <w:pStyle w:val="Heading1"/>
      </w:pPr>
      <w:bookmarkStart w:id="8" w:name="_Chairperson_and_CEO's"/>
      <w:bookmarkStart w:id="9" w:name="_Toc115029749"/>
      <w:bookmarkEnd w:id="8"/>
      <w:r w:rsidRPr="008D12EF">
        <w:lastRenderedPageBreak/>
        <w:t>Chairperson</w:t>
      </w:r>
      <w:r w:rsidRPr="008D12EF">
        <w:rPr>
          <w:spacing w:val="21"/>
        </w:rPr>
        <w:t xml:space="preserve"> </w:t>
      </w:r>
      <w:r w:rsidRPr="008D12EF">
        <w:t>and</w:t>
      </w:r>
      <w:r w:rsidRPr="008D12EF">
        <w:rPr>
          <w:spacing w:val="21"/>
        </w:rPr>
        <w:t xml:space="preserve"> </w:t>
      </w:r>
      <w:r w:rsidRPr="008D12EF">
        <w:t>CEO's</w:t>
      </w:r>
      <w:r w:rsidRPr="008D12EF">
        <w:rPr>
          <w:spacing w:val="21"/>
        </w:rPr>
        <w:t xml:space="preserve"> </w:t>
      </w:r>
      <w:r w:rsidRPr="008D12EF">
        <w:t>Report</w:t>
      </w:r>
      <w:bookmarkEnd w:id="9"/>
    </w:p>
    <w:p w14:paraId="534063FF" w14:textId="79079CF4" w:rsidR="006C1AD8" w:rsidRDefault="006C1AD8" w:rsidP="006C1AD8">
      <w:pPr>
        <w:pStyle w:val="BodyText"/>
        <w:spacing w:before="9" w:line="271" w:lineRule="auto"/>
        <w:ind w:left="1560" w:hanging="1560"/>
        <w:rPr>
          <w:lang w:val="en-AU"/>
        </w:rPr>
      </w:pPr>
    </w:p>
    <w:p w14:paraId="341D3653" w14:textId="77777777" w:rsidR="008D12EF" w:rsidRPr="008D12EF" w:rsidRDefault="008D12EF" w:rsidP="006C1AD8">
      <w:pPr>
        <w:pStyle w:val="BodyText"/>
        <w:spacing w:before="9" w:line="271" w:lineRule="auto"/>
        <w:ind w:left="1560" w:hanging="1560"/>
        <w:rPr>
          <w:lang w:val="en-AU"/>
        </w:rPr>
      </w:pPr>
    </w:p>
    <w:p w14:paraId="20BD7AB9" w14:textId="77777777" w:rsidR="00161F3C" w:rsidRPr="008D12EF" w:rsidRDefault="00161F3C" w:rsidP="00547D73">
      <w:pPr>
        <w:pStyle w:val="Heading2"/>
      </w:pPr>
      <w:r w:rsidRPr="008D12EF">
        <w:t>Adding to the roller-coaster ride of previous years, 2021–22 was another year of significant swings and roundabouts. It is pleasing to note that with agility and responsiveness, the WATC team met the considerable challenges that emerged, continuing to support the needs of the State and deliver value to clients.</w:t>
      </w:r>
    </w:p>
    <w:p w14:paraId="57C0F680" w14:textId="7D78F9B8" w:rsidR="00161F3C" w:rsidRPr="008D12EF" w:rsidRDefault="00161F3C" w:rsidP="006C1AD8">
      <w:pPr>
        <w:pStyle w:val="BodyText"/>
        <w:spacing w:before="9" w:line="271" w:lineRule="auto"/>
        <w:ind w:left="1560" w:hanging="1560"/>
        <w:rPr>
          <w:lang w:val="en-AU"/>
        </w:rPr>
      </w:pPr>
    </w:p>
    <w:p w14:paraId="25110E31" w14:textId="77777777" w:rsidR="000B7620" w:rsidRPr="008D12EF" w:rsidRDefault="000B7620" w:rsidP="006C1AD8">
      <w:pPr>
        <w:pStyle w:val="BodyText"/>
        <w:spacing w:before="9" w:line="271" w:lineRule="auto"/>
        <w:ind w:left="1560" w:hanging="1560"/>
        <w:rPr>
          <w:lang w:val="en-AU"/>
        </w:rPr>
      </w:pPr>
    </w:p>
    <w:p w14:paraId="2C371B04" w14:textId="77777777" w:rsidR="000B7620" w:rsidRPr="008D12EF" w:rsidRDefault="000B7620" w:rsidP="00161F3C">
      <w:pPr>
        <w:pStyle w:val="BodyText"/>
        <w:spacing w:before="13" w:line="271" w:lineRule="auto"/>
        <w:ind w:left="20" w:right="56"/>
        <w:rPr>
          <w:color w:val="414042"/>
          <w:lang w:val="en-AU"/>
        </w:rPr>
        <w:sectPr w:rsidR="000B7620" w:rsidRPr="008D12EF" w:rsidSect="00321096">
          <w:type w:val="continuous"/>
          <w:pgSz w:w="11906" w:h="16838"/>
          <w:pgMar w:top="1440" w:right="1440" w:bottom="1440" w:left="1440" w:header="708" w:footer="708" w:gutter="0"/>
          <w:cols w:space="708"/>
          <w:docGrid w:linePitch="360"/>
        </w:sectPr>
      </w:pPr>
    </w:p>
    <w:p w14:paraId="692BB378" w14:textId="31050922" w:rsidR="00161F3C" w:rsidRPr="008D12EF" w:rsidRDefault="00161F3C" w:rsidP="000B7620">
      <w:pPr>
        <w:pStyle w:val="BodyText"/>
        <w:spacing w:before="13" w:line="271" w:lineRule="auto"/>
        <w:ind w:left="20" w:right="56"/>
        <w:rPr>
          <w:lang w:val="en-AU"/>
        </w:rPr>
      </w:pPr>
      <w:r w:rsidRPr="008D12EF">
        <w:rPr>
          <w:color w:val="414042"/>
          <w:lang w:val="en-AU"/>
        </w:rPr>
        <w:t>Western</w:t>
      </w:r>
      <w:r w:rsidRPr="008D12EF">
        <w:rPr>
          <w:color w:val="414042"/>
          <w:spacing w:val="-2"/>
          <w:lang w:val="en-AU"/>
        </w:rPr>
        <w:t xml:space="preserve"> </w:t>
      </w:r>
      <w:r w:rsidRPr="008D12EF">
        <w:rPr>
          <w:color w:val="414042"/>
          <w:lang w:val="en-AU"/>
        </w:rPr>
        <w:t>Australia’s management of COVID-19 was</w:t>
      </w:r>
      <w:r w:rsidRPr="008D12EF">
        <w:rPr>
          <w:color w:val="414042"/>
          <w:spacing w:val="-6"/>
          <w:lang w:val="en-AU"/>
        </w:rPr>
        <w:t xml:space="preserve"> </w:t>
      </w:r>
      <w:r w:rsidRPr="008D12EF">
        <w:rPr>
          <w:color w:val="414042"/>
          <w:lang w:val="en-AU"/>
        </w:rPr>
        <w:t>effective</w:t>
      </w:r>
      <w:r w:rsidRPr="008D12EF">
        <w:rPr>
          <w:color w:val="414042"/>
          <w:spacing w:val="-5"/>
          <w:lang w:val="en-AU"/>
        </w:rPr>
        <w:t xml:space="preserve"> </w:t>
      </w:r>
      <w:r w:rsidRPr="008D12EF">
        <w:rPr>
          <w:color w:val="414042"/>
          <w:lang w:val="en-AU"/>
        </w:rPr>
        <w:t>in</w:t>
      </w:r>
      <w:r w:rsidRPr="008D12EF">
        <w:rPr>
          <w:color w:val="414042"/>
          <w:spacing w:val="-6"/>
          <w:lang w:val="en-AU"/>
        </w:rPr>
        <w:t xml:space="preserve"> </w:t>
      </w:r>
      <w:r w:rsidRPr="008D12EF">
        <w:rPr>
          <w:color w:val="414042"/>
          <w:lang w:val="en-AU"/>
        </w:rPr>
        <w:t>reducing</w:t>
      </w:r>
      <w:r w:rsidRPr="008D12EF">
        <w:rPr>
          <w:color w:val="414042"/>
          <w:spacing w:val="-5"/>
          <w:lang w:val="en-AU"/>
        </w:rPr>
        <w:t xml:space="preserve"> </w:t>
      </w:r>
      <w:r w:rsidRPr="008D12EF">
        <w:rPr>
          <w:color w:val="414042"/>
          <w:lang w:val="en-AU"/>
        </w:rPr>
        <w:t>the</w:t>
      </w:r>
      <w:r w:rsidRPr="008D12EF">
        <w:rPr>
          <w:color w:val="414042"/>
          <w:spacing w:val="-5"/>
          <w:lang w:val="en-AU"/>
        </w:rPr>
        <w:t xml:space="preserve"> </w:t>
      </w:r>
      <w:r w:rsidRPr="008D12EF">
        <w:rPr>
          <w:color w:val="414042"/>
          <w:lang w:val="en-AU"/>
        </w:rPr>
        <w:t>spread</w:t>
      </w:r>
      <w:r w:rsidRPr="008D12EF">
        <w:rPr>
          <w:color w:val="414042"/>
          <w:spacing w:val="-5"/>
          <w:lang w:val="en-AU"/>
        </w:rPr>
        <w:t xml:space="preserve"> </w:t>
      </w:r>
      <w:r w:rsidRPr="008D12EF">
        <w:rPr>
          <w:color w:val="414042"/>
          <w:lang w:val="en-AU"/>
        </w:rPr>
        <w:t>of</w:t>
      </w:r>
      <w:r w:rsidRPr="008D12EF">
        <w:rPr>
          <w:color w:val="414042"/>
          <w:spacing w:val="-6"/>
          <w:lang w:val="en-AU"/>
        </w:rPr>
        <w:t xml:space="preserve"> </w:t>
      </w:r>
      <w:r w:rsidRPr="008D12EF">
        <w:rPr>
          <w:color w:val="414042"/>
          <w:lang w:val="en-AU"/>
        </w:rPr>
        <w:t>the</w:t>
      </w:r>
      <w:r w:rsidRPr="008D12EF">
        <w:rPr>
          <w:color w:val="414042"/>
          <w:spacing w:val="-5"/>
          <w:lang w:val="en-AU"/>
        </w:rPr>
        <w:t xml:space="preserve"> </w:t>
      </w:r>
      <w:r w:rsidRPr="008D12EF">
        <w:rPr>
          <w:color w:val="414042"/>
          <w:lang w:val="en-AU"/>
        </w:rPr>
        <w:t>virus during the first half of the year, allowing time</w:t>
      </w:r>
      <w:r w:rsidR="000B7620" w:rsidRPr="008D12EF">
        <w:rPr>
          <w:color w:val="414042"/>
          <w:lang w:val="en-AU"/>
        </w:rPr>
        <w:t xml:space="preserve"> </w:t>
      </w:r>
      <w:r w:rsidRPr="008D12EF">
        <w:rPr>
          <w:color w:val="414042"/>
          <w:lang w:val="en-AU"/>
        </w:rPr>
        <w:t>for the State to run its vaccination programs, and</w:t>
      </w:r>
      <w:r w:rsidRPr="008D12EF">
        <w:rPr>
          <w:color w:val="414042"/>
          <w:spacing w:val="-6"/>
          <w:lang w:val="en-AU"/>
        </w:rPr>
        <w:t xml:space="preserve"> </w:t>
      </w:r>
      <w:r w:rsidRPr="008D12EF">
        <w:rPr>
          <w:color w:val="414042"/>
          <w:lang w:val="en-AU"/>
        </w:rPr>
        <w:t>prepare</w:t>
      </w:r>
      <w:r w:rsidRPr="008D12EF">
        <w:rPr>
          <w:color w:val="414042"/>
          <w:spacing w:val="-6"/>
          <w:lang w:val="en-AU"/>
        </w:rPr>
        <w:t xml:space="preserve"> </w:t>
      </w:r>
      <w:r w:rsidRPr="008D12EF">
        <w:rPr>
          <w:color w:val="414042"/>
          <w:lang w:val="en-AU"/>
        </w:rPr>
        <w:t>for</w:t>
      </w:r>
      <w:r w:rsidRPr="008D12EF">
        <w:rPr>
          <w:color w:val="414042"/>
          <w:spacing w:val="-5"/>
          <w:lang w:val="en-AU"/>
        </w:rPr>
        <w:t xml:space="preserve"> </w:t>
      </w:r>
      <w:r w:rsidRPr="008D12EF">
        <w:rPr>
          <w:color w:val="414042"/>
          <w:lang w:val="en-AU"/>
        </w:rPr>
        <w:t>opening</w:t>
      </w:r>
      <w:r w:rsidRPr="008D12EF">
        <w:rPr>
          <w:color w:val="414042"/>
          <w:spacing w:val="-6"/>
          <w:lang w:val="en-AU"/>
        </w:rPr>
        <w:t xml:space="preserve"> </w:t>
      </w:r>
      <w:r w:rsidRPr="008D12EF">
        <w:rPr>
          <w:color w:val="414042"/>
          <w:lang w:val="en-AU"/>
        </w:rPr>
        <w:t>its</w:t>
      </w:r>
      <w:r w:rsidRPr="008D12EF">
        <w:rPr>
          <w:color w:val="414042"/>
          <w:spacing w:val="-6"/>
          <w:lang w:val="en-AU"/>
        </w:rPr>
        <w:t xml:space="preserve"> </w:t>
      </w:r>
      <w:r w:rsidRPr="008D12EF">
        <w:rPr>
          <w:color w:val="414042"/>
          <w:lang w:val="en-AU"/>
        </w:rPr>
        <w:t>borders</w:t>
      </w:r>
      <w:r w:rsidRPr="008D12EF">
        <w:rPr>
          <w:color w:val="414042"/>
          <w:spacing w:val="-6"/>
          <w:lang w:val="en-AU"/>
        </w:rPr>
        <w:t xml:space="preserve"> </w:t>
      </w:r>
      <w:r w:rsidRPr="008D12EF">
        <w:rPr>
          <w:color w:val="414042"/>
          <w:lang w:val="en-AU"/>
        </w:rPr>
        <w:t>and</w:t>
      </w:r>
      <w:r w:rsidRPr="008D12EF">
        <w:rPr>
          <w:color w:val="414042"/>
          <w:spacing w:val="-6"/>
          <w:lang w:val="en-AU"/>
        </w:rPr>
        <w:t xml:space="preserve"> </w:t>
      </w:r>
      <w:r w:rsidRPr="008D12EF">
        <w:rPr>
          <w:color w:val="414042"/>
          <w:lang w:val="en-AU"/>
        </w:rPr>
        <w:t>easing travel restrictions. However, by early 2022 the State moved to a new phase in the pandemic, which coincided with the national spread of</w:t>
      </w:r>
      <w:r w:rsidR="000B7620" w:rsidRPr="008D12EF">
        <w:rPr>
          <w:color w:val="414042"/>
          <w:lang w:val="en-AU"/>
        </w:rPr>
        <w:t xml:space="preserve"> </w:t>
      </w:r>
      <w:r w:rsidRPr="008D12EF">
        <w:rPr>
          <w:color w:val="414042"/>
          <w:lang w:val="en-AU"/>
        </w:rPr>
        <w:t>the</w:t>
      </w:r>
      <w:r w:rsidRPr="008D12EF">
        <w:rPr>
          <w:color w:val="414042"/>
          <w:spacing w:val="-8"/>
          <w:lang w:val="en-AU"/>
        </w:rPr>
        <w:t xml:space="preserve"> </w:t>
      </w:r>
      <w:r w:rsidRPr="008D12EF">
        <w:rPr>
          <w:color w:val="414042"/>
          <w:lang w:val="en-AU"/>
        </w:rPr>
        <w:t>Omicron</w:t>
      </w:r>
      <w:r w:rsidRPr="008D12EF">
        <w:rPr>
          <w:color w:val="414042"/>
          <w:spacing w:val="-8"/>
          <w:lang w:val="en-AU"/>
        </w:rPr>
        <w:t xml:space="preserve"> </w:t>
      </w:r>
      <w:r w:rsidRPr="008D12EF">
        <w:rPr>
          <w:color w:val="414042"/>
          <w:lang w:val="en-AU"/>
        </w:rPr>
        <w:t>variant.</w:t>
      </w:r>
      <w:r w:rsidRPr="008D12EF">
        <w:rPr>
          <w:color w:val="414042"/>
          <w:spacing w:val="-8"/>
          <w:lang w:val="en-AU"/>
        </w:rPr>
        <w:t xml:space="preserve"> </w:t>
      </w:r>
      <w:r w:rsidRPr="008D12EF">
        <w:rPr>
          <w:color w:val="414042"/>
          <w:lang w:val="en-AU"/>
        </w:rPr>
        <w:t>Supporting</w:t>
      </w:r>
      <w:r w:rsidRPr="008D12EF">
        <w:rPr>
          <w:color w:val="414042"/>
          <w:spacing w:val="-8"/>
          <w:lang w:val="en-AU"/>
        </w:rPr>
        <w:t xml:space="preserve"> </w:t>
      </w:r>
      <w:r w:rsidRPr="008D12EF">
        <w:rPr>
          <w:color w:val="414042"/>
          <w:lang w:val="en-AU"/>
        </w:rPr>
        <w:t>our</w:t>
      </w:r>
      <w:r w:rsidRPr="008D12EF">
        <w:rPr>
          <w:color w:val="414042"/>
          <w:spacing w:val="-9"/>
          <w:lang w:val="en-AU"/>
        </w:rPr>
        <w:t xml:space="preserve"> </w:t>
      </w:r>
      <w:r w:rsidRPr="008D12EF">
        <w:rPr>
          <w:color w:val="414042"/>
          <w:lang w:val="en-AU"/>
        </w:rPr>
        <w:t>workforce and clients through the transition to living with COVID-19 has been a major priority for us.</w:t>
      </w:r>
    </w:p>
    <w:p w14:paraId="6DD82F50" w14:textId="0332C61A" w:rsidR="00161F3C" w:rsidRPr="008D12EF" w:rsidRDefault="00161F3C" w:rsidP="000B7620">
      <w:pPr>
        <w:pStyle w:val="BodyText"/>
        <w:spacing w:before="114" w:line="271" w:lineRule="auto"/>
        <w:ind w:left="20" w:right="501"/>
        <w:rPr>
          <w:lang w:val="en-AU"/>
        </w:rPr>
      </w:pPr>
      <w:r w:rsidRPr="008D12EF">
        <w:rPr>
          <w:color w:val="414042"/>
          <w:lang w:val="en-AU"/>
        </w:rPr>
        <w:t>The up and down nature of the year was reflected in financial markets. The 10-year yield ranged from a low of 1.37 per cent (20</w:t>
      </w:r>
      <w:r w:rsidRPr="008D12EF">
        <w:rPr>
          <w:color w:val="414042"/>
          <w:spacing w:val="-14"/>
          <w:lang w:val="en-AU"/>
        </w:rPr>
        <w:t xml:space="preserve"> </w:t>
      </w:r>
      <w:r w:rsidRPr="008D12EF">
        <w:rPr>
          <w:color w:val="414042"/>
          <w:lang w:val="en-AU"/>
        </w:rPr>
        <w:t>August</w:t>
      </w:r>
      <w:r w:rsidRPr="008D12EF">
        <w:rPr>
          <w:color w:val="414042"/>
          <w:spacing w:val="-4"/>
          <w:lang w:val="en-AU"/>
        </w:rPr>
        <w:t xml:space="preserve"> </w:t>
      </w:r>
      <w:r w:rsidRPr="008D12EF">
        <w:rPr>
          <w:color w:val="414042"/>
          <w:lang w:val="en-AU"/>
        </w:rPr>
        <w:t>2021)</w:t>
      </w:r>
      <w:r w:rsidRPr="008D12EF">
        <w:rPr>
          <w:color w:val="414042"/>
          <w:spacing w:val="-5"/>
          <w:lang w:val="en-AU"/>
        </w:rPr>
        <w:t xml:space="preserve"> </w:t>
      </w:r>
      <w:r w:rsidRPr="008D12EF">
        <w:rPr>
          <w:color w:val="414042"/>
          <w:lang w:val="en-AU"/>
        </w:rPr>
        <w:t>to</w:t>
      </w:r>
      <w:r w:rsidRPr="008D12EF">
        <w:rPr>
          <w:color w:val="414042"/>
          <w:spacing w:val="-4"/>
          <w:lang w:val="en-AU"/>
        </w:rPr>
        <w:t xml:space="preserve"> </w:t>
      </w:r>
      <w:r w:rsidRPr="008D12EF">
        <w:rPr>
          <w:color w:val="414042"/>
          <w:lang w:val="en-AU"/>
        </w:rPr>
        <w:t>a</w:t>
      </w:r>
      <w:r w:rsidRPr="008D12EF">
        <w:rPr>
          <w:color w:val="414042"/>
          <w:spacing w:val="-5"/>
          <w:lang w:val="en-AU"/>
        </w:rPr>
        <w:t xml:space="preserve"> </w:t>
      </w:r>
      <w:r w:rsidRPr="008D12EF">
        <w:rPr>
          <w:color w:val="414042"/>
          <w:lang w:val="en-AU"/>
        </w:rPr>
        <w:t>high</w:t>
      </w:r>
      <w:r w:rsidRPr="008D12EF">
        <w:rPr>
          <w:color w:val="414042"/>
          <w:spacing w:val="-5"/>
          <w:lang w:val="en-AU"/>
        </w:rPr>
        <w:t xml:space="preserve"> </w:t>
      </w:r>
      <w:r w:rsidRPr="008D12EF">
        <w:rPr>
          <w:color w:val="414042"/>
          <w:lang w:val="en-AU"/>
        </w:rPr>
        <w:t>of</w:t>
      </w:r>
      <w:r w:rsidRPr="008D12EF">
        <w:rPr>
          <w:color w:val="414042"/>
          <w:spacing w:val="-5"/>
          <w:lang w:val="en-AU"/>
        </w:rPr>
        <w:t xml:space="preserve"> </w:t>
      </w:r>
      <w:r w:rsidRPr="008D12EF">
        <w:rPr>
          <w:color w:val="414042"/>
          <w:lang w:val="en-AU"/>
        </w:rPr>
        <w:t>4.68</w:t>
      </w:r>
      <w:r w:rsidRPr="008D12EF">
        <w:rPr>
          <w:color w:val="414042"/>
          <w:spacing w:val="-5"/>
          <w:lang w:val="en-AU"/>
        </w:rPr>
        <w:t xml:space="preserve"> </w:t>
      </w:r>
      <w:r w:rsidRPr="008D12EF">
        <w:rPr>
          <w:color w:val="414042"/>
          <w:lang w:val="en-AU"/>
        </w:rPr>
        <w:t>per</w:t>
      </w:r>
      <w:r w:rsidRPr="008D12EF">
        <w:rPr>
          <w:color w:val="414042"/>
          <w:spacing w:val="-5"/>
          <w:lang w:val="en-AU"/>
        </w:rPr>
        <w:t xml:space="preserve"> </w:t>
      </w:r>
      <w:r w:rsidRPr="008D12EF">
        <w:rPr>
          <w:color w:val="414042"/>
          <w:lang w:val="en-AU"/>
        </w:rPr>
        <w:t>cent</w:t>
      </w:r>
      <w:r w:rsidR="000B7620" w:rsidRPr="008D12EF">
        <w:rPr>
          <w:color w:val="414042"/>
          <w:lang w:val="en-AU"/>
        </w:rPr>
        <w:t xml:space="preserve"> </w:t>
      </w:r>
      <w:r w:rsidRPr="008D12EF">
        <w:rPr>
          <w:color w:val="414042"/>
          <w:lang w:val="en-AU"/>
        </w:rPr>
        <w:t>(17</w:t>
      </w:r>
      <w:r w:rsidRPr="008D12EF">
        <w:rPr>
          <w:color w:val="414042"/>
          <w:spacing w:val="-8"/>
          <w:lang w:val="en-AU"/>
        </w:rPr>
        <w:t xml:space="preserve"> </w:t>
      </w:r>
      <w:r w:rsidRPr="008D12EF">
        <w:rPr>
          <w:color w:val="414042"/>
          <w:lang w:val="en-AU"/>
        </w:rPr>
        <w:t>June</w:t>
      </w:r>
      <w:r w:rsidRPr="008D12EF">
        <w:rPr>
          <w:color w:val="414042"/>
          <w:spacing w:val="-8"/>
          <w:lang w:val="en-AU"/>
        </w:rPr>
        <w:t xml:space="preserve"> </w:t>
      </w:r>
      <w:r w:rsidRPr="008D12EF">
        <w:rPr>
          <w:color w:val="414042"/>
          <w:lang w:val="en-AU"/>
        </w:rPr>
        <w:t>2022).</w:t>
      </w:r>
      <w:r w:rsidRPr="008D12EF">
        <w:rPr>
          <w:color w:val="414042"/>
          <w:spacing w:val="-8"/>
          <w:lang w:val="en-AU"/>
        </w:rPr>
        <w:t xml:space="preserve"> </w:t>
      </w:r>
      <w:r w:rsidRPr="008D12EF">
        <w:rPr>
          <w:color w:val="414042"/>
          <w:lang w:val="en-AU"/>
        </w:rPr>
        <w:t>More</w:t>
      </w:r>
      <w:r w:rsidRPr="008D12EF">
        <w:rPr>
          <w:color w:val="414042"/>
          <w:spacing w:val="-8"/>
          <w:lang w:val="en-AU"/>
        </w:rPr>
        <w:t xml:space="preserve"> </w:t>
      </w:r>
      <w:r w:rsidRPr="008D12EF">
        <w:rPr>
          <w:color w:val="414042"/>
          <w:lang w:val="en-AU"/>
        </w:rPr>
        <w:t>recently,</w:t>
      </w:r>
      <w:r w:rsidRPr="008D12EF">
        <w:rPr>
          <w:color w:val="414042"/>
          <w:spacing w:val="-8"/>
          <w:lang w:val="en-AU"/>
        </w:rPr>
        <w:t xml:space="preserve"> </w:t>
      </w:r>
      <w:r w:rsidRPr="008D12EF">
        <w:rPr>
          <w:color w:val="414042"/>
          <w:lang w:val="en-AU"/>
        </w:rPr>
        <w:t>we</w:t>
      </w:r>
      <w:r w:rsidRPr="008D12EF">
        <w:rPr>
          <w:color w:val="414042"/>
          <w:spacing w:val="-8"/>
          <w:lang w:val="en-AU"/>
        </w:rPr>
        <w:t xml:space="preserve"> </w:t>
      </w:r>
      <w:r w:rsidRPr="008D12EF">
        <w:rPr>
          <w:color w:val="414042"/>
          <w:lang w:val="en-AU"/>
        </w:rPr>
        <w:t>have</w:t>
      </w:r>
      <w:r w:rsidRPr="008D12EF">
        <w:rPr>
          <w:color w:val="414042"/>
          <w:spacing w:val="-9"/>
          <w:lang w:val="en-AU"/>
        </w:rPr>
        <w:t xml:space="preserve"> </w:t>
      </w:r>
      <w:r w:rsidRPr="008D12EF">
        <w:rPr>
          <w:color w:val="414042"/>
          <w:lang w:val="en-AU"/>
        </w:rPr>
        <w:t>seen this same volatility unfold through currency exchange rates with the Australian dollar trading between a low of US$0.6856 and a high of US$0.7579, and all within a month.</w:t>
      </w:r>
    </w:p>
    <w:p w14:paraId="155F104F" w14:textId="77777777" w:rsidR="000B7620" w:rsidRPr="008D12EF" w:rsidRDefault="00161F3C" w:rsidP="000B7620">
      <w:pPr>
        <w:pStyle w:val="BodyText"/>
        <w:spacing w:before="114" w:line="271" w:lineRule="auto"/>
        <w:ind w:left="20" w:right="17"/>
        <w:rPr>
          <w:color w:val="414042"/>
          <w:lang w:val="en-AU"/>
        </w:rPr>
      </w:pPr>
      <w:r w:rsidRPr="008D12EF">
        <w:rPr>
          <w:color w:val="414042"/>
          <w:lang w:val="en-AU"/>
        </w:rPr>
        <w:t xml:space="preserve">The trend of exceptional activity from central banks continued throughout 2021–22. The Reserve Bank of Australia (RBA), through its yield curve control and quantitative easing programs, held approximately 15 per cent of WATC debt </w:t>
      </w:r>
      <w:proofErr w:type="gramStart"/>
      <w:r w:rsidRPr="008D12EF">
        <w:rPr>
          <w:color w:val="414042"/>
          <w:lang w:val="en-AU"/>
        </w:rPr>
        <w:t>at</w:t>
      </w:r>
      <w:proofErr w:type="gramEnd"/>
      <w:r w:rsidRPr="008D12EF">
        <w:rPr>
          <w:color w:val="414042"/>
          <w:lang w:val="en-AU"/>
        </w:rPr>
        <w:t xml:space="preserve"> 30 June 2022. However, during the year the RBA started its tightening cycle. Firstly,</w:t>
      </w:r>
      <w:r w:rsidRPr="008D12EF">
        <w:rPr>
          <w:color w:val="414042"/>
          <w:spacing w:val="-14"/>
          <w:lang w:val="en-AU"/>
        </w:rPr>
        <w:t xml:space="preserve"> </w:t>
      </w:r>
      <w:r w:rsidRPr="008D12EF">
        <w:rPr>
          <w:color w:val="414042"/>
          <w:lang w:val="en-AU"/>
        </w:rPr>
        <w:t>the</w:t>
      </w:r>
      <w:r w:rsidRPr="008D12EF">
        <w:rPr>
          <w:color w:val="414042"/>
          <w:spacing w:val="-14"/>
          <w:lang w:val="en-AU"/>
        </w:rPr>
        <w:t xml:space="preserve"> </w:t>
      </w:r>
      <w:r w:rsidRPr="008D12EF">
        <w:rPr>
          <w:color w:val="414042"/>
          <w:lang w:val="en-AU"/>
        </w:rPr>
        <w:t>yield</w:t>
      </w:r>
      <w:r w:rsidRPr="008D12EF">
        <w:rPr>
          <w:color w:val="414042"/>
          <w:spacing w:val="-14"/>
          <w:lang w:val="en-AU"/>
        </w:rPr>
        <w:t xml:space="preserve"> </w:t>
      </w:r>
      <w:r w:rsidRPr="008D12EF">
        <w:rPr>
          <w:color w:val="414042"/>
          <w:lang w:val="en-AU"/>
        </w:rPr>
        <w:t>curve</w:t>
      </w:r>
      <w:r w:rsidRPr="008D12EF">
        <w:rPr>
          <w:color w:val="414042"/>
          <w:spacing w:val="-14"/>
          <w:lang w:val="en-AU"/>
        </w:rPr>
        <w:t xml:space="preserve"> </w:t>
      </w:r>
      <w:r w:rsidRPr="008D12EF">
        <w:rPr>
          <w:color w:val="414042"/>
          <w:lang w:val="en-AU"/>
        </w:rPr>
        <w:t>control</w:t>
      </w:r>
      <w:r w:rsidRPr="008D12EF">
        <w:rPr>
          <w:color w:val="414042"/>
          <w:spacing w:val="-14"/>
          <w:lang w:val="en-AU"/>
        </w:rPr>
        <w:t xml:space="preserve"> </w:t>
      </w:r>
      <w:r w:rsidRPr="008D12EF">
        <w:rPr>
          <w:color w:val="414042"/>
          <w:lang w:val="en-AU"/>
        </w:rPr>
        <w:t>target</w:t>
      </w:r>
      <w:r w:rsidRPr="008D12EF">
        <w:rPr>
          <w:color w:val="414042"/>
          <w:spacing w:val="-14"/>
          <w:lang w:val="en-AU"/>
        </w:rPr>
        <w:t xml:space="preserve"> </w:t>
      </w:r>
      <w:r w:rsidRPr="008D12EF">
        <w:rPr>
          <w:color w:val="414042"/>
          <w:lang w:val="en-AU"/>
        </w:rPr>
        <w:t>was</w:t>
      </w:r>
      <w:r w:rsidRPr="008D12EF">
        <w:rPr>
          <w:color w:val="414042"/>
          <w:spacing w:val="-14"/>
          <w:lang w:val="en-AU"/>
        </w:rPr>
        <w:t xml:space="preserve"> </w:t>
      </w:r>
      <w:r w:rsidRPr="008D12EF">
        <w:rPr>
          <w:color w:val="414042"/>
          <w:lang w:val="en-AU"/>
        </w:rPr>
        <w:t>officially discontinued in November 2021, and a cease</w:t>
      </w:r>
      <w:r w:rsidR="000B7620" w:rsidRPr="008D12EF">
        <w:rPr>
          <w:color w:val="414042"/>
          <w:lang w:val="en-AU"/>
        </w:rPr>
        <w:t xml:space="preserve"> </w:t>
      </w:r>
      <w:r w:rsidRPr="008D12EF">
        <w:rPr>
          <w:color w:val="414042"/>
          <w:lang w:val="en-AU"/>
        </w:rPr>
        <w:t>in bond purchasing soon followed. Then began the increase of interest rates. During 2021–22, the</w:t>
      </w:r>
      <w:r w:rsidRPr="008D12EF">
        <w:rPr>
          <w:color w:val="414042"/>
          <w:spacing w:val="-11"/>
          <w:lang w:val="en-AU"/>
        </w:rPr>
        <w:t xml:space="preserve"> </w:t>
      </w:r>
      <w:r w:rsidRPr="008D12EF">
        <w:rPr>
          <w:color w:val="414042"/>
          <w:lang w:val="en-AU"/>
        </w:rPr>
        <w:t>cash</w:t>
      </w:r>
      <w:r w:rsidRPr="008D12EF">
        <w:rPr>
          <w:color w:val="414042"/>
          <w:spacing w:val="-11"/>
          <w:lang w:val="en-AU"/>
        </w:rPr>
        <w:t xml:space="preserve"> </w:t>
      </w:r>
      <w:r w:rsidRPr="008D12EF">
        <w:rPr>
          <w:color w:val="414042"/>
          <w:lang w:val="en-AU"/>
        </w:rPr>
        <w:t>rate</w:t>
      </w:r>
      <w:r w:rsidRPr="008D12EF">
        <w:rPr>
          <w:color w:val="414042"/>
          <w:spacing w:val="-11"/>
          <w:lang w:val="en-AU"/>
        </w:rPr>
        <w:t xml:space="preserve"> </w:t>
      </w:r>
      <w:r w:rsidRPr="008D12EF">
        <w:rPr>
          <w:color w:val="414042"/>
          <w:lang w:val="en-AU"/>
        </w:rPr>
        <w:t>target</w:t>
      </w:r>
      <w:r w:rsidRPr="008D12EF">
        <w:rPr>
          <w:color w:val="414042"/>
          <w:spacing w:val="-11"/>
          <w:lang w:val="en-AU"/>
        </w:rPr>
        <w:t xml:space="preserve"> </w:t>
      </w:r>
      <w:r w:rsidRPr="008D12EF">
        <w:rPr>
          <w:color w:val="414042"/>
          <w:lang w:val="en-AU"/>
        </w:rPr>
        <w:t>was</w:t>
      </w:r>
      <w:r w:rsidRPr="008D12EF">
        <w:rPr>
          <w:color w:val="414042"/>
          <w:spacing w:val="-11"/>
          <w:lang w:val="en-AU"/>
        </w:rPr>
        <w:t xml:space="preserve"> </w:t>
      </w:r>
      <w:r w:rsidRPr="008D12EF">
        <w:rPr>
          <w:color w:val="414042"/>
          <w:lang w:val="en-AU"/>
        </w:rPr>
        <w:t>increased</w:t>
      </w:r>
      <w:r w:rsidRPr="008D12EF">
        <w:rPr>
          <w:color w:val="414042"/>
          <w:spacing w:val="-11"/>
          <w:lang w:val="en-AU"/>
        </w:rPr>
        <w:t xml:space="preserve"> </w:t>
      </w:r>
      <w:r w:rsidRPr="008D12EF">
        <w:rPr>
          <w:color w:val="414042"/>
          <w:lang w:val="en-AU"/>
        </w:rPr>
        <w:t>from</w:t>
      </w:r>
      <w:r w:rsidRPr="008D12EF">
        <w:rPr>
          <w:color w:val="414042"/>
          <w:spacing w:val="-11"/>
          <w:lang w:val="en-AU"/>
        </w:rPr>
        <w:t xml:space="preserve"> </w:t>
      </w:r>
      <w:r w:rsidRPr="008D12EF">
        <w:rPr>
          <w:color w:val="414042"/>
          <w:lang w:val="en-AU"/>
        </w:rPr>
        <w:t>0.10</w:t>
      </w:r>
      <w:r w:rsidRPr="008D12EF">
        <w:rPr>
          <w:color w:val="414042"/>
          <w:spacing w:val="-11"/>
          <w:lang w:val="en-AU"/>
        </w:rPr>
        <w:t xml:space="preserve"> </w:t>
      </w:r>
      <w:r w:rsidRPr="008D12EF">
        <w:rPr>
          <w:color w:val="414042"/>
          <w:lang w:val="en-AU"/>
        </w:rPr>
        <w:t>per cent to 0.85 per cent.</w:t>
      </w:r>
      <w:r w:rsidRPr="008D12EF">
        <w:rPr>
          <w:color w:val="414042"/>
          <w:spacing w:val="-8"/>
          <w:lang w:val="en-AU"/>
        </w:rPr>
        <w:t xml:space="preserve"> </w:t>
      </w:r>
      <w:r w:rsidRPr="008D12EF">
        <w:rPr>
          <w:color w:val="414042"/>
          <w:lang w:val="en-AU"/>
        </w:rPr>
        <w:t>As we all know, this trend continued into the new financial year.</w:t>
      </w:r>
    </w:p>
    <w:p w14:paraId="4BAED7A2" w14:textId="7F0CB515" w:rsidR="00161F3C" w:rsidRPr="008D12EF" w:rsidRDefault="00161F3C" w:rsidP="000B7620">
      <w:pPr>
        <w:pStyle w:val="BodyText"/>
        <w:spacing w:before="114" w:line="271" w:lineRule="auto"/>
        <w:ind w:left="20" w:right="17"/>
        <w:rPr>
          <w:lang w:val="en-AU"/>
        </w:rPr>
      </w:pPr>
      <w:r w:rsidRPr="008D12EF">
        <w:rPr>
          <w:color w:val="414042"/>
          <w:lang w:val="en-AU"/>
        </w:rPr>
        <w:t>The RBA’s action was in response to a significant</w:t>
      </w:r>
      <w:r w:rsidRPr="008D12EF">
        <w:rPr>
          <w:color w:val="414042"/>
          <w:spacing w:val="-6"/>
          <w:lang w:val="en-AU"/>
        </w:rPr>
        <w:t xml:space="preserve"> </w:t>
      </w:r>
      <w:r w:rsidRPr="008D12EF">
        <w:rPr>
          <w:color w:val="414042"/>
          <w:lang w:val="en-AU"/>
        </w:rPr>
        <w:t>swing</w:t>
      </w:r>
      <w:r w:rsidRPr="008D12EF">
        <w:rPr>
          <w:color w:val="414042"/>
          <w:spacing w:val="-7"/>
          <w:lang w:val="en-AU"/>
        </w:rPr>
        <w:t xml:space="preserve"> </w:t>
      </w:r>
      <w:r w:rsidRPr="008D12EF">
        <w:rPr>
          <w:color w:val="414042"/>
          <w:lang w:val="en-AU"/>
        </w:rPr>
        <w:t>in</w:t>
      </w:r>
      <w:r w:rsidRPr="008D12EF">
        <w:rPr>
          <w:color w:val="414042"/>
          <w:spacing w:val="-7"/>
          <w:lang w:val="en-AU"/>
        </w:rPr>
        <w:t xml:space="preserve"> </w:t>
      </w:r>
      <w:r w:rsidRPr="008D12EF">
        <w:rPr>
          <w:color w:val="414042"/>
          <w:lang w:val="en-AU"/>
        </w:rPr>
        <w:t>global</w:t>
      </w:r>
      <w:r w:rsidRPr="008D12EF">
        <w:rPr>
          <w:color w:val="414042"/>
          <w:spacing w:val="-7"/>
          <w:lang w:val="en-AU"/>
        </w:rPr>
        <w:t xml:space="preserve"> </w:t>
      </w:r>
      <w:r w:rsidRPr="008D12EF">
        <w:rPr>
          <w:color w:val="414042"/>
          <w:lang w:val="en-AU"/>
        </w:rPr>
        <w:t>economic</w:t>
      </w:r>
      <w:r w:rsidRPr="008D12EF">
        <w:rPr>
          <w:color w:val="414042"/>
          <w:spacing w:val="-7"/>
          <w:lang w:val="en-AU"/>
        </w:rPr>
        <w:t xml:space="preserve"> </w:t>
      </w:r>
      <w:r w:rsidRPr="008D12EF">
        <w:rPr>
          <w:color w:val="414042"/>
          <w:lang w:val="en-AU"/>
        </w:rPr>
        <w:t>activity</w:t>
      </w:r>
      <w:r w:rsidRPr="008D12EF">
        <w:rPr>
          <w:color w:val="414042"/>
          <w:spacing w:val="-7"/>
          <w:lang w:val="en-AU"/>
        </w:rPr>
        <w:t xml:space="preserve"> </w:t>
      </w:r>
      <w:r w:rsidRPr="008D12EF">
        <w:rPr>
          <w:color w:val="414042"/>
          <w:lang w:val="en-AU"/>
        </w:rPr>
        <w:t xml:space="preserve">and sentiment throughout the year. Central banks and policy makers around the world </w:t>
      </w:r>
      <w:r w:rsidRPr="008D12EF">
        <w:rPr>
          <w:color w:val="414042"/>
          <w:lang w:val="en-AU"/>
        </w:rPr>
        <w:t>quickly pivoted</w:t>
      </w:r>
      <w:r w:rsidRPr="008D12EF">
        <w:rPr>
          <w:color w:val="414042"/>
          <w:spacing w:val="-2"/>
          <w:lang w:val="en-AU"/>
        </w:rPr>
        <w:t xml:space="preserve"> </w:t>
      </w:r>
      <w:r w:rsidRPr="008D12EF">
        <w:rPr>
          <w:color w:val="414042"/>
          <w:lang w:val="en-AU"/>
        </w:rPr>
        <w:t>to</w:t>
      </w:r>
      <w:r w:rsidRPr="008D12EF">
        <w:rPr>
          <w:color w:val="414042"/>
          <w:spacing w:val="-1"/>
          <w:lang w:val="en-AU"/>
        </w:rPr>
        <w:t xml:space="preserve"> </w:t>
      </w:r>
      <w:r w:rsidRPr="008D12EF">
        <w:rPr>
          <w:color w:val="414042"/>
          <w:lang w:val="en-AU"/>
        </w:rPr>
        <w:t>tackle</w:t>
      </w:r>
      <w:r w:rsidRPr="008D12EF">
        <w:rPr>
          <w:color w:val="414042"/>
          <w:spacing w:val="-1"/>
          <w:lang w:val="en-AU"/>
        </w:rPr>
        <w:t xml:space="preserve"> </w:t>
      </w:r>
      <w:r w:rsidRPr="008D12EF">
        <w:rPr>
          <w:color w:val="414042"/>
          <w:lang w:val="en-AU"/>
        </w:rPr>
        <w:t>rising</w:t>
      </w:r>
      <w:r w:rsidRPr="008D12EF">
        <w:rPr>
          <w:color w:val="414042"/>
          <w:spacing w:val="-1"/>
          <w:lang w:val="en-AU"/>
        </w:rPr>
        <w:t xml:space="preserve"> </w:t>
      </w:r>
      <w:r w:rsidRPr="008D12EF">
        <w:rPr>
          <w:color w:val="414042"/>
          <w:lang w:val="en-AU"/>
        </w:rPr>
        <w:t>inflation</w:t>
      </w:r>
      <w:r w:rsidRPr="008D12EF">
        <w:rPr>
          <w:color w:val="414042"/>
          <w:spacing w:val="-2"/>
          <w:lang w:val="en-AU"/>
        </w:rPr>
        <w:t xml:space="preserve"> </w:t>
      </w:r>
      <w:r w:rsidRPr="008D12EF">
        <w:rPr>
          <w:color w:val="414042"/>
          <w:lang w:val="en-AU"/>
        </w:rPr>
        <w:t>amidst</w:t>
      </w:r>
      <w:r w:rsidRPr="008D12EF">
        <w:rPr>
          <w:color w:val="414042"/>
          <w:spacing w:val="-2"/>
          <w:lang w:val="en-AU"/>
        </w:rPr>
        <w:t xml:space="preserve"> </w:t>
      </w:r>
      <w:r w:rsidRPr="008D12EF">
        <w:rPr>
          <w:color w:val="414042"/>
          <w:lang w:val="en-AU"/>
        </w:rPr>
        <w:t>COVID- era</w:t>
      </w:r>
      <w:r w:rsidRPr="008D12EF">
        <w:rPr>
          <w:color w:val="414042"/>
          <w:spacing w:val="-7"/>
          <w:lang w:val="en-AU"/>
        </w:rPr>
        <w:t xml:space="preserve"> </w:t>
      </w:r>
      <w:r w:rsidRPr="008D12EF">
        <w:rPr>
          <w:color w:val="414042"/>
          <w:lang w:val="en-AU"/>
        </w:rPr>
        <w:t>support</w:t>
      </w:r>
      <w:r w:rsidRPr="008D12EF">
        <w:rPr>
          <w:color w:val="414042"/>
          <w:spacing w:val="-6"/>
          <w:lang w:val="en-AU"/>
        </w:rPr>
        <w:t xml:space="preserve"> </w:t>
      </w:r>
      <w:r w:rsidRPr="008D12EF">
        <w:rPr>
          <w:color w:val="414042"/>
          <w:lang w:val="en-AU"/>
        </w:rPr>
        <w:t>measures.</w:t>
      </w:r>
      <w:r w:rsidRPr="008D12EF">
        <w:rPr>
          <w:color w:val="414042"/>
          <w:spacing w:val="-10"/>
          <w:lang w:val="en-AU"/>
        </w:rPr>
        <w:t xml:space="preserve"> </w:t>
      </w:r>
      <w:r w:rsidRPr="008D12EF">
        <w:rPr>
          <w:color w:val="414042"/>
          <w:lang w:val="en-AU"/>
        </w:rPr>
        <w:t>The</w:t>
      </w:r>
      <w:r w:rsidRPr="008D12EF">
        <w:rPr>
          <w:color w:val="414042"/>
          <w:spacing w:val="-6"/>
          <w:lang w:val="en-AU"/>
        </w:rPr>
        <w:t xml:space="preserve"> </w:t>
      </w:r>
      <w:r w:rsidRPr="008D12EF">
        <w:rPr>
          <w:color w:val="414042"/>
          <w:lang w:val="en-AU"/>
        </w:rPr>
        <w:t>invasion</w:t>
      </w:r>
      <w:r w:rsidRPr="008D12EF">
        <w:rPr>
          <w:color w:val="414042"/>
          <w:spacing w:val="-7"/>
          <w:lang w:val="en-AU"/>
        </w:rPr>
        <w:t xml:space="preserve"> </w:t>
      </w:r>
      <w:r w:rsidRPr="008D12EF">
        <w:rPr>
          <w:color w:val="414042"/>
          <w:lang w:val="en-AU"/>
        </w:rPr>
        <w:t>of</w:t>
      </w:r>
      <w:r w:rsidRPr="008D12EF">
        <w:rPr>
          <w:color w:val="414042"/>
          <w:spacing w:val="-7"/>
          <w:lang w:val="en-AU"/>
        </w:rPr>
        <w:t xml:space="preserve"> </w:t>
      </w:r>
      <w:r w:rsidRPr="008D12EF">
        <w:rPr>
          <w:color w:val="414042"/>
          <w:lang w:val="en-AU"/>
        </w:rPr>
        <w:t>Ukraine by Russia heightened the global supply chain challenges, with movements in oil prices being the most obvious reflection of this. The Brent crude oil</w:t>
      </w:r>
      <w:r w:rsidRPr="008D12EF">
        <w:rPr>
          <w:color w:val="414042"/>
          <w:spacing w:val="-1"/>
          <w:lang w:val="en-AU"/>
        </w:rPr>
        <w:t xml:space="preserve"> </w:t>
      </w:r>
      <w:r w:rsidRPr="008D12EF">
        <w:rPr>
          <w:color w:val="414042"/>
          <w:lang w:val="en-AU"/>
        </w:rPr>
        <w:t>spot price</w:t>
      </w:r>
      <w:r w:rsidRPr="008D12EF">
        <w:rPr>
          <w:color w:val="414042"/>
          <w:spacing w:val="-1"/>
          <w:lang w:val="en-AU"/>
        </w:rPr>
        <w:t xml:space="preserve"> </w:t>
      </w:r>
      <w:r w:rsidRPr="008D12EF">
        <w:rPr>
          <w:color w:val="414042"/>
          <w:lang w:val="en-AU"/>
        </w:rPr>
        <w:t>ranged between</w:t>
      </w:r>
      <w:r w:rsidRPr="008D12EF">
        <w:rPr>
          <w:color w:val="414042"/>
          <w:spacing w:val="-1"/>
          <w:lang w:val="en-AU"/>
        </w:rPr>
        <w:t xml:space="preserve"> </w:t>
      </w:r>
      <w:r w:rsidRPr="008D12EF">
        <w:rPr>
          <w:color w:val="414042"/>
          <w:lang w:val="en-AU"/>
        </w:rPr>
        <w:t>US$64.77 per barrel (20 August 2021) and US$133.89 per barrel (8 March 2022), before closing at US$115.04 on 30</w:t>
      </w:r>
      <w:r w:rsidR="000B7620" w:rsidRPr="008D12EF">
        <w:rPr>
          <w:color w:val="414042"/>
          <w:lang w:val="en-AU"/>
        </w:rPr>
        <w:t> </w:t>
      </w:r>
      <w:r w:rsidRPr="008D12EF">
        <w:rPr>
          <w:color w:val="414042"/>
          <w:lang w:val="en-AU"/>
        </w:rPr>
        <w:t>June 2022.</w:t>
      </w:r>
    </w:p>
    <w:p w14:paraId="0D933E2B" w14:textId="77777777" w:rsidR="00161F3C" w:rsidRPr="008D12EF" w:rsidRDefault="00161F3C" w:rsidP="00161F3C">
      <w:pPr>
        <w:pStyle w:val="BodyText"/>
        <w:spacing w:before="115" w:line="271" w:lineRule="auto"/>
        <w:ind w:left="20" w:right="33"/>
        <w:rPr>
          <w:lang w:val="en-AU"/>
        </w:rPr>
      </w:pPr>
      <w:r w:rsidRPr="008D12EF">
        <w:rPr>
          <w:color w:val="414042"/>
          <w:lang w:val="en-AU"/>
        </w:rPr>
        <w:t>Iron ore was not immune from the year’s volatility, experiencing a difference of US$137 per tonne between the high and low. Despite this volatility, the State achieved strong fiscal outcomes through conservative budget</w:t>
      </w:r>
      <w:r w:rsidRPr="008D12EF">
        <w:rPr>
          <w:color w:val="414042"/>
          <w:spacing w:val="40"/>
          <w:lang w:val="en-AU"/>
        </w:rPr>
        <w:t xml:space="preserve"> </w:t>
      </w:r>
      <w:r w:rsidRPr="008D12EF">
        <w:rPr>
          <w:color w:val="414042"/>
          <w:lang w:val="en-AU"/>
        </w:rPr>
        <w:t>forecasts and robust revenue growth.</w:t>
      </w:r>
      <w:r w:rsidRPr="008D12EF">
        <w:rPr>
          <w:color w:val="414042"/>
          <w:spacing w:val="-1"/>
          <w:lang w:val="en-AU"/>
        </w:rPr>
        <w:t xml:space="preserve"> </w:t>
      </w:r>
      <w:r w:rsidRPr="008D12EF">
        <w:rPr>
          <w:color w:val="414042"/>
          <w:lang w:val="en-AU"/>
        </w:rPr>
        <w:t>The State continued to deliver an operating surplus into 2021–22. Across the forward estimates, net</w:t>
      </w:r>
      <w:r w:rsidRPr="008D12EF">
        <w:rPr>
          <w:color w:val="414042"/>
          <w:spacing w:val="40"/>
          <w:lang w:val="en-AU"/>
        </w:rPr>
        <w:t xml:space="preserve"> </w:t>
      </w:r>
      <w:r w:rsidRPr="008D12EF">
        <w:rPr>
          <w:color w:val="414042"/>
          <w:lang w:val="en-AU"/>
        </w:rPr>
        <w:t>debt is forecast to peak at 9.9 per cent of Gross State Product in 2024–25. The resilience of the Western</w:t>
      </w:r>
      <w:r w:rsidRPr="008D12EF">
        <w:rPr>
          <w:color w:val="414042"/>
          <w:spacing w:val="-14"/>
          <w:lang w:val="en-AU"/>
        </w:rPr>
        <w:t xml:space="preserve"> </w:t>
      </w:r>
      <w:r w:rsidRPr="008D12EF">
        <w:rPr>
          <w:color w:val="414042"/>
          <w:lang w:val="en-AU"/>
        </w:rPr>
        <w:t>Australian</w:t>
      </w:r>
      <w:r w:rsidRPr="008D12EF">
        <w:rPr>
          <w:color w:val="414042"/>
          <w:spacing w:val="-3"/>
          <w:lang w:val="en-AU"/>
        </w:rPr>
        <w:t xml:space="preserve"> </w:t>
      </w:r>
      <w:r w:rsidRPr="008D12EF">
        <w:rPr>
          <w:color w:val="414042"/>
          <w:lang w:val="en-AU"/>
        </w:rPr>
        <w:t>economy</w:t>
      </w:r>
      <w:r w:rsidRPr="008D12EF">
        <w:rPr>
          <w:color w:val="414042"/>
          <w:spacing w:val="-4"/>
          <w:lang w:val="en-AU"/>
        </w:rPr>
        <w:t xml:space="preserve"> </w:t>
      </w:r>
      <w:r w:rsidRPr="008D12EF">
        <w:rPr>
          <w:color w:val="414042"/>
          <w:lang w:val="en-AU"/>
        </w:rPr>
        <w:t>was</w:t>
      </w:r>
      <w:r w:rsidRPr="008D12EF">
        <w:rPr>
          <w:color w:val="414042"/>
          <w:spacing w:val="-4"/>
          <w:lang w:val="en-AU"/>
        </w:rPr>
        <w:t xml:space="preserve"> </w:t>
      </w:r>
      <w:r w:rsidRPr="008D12EF">
        <w:rPr>
          <w:color w:val="414042"/>
          <w:lang w:val="en-AU"/>
        </w:rPr>
        <w:t>recognised</w:t>
      </w:r>
      <w:r w:rsidRPr="008D12EF">
        <w:rPr>
          <w:color w:val="414042"/>
          <w:spacing w:val="-3"/>
          <w:lang w:val="en-AU"/>
        </w:rPr>
        <w:t xml:space="preserve"> </w:t>
      </w:r>
      <w:r w:rsidRPr="008D12EF">
        <w:rPr>
          <w:color w:val="414042"/>
          <w:lang w:val="en-AU"/>
        </w:rPr>
        <w:t>by S&amp;P</w:t>
      </w:r>
      <w:r w:rsidRPr="008D12EF">
        <w:rPr>
          <w:color w:val="414042"/>
          <w:spacing w:val="-12"/>
          <w:lang w:val="en-AU"/>
        </w:rPr>
        <w:t xml:space="preserve"> </w:t>
      </w:r>
      <w:r w:rsidRPr="008D12EF">
        <w:rPr>
          <w:color w:val="414042"/>
          <w:lang w:val="en-AU"/>
        </w:rPr>
        <w:t>Global</w:t>
      </w:r>
      <w:r w:rsidRPr="008D12EF">
        <w:rPr>
          <w:color w:val="414042"/>
          <w:spacing w:val="-8"/>
          <w:lang w:val="en-AU"/>
        </w:rPr>
        <w:t xml:space="preserve"> </w:t>
      </w:r>
      <w:r w:rsidRPr="008D12EF">
        <w:rPr>
          <w:color w:val="414042"/>
          <w:lang w:val="en-AU"/>
        </w:rPr>
        <w:t>Ratings,</w:t>
      </w:r>
      <w:r w:rsidRPr="008D12EF">
        <w:rPr>
          <w:color w:val="414042"/>
          <w:spacing w:val="-8"/>
          <w:lang w:val="en-AU"/>
        </w:rPr>
        <w:t xml:space="preserve"> </w:t>
      </w:r>
      <w:r w:rsidRPr="008D12EF">
        <w:rPr>
          <w:color w:val="414042"/>
          <w:lang w:val="en-AU"/>
        </w:rPr>
        <w:t>which</w:t>
      </w:r>
      <w:r w:rsidRPr="008D12EF">
        <w:rPr>
          <w:color w:val="414042"/>
          <w:spacing w:val="-8"/>
          <w:lang w:val="en-AU"/>
        </w:rPr>
        <w:t xml:space="preserve"> </w:t>
      </w:r>
      <w:r w:rsidRPr="008D12EF">
        <w:rPr>
          <w:color w:val="414042"/>
          <w:lang w:val="en-AU"/>
        </w:rPr>
        <w:t>upgraded</w:t>
      </w:r>
      <w:r w:rsidRPr="008D12EF">
        <w:rPr>
          <w:color w:val="414042"/>
          <w:spacing w:val="-8"/>
          <w:lang w:val="en-AU"/>
        </w:rPr>
        <w:t xml:space="preserve"> </w:t>
      </w:r>
      <w:r w:rsidRPr="008D12EF">
        <w:rPr>
          <w:color w:val="414042"/>
          <w:lang w:val="en-AU"/>
        </w:rPr>
        <w:t>the</w:t>
      </w:r>
      <w:r w:rsidRPr="008D12EF">
        <w:rPr>
          <w:color w:val="414042"/>
          <w:spacing w:val="-8"/>
          <w:lang w:val="en-AU"/>
        </w:rPr>
        <w:t xml:space="preserve"> </w:t>
      </w:r>
      <w:r w:rsidRPr="008D12EF">
        <w:rPr>
          <w:color w:val="414042"/>
          <w:lang w:val="en-AU"/>
        </w:rPr>
        <w:t>State’s credit rating to AAA in June 2022.</w:t>
      </w:r>
    </w:p>
    <w:p w14:paraId="64C4A2B4" w14:textId="77777777" w:rsidR="00161F3C" w:rsidRPr="008D12EF" w:rsidRDefault="00161F3C" w:rsidP="00161F3C">
      <w:pPr>
        <w:pStyle w:val="BodyText"/>
        <w:spacing w:before="115"/>
        <w:ind w:left="20"/>
        <w:rPr>
          <w:lang w:val="en-AU"/>
        </w:rPr>
      </w:pPr>
      <w:r w:rsidRPr="008D12EF">
        <w:rPr>
          <w:color w:val="414042"/>
          <w:lang w:val="en-AU"/>
        </w:rPr>
        <w:t>Over</w:t>
      </w:r>
      <w:r w:rsidRPr="008D12EF">
        <w:rPr>
          <w:color w:val="414042"/>
          <w:spacing w:val="-7"/>
          <w:lang w:val="en-AU"/>
        </w:rPr>
        <w:t xml:space="preserve"> </w:t>
      </w:r>
      <w:r w:rsidRPr="008D12EF">
        <w:rPr>
          <w:color w:val="414042"/>
          <w:lang w:val="en-AU"/>
        </w:rPr>
        <w:t>the</w:t>
      </w:r>
      <w:r w:rsidRPr="008D12EF">
        <w:rPr>
          <w:color w:val="414042"/>
          <w:spacing w:val="-7"/>
          <w:lang w:val="en-AU"/>
        </w:rPr>
        <w:t xml:space="preserve"> </w:t>
      </w:r>
      <w:r w:rsidRPr="008D12EF">
        <w:rPr>
          <w:color w:val="414042"/>
          <w:lang w:val="en-AU"/>
        </w:rPr>
        <w:t>financial</w:t>
      </w:r>
      <w:r w:rsidRPr="008D12EF">
        <w:rPr>
          <w:color w:val="414042"/>
          <w:spacing w:val="-7"/>
          <w:lang w:val="en-AU"/>
        </w:rPr>
        <w:t xml:space="preserve"> </w:t>
      </w:r>
      <w:r w:rsidRPr="008D12EF">
        <w:rPr>
          <w:color w:val="414042"/>
          <w:lang w:val="en-AU"/>
        </w:rPr>
        <w:t>year,</w:t>
      </w:r>
      <w:r w:rsidRPr="008D12EF">
        <w:rPr>
          <w:color w:val="414042"/>
          <w:spacing w:val="-7"/>
          <w:lang w:val="en-AU"/>
        </w:rPr>
        <w:t xml:space="preserve"> </w:t>
      </w:r>
      <w:r w:rsidRPr="008D12EF">
        <w:rPr>
          <w:color w:val="414042"/>
          <w:lang w:val="en-AU"/>
        </w:rPr>
        <w:t>WATC</w:t>
      </w:r>
      <w:r w:rsidRPr="008D12EF">
        <w:rPr>
          <w:color w:val="414042"/>
          <w:spacing w:val="-6"/>
          <w:lang w:val="en-AU"/>
        </w:rPr>
        <w:t xml:space="preserve"> </w:t>
      </w:r>
      <w:r w:rsidRPr="008D12EF">
        <w:rPr>
          <w:color w:val="414042"/>
          <w:spacing w:val="-2"/>
          <w:lang w:val="en-AU"/>
        </w:rPr>
        <w:t>issued</w:t>
      </w:r>
    </w:p>
    <w:p w14:paraId="66A2BE3D" w14:textId="77777777" w:rsidR="00161F3C" w:rsidRPr="008D12EF" w:rsidRDefault="00161F3C" w:rsidP="00161F3C">
      <w:pPr>
        <w:pStyle w:val="BodyText"/>
        <w:spacing w:before="30" w:line="271" w:lineRule="auto"/>
        <w:ind w:left="20" w:right="52"/>
        <w:rPr>
          <w:lang w:val="en-AU"/>
        </w:rPr>
      </w:pPr>
      <w:r w:rsidRPr="008D12EF">
        <w:rPr>
          <w:color w:val="414042"/>
          <w:lang w:val="en-AU"/>
        </w:rPr>
        <w:t>$4.2 billion in benchmark bonds and floating rate</w:t>
      </w:r>
      <w:r w:rsidRPr="008D12EF">
        <w:rPr>
          <w:color w:val="414042"/>
          <w:spacing w:val="-6"/>
          <w:lang w:val="en-AU"/>
        </w:rPr>
        <w:t xml:space="preserve"> </w:t>
      </w:r>
      <w:r w:rsidRPr="008D12EF">
        <w:rPr>
          <w:color w:val="414042"/>
          <w:lang w:val="en-AU"/>
        </w:rPr>
        <w:t>notes</w:t>
      </w:r>
      <w:r w:rsidRPr="008D12EF">
        <w:rPr>
          <w:color w:val="414042"/>
          <w:spacing w:val="-6"/>
          <w:lang w:val="en-AU"/>
        </w:rPr>
        <w:t xml:space="preserve"> </w:t>
      </w:r>
      <w:r w:rsidRPr="008D12EF">
        <w:rPr>
          <w:color w:val="414042"/>
          <w:lang w:val="en-AU"/>
        </w:rPr>
        <w:t>to</w:t>
      </w:r>
      <w:r w:rsidRPr="008D12EF">
        <w:rPr>
          <w:color w:val="414042"/>
          <w:spacing w:val="-6"/>
          <w:lang w:val="en-AU"/>
        </w:rPr>
        <w:t xml:space="preserve"> </w:t>
      </w:r>
      <w:r w:rsidRPr="008D12EF">
        <w:rPr>
          <w:color w:val="414042"/>
          <w:lang w:val="en-AU"/>
        </w:rPr>
        <w:t>refinance</w:t>
      </w:r>
      <w:r w:rsidRPr="008D12EF">
        <w:rPr>
          <w:color w:val="414042"/>
          <w:spacing w:val="-6"/>
          <w:lang w:val="en-AU"/>
        </w:rPr>
        <w:t xml:space="preserve"> </w:t>
      </w:r>
      <w:r w:rsidRPr="008D12EF">
        <w:rPr>
          <w:color w:val="414042"/>
          <w:lang w:val="en-AU"/>
        </w:rPr>
        <w:t>existing</w:t>
      </w:r>
      <w:r w:rsidRPr="008D12EF">
        <w:rPr>
          <w:color w:val="414042"/>
          <w:spacing w:val="-6"/>
          <w:lang w:val="en-AU"/>
        </w:rPr>
        <w:t xml:space="preserve"> </w:t>
      </w:r>
      <w:r w:rsidRPr="008D12EF">
        <w:rPr>
          <w:color w:val="414042"/>
          <w:lang w:val="en-AU"/>
        </w:rPr>
        <w:t>maturities</w:t>
      </w:r>
      <w:r w:rsidRPr="008D12EF">
        <w:rPr>
          <w:color w:val="414042"/>
          <w:spacing w:val="-6"/>
          <w:lang w:val="en-AU"/>
        </w:rPr>
        <w:t xml:space="preserve"> </w:t>
      </w:r>
      <w:r w:rsidRPr="008D12EF">
        <w:rPr>
          <w:color w:val="414042"/>
          <w:lang w:val="en-AU"/>
        </w:rPr>
        <w:t>as</w:t>
      </w:r>
      <w:r w:rsidRPr="008D12EF">
        <w:rPr>
          <w:color w:val="414042"/>
          <w:spacing w:val="-6"/>
          <w:lang w:val="en-AU"/>
        </w:rPr>
        <w:t xml:space="preserve"> </w:t>
      </w:r>
      <w:r w:rsidRPr="008D12EF">
        <w:rPr>
          <w:color w:val="414042"/>
          <w:lang w:val="en-AU"/>
        </w:rPr>
        <w:t xml:space="preserve">the State moved to fund its asset investment from cash </w:t>
      </w:r>
      <w:proofErr w:type="gramStart"/>
      <w:r w:rsidRPr="008D12EF">
        <w:rPr>
          <w:color w:val="414042"/>
          <w:lang w:val="en-AU"/>
        </w:rPr>
        <w:t>surpluses, and</w:t>
      </w:r>
      <w:proofErr w:type="gramEnd"/>
      <w:r w:rsidRPr="008D12EF">
        <w:rPr>
          <w:color w:val="414042"/>
          <w:lang w:val="en-AU"/>
        </w:rPr>
        <w:t xml:space="preserve"> repay debt.</w:t>
      </w:r>
    </w:p>
    <w:p w14:paraId="10ED5F98" w14:textId="77777777" w:rsidR="000B7620" w:rsidRPr="008D12EF" w:rsidRDefault="00161F3C" w:rsidP="000B7620">
      <w:pPr>
        <w:pStyle w:val="BodyText"/>
        <w:spacing w:before="114" w:line="271" w:lineRule="auto"/>
        <w:ind w:left="20"/>
        <w:rPr>
          <w:color w:val="414042"/>
          <w:lang w:val="en-AU"/>
        </w:rPr>
      </w:pPr>
      <w:r w:rsidRPr="008D12EF">
        <w:rPr>
          <w:color w:val="414042"/>
          <w:lang w:val="en-AU"/>
        </w:rPr>
        <w:t>The</w:t>
      </w:r>
      <w:r w:rsidRPr="008D12EF">
        <w:rPr>
          <w:color w:val="414042"/>
          <w:spacing w:val="-6"/>
          <w:lang w:val="en-AU"/>
        </w:rPr>
        <w:t xml:space="preserve"> </w:t>
      </w:r>
      <w:r w:rsidRPr="008D12EF">
        <w:rPr>
          <w:color w:val="414042"/>
          <w:lang w:val="en-AU"/>
        </w:rPr>
        <w:t>ongoing</w:t>
      </w:r>
      <w:r w:rsidRPr="008D12EF">
        <w:rPr>
          <w:color w:val="414042"/>
          <w:spacing w:val="-7"/>
          <w:lang w:val="en-AU"/>
        </w:rPr>
        <w:t xml:space="preserve"> </w:t>
      </w:r>
      <w:r w:rsidRPr="008D12EF">
        <w:rPr>
          <w:color w:val="414042"/>
          <w:lang w:val="en-AU"/>
        </w:rPr>
        <w:t>management</w:t>
      </w:r>
      <w:r w:rsidRPr="008D12EF">
        <w:rPr>
          <w:color w:val="414042"/>
          <w:spacing w:val="-6"/>
          <w:lang w:val="en-AU"/>
        </w:rPr>
        <w:t xml:space="preserve"> </w:t>
      </w:r>
      <w:r w:rsidRPr="008D12EF">
        <w:rPr>
          <w:color w:val="414042"/>
          <w:lang w:val="en-AU"/>
        </w:rPr>
        <w:t>of</w:t>
      </w:r>
      <w:r w:rsidRPr="008D12EF">
        <w:rPr>
          <w:color w:val="414042"/>
          <w:spacing w:val="-7"/>
          <w:lang w:val="en-AU"/>
        </w:rPr>
        <w:t xml:space="preserve"> </w:t>
      </w:r>
      <w:r w:rsidRPr="008D12EF">
        <w:rPr>
          <w:color w:val="414042"/>
          <w:lang w:val="en-AU"/>
        </w:rPr>
        <w:t>key</w:t>
      </w:r>
      <w:r w:rsidRPr="008D12EF">
        <w:rPr>
          <w:color w:val="414042"/>
          <w:spacing w:val="-6"/>
          <w:lang w:val="en-AU"/>
        </w:rPr>
        <w:t xml:space="preserve"> </w:t>
      </w:r>
      <w:r w:rsidRPr="008D12EF">
        <w:rPr>
          <w:color w:val="414042"/>
          <w:lang w:val="en-AU"/>
        </w:rPr>
        <w:t>balance</w:t>
      </w:r>
      <w:r w:rsidRPr="008D12EF">
        <w:rPr>
          <w:color w:val="414042"/>
          <w:spacing w:val="-7"/>
          <w:lang w:val="en-AU"/>
        </w:rPr>
        <w:t xml:space="preserve"> </w:t>
      </w:r>
      <w:r w:rsidRPr="008D12EF">
        <w:rPr>
          <w:color w:val="414042"/>
          <w:lang w:val="en-AU"/>
        </w:rPr>
        <w:t>sheet metrics saw debt maturing within 12 months of</w:t>
      </w:r>
      <w:r w:rsidR="000B7620" w:rsidRPr="008D12EF">
        <w:rPr>
          <w:color w:val="414042"/>
          <w:lang w:val="en-AU"/>
        </w:rPr>
        <w:t xml:space="preserve"> </w:t>
      </w:r>
      <w:r w:rsidRPr="008D12EF">
        <w:rPr>
          <w:color w:val="414042"/>
          <w:lang w:val="en-AU"/>
        </w:rPr>
        <w:t>16.5 per cent and, reflecting the strong liquidity in the public sector, liquid asset portfolio cover of 219.5 per cent. These were comfortably within</w:t>
      </w:r>
      <w:r w:rsidRPr="008D12EF">
        <w:rPr>
          <w:color w:val="414042"/>
          <w:spacing w:val="-6"/>
          <w:lang w:val="en-AU"/>
        </w:rPr>
        <w:t xml:space="preserve"> </w:t>
      </w:r>
      <w:r w:rsidRPr="008D12EF">
        <w:rPr>
          <w:color w:val="414042"/>
          <w:lang w:val="en-AU"/>
        </w:rPr>
        <w:t>our</w:t>
      </w:r>
      <w:r w:rsidRPr="008D12EF">
        <w:rPr>
          <w:color w:val="414042"/>
          <w:spacing w:val="-6"/>
          <w:lang w:val="en-AU"/>
        </w:rPr>
        <w:t xml:space="preserve"> </w:t>
      </w:r>
      <w:r w:rsidRPr="008D12EF">
        <w:rPr>
          <w:color w:val="414042"/>
          <w:lang w:val="en-AU"/>
        </w:rPr>
        <w:t>Board’s</w:t>
      </w:r>
      <w:r w:rsidRPr="008D12EF">
        <w:rPr>
          <w:color w:val="414042"/>
          <w:spacing w:val="-5"/>
          <w:lang w:val="en-AU"/>
        </w:rPr>
        <w:t xml:space="preserve"> </w:t>
      </w:r>
      <w:r w:rsidRPr="008D12EF">
        <w:rPr>
          <w:color w:val="414042"/>
          <w:lang w:val="en-AU"/>
        </w:rPr>
        <w:t>targets</w:t>
      </w:r>
      <w:r w:rsidRPr="008D12EF">
        <w:rPr>
          <w:color w:val="414042"/>
          <w:spacing w:val="-5"/>
          <w:lang w:val="en-AU"/>
        </w:rPr>
        <w:t xml:space="preserve"> </w:t>
      </w:r>
      <w:r w:rsidRPr="008D12EF">
        <w:rPr>
          <w:color w:val="414042"/>
          <w:lang w:val="en-AU"/>
        </w:rPr>
        <w:t>(less</w:t>
      </w:r>
      <w:r w:rsidRPr="008D12EF">
        <w:rPr>
          <w:color w:val="414042"/>
          <w:spacing w:val="-5"/>
          <w:lang w:val="en-AU"/>
        </w:rPr>
        <w:t xml:space="preserve"> </w:t>
      </w:r>
      <w:r w:rsidRPr="008D12EF">
        <w:rPr>
          <w:color w:val="414042"/>
          <w:lang w:val="en-AU"/>
        </w:rPr>
        <w:t>than</w:t>
      </w:r>
      <w:r w:rsidRPr="008D12EF">
        <w:rPr>
          <w:color w:val="414042"/>
          <w:spacing w:val="-5"/>
          <w:lang w:val="en-AU"/>
        </w:rPr>
        <w:t xml:space="preserve"> </w:t>
      </w:r>
      <w:r w:rsidRPr="008D12EF">
        <w:rPr>
          <w:color w:val="414042"/>
          <w:lang w:val="en-AU"/>
        </w:rPr>
        <w:t>20</w:t>
      </w:r>
      <w:r w:rsidRPr="008D12EF">
        <w:rPr>
          <w:color w:val="414042"/>
          <w:spacing w:val="-6"/>
          <w:lang w:val="en-AU"/>
        </w:rPr>
        <w:t xml:space="preserve"> </w:t>
      </w:r>
      <w:r w:rsidRPr="008D12EF">
        <w:rPr>
          <w:color w:val="414042"/>
          <w:lang w:val="en-AU"/>
        </w:rPr>
        <w:t>per</w:t>
      </w:r>
      <w:r w:rsidRPr="008D12EF">
        <w:rPr>
          <w:color w:val="414042"/>
          <w:spacing w:val="-6"/>
          <w:lang w:val="en-AU"/>
        </w:rPr>
        <w:t xml:space="preserve"> </w:t>
      </w:r>
      <w:r w:rsidRPr="008D12EF">
        <w:rPr>
          <w:color w:val="414042"/>
          <w:lang w:val="en-AU"/>
        </w:rPr>
        <w:t>cent and above 100 per cent, respectively).</w:t>
      </w:r>
      <w:r w:rsidR="000B7620" w:rsidRPr="008D12EF">
        <w:rPr>
          <w:color w:val="414042"/>
          <w:lang w:val="en-AU"/>
        </w:rPr>
        <w:t xml:space="preserve"> </w:t>
      </w:r>
    </w:p>
    <w:p w14:paraId="12A98534" w14:textId="77777777" w:rsidR="000B7620" w:rsidRPr="008D12EF" w:rsidRDefault="000B7620">
      <w:pPr>
        <w:widowControl/>
        <w:autoSpaceDE/>
        <w:autoSpaceDN/>
        <w:spacing w:after="160" w:line="259" w:lineRule="auto"/>
        <w:rPr>
          <w:color w:val="414042"/>
          <w:sz w:val="20"/>
          <w:szCs w:val="20"/>
          <w:lang w:val="en-AU"/>
        </w:rPr>
      </w:pPr>
      <w:r w:rsidRPr="008D12EF">
        <w:rPr>
          <w:color w:val="414042"/>
          <w:lang w:val="en-AU"/>
        </w:rPr>
        <w:br w:type="page"/>
      </w:r>
    </w:p>
    <w:p w14:paraId="0ACD6657" w14:textId="1A5A3B81" w:rsidR="00161F3C" w:rsidRPr="008D12EF" w:rsidRDefault="00161F3C" w:rsidP="000B7620">
      <w:pPr>
        <w:pStyle w:val="BodyText"/>
        <w:spacing w:before="114" w:line="271" w:lineRule="auto"/>
        <w:ind w:left="20"/>
        <w:rPr>
          <w:lang w:val="en-AU"/>
        </w:rPr>
      </w:pPr>
      <w:r w:rsidRPr="008D12EF">
        <w:rPr>
          <w:color w:val="414042"/>
          <w:lang w:val="en-AU"/>
        </w:rPr>
        <w:lastRenderedPageBreak/>
        <w:t>When COVID-19 travel restrictions eased, WATC took the opportunity to reengage in person with onshore and offshore investors. These meetings coincided with the return of</w:t>
      </w:r>
      <w:r w:rsidRPr="008D12EF">
        <w:rPr>
          <w:color w:val="414042"/>
          <w:spacing w:val="40"/>
          <w:lang w:val="en-AU"/>
        </w:rPr>
        <w:t xml:space="preserve"> </w:t>
      </w:r>
      <w:r w:rsidRPr="008D12EF">
        <w:rPr>
          <w:color w:val="414042"/>
          <w:lang w:val="en-AU"/>
        </w:rPr>
        <w:t>the State’s AAA credit rating, which further supported</w:t>
      </w:r>
      <w:r w:rsidRPr="008D12EF">
        <w:rPr>
          <w:color w:val="414042"/>
          <w:spacing w:val="-13"/>
          <w:lang w:val="en-AU"/>
        </w:rPr>
        <w:t xml:space="preserve"> </w:t>
      </w:r>
      <w:r w:rsidRPr="008D12EF">
        <w:rPr>
          <w:color w:val="414042"/>
          <w:lang w:val="en-AU"/>
        </w:rPr>
        <w:t>the</w:t>
      </w:r>
      <w:r w:rsidRPr="008D12EF">
        <w:rPr>
          <w:color w:val="414042"/>
          <w:spacing w:val="-8"/>
          <w:lang w:val="en-AU"/>
        </w:rPr>
        <w:t xml:space="preserve"> </w:t>
      </w:r>
      <w:r w:rsidRPr="008D12EF">
        <w:rPr>
          <w:color w:val="414042"/>
          <w:lang w:val="en-AU"/>
        </w:rPr>
        <w:t>positive</w:t>
      </w:r>
      <w:r w:rsidRPr="008D12EF">
        <w:rPr>
          <w:color w:val="414042"/>
          <w:spacing w:val="-10"/>
          <w:lang w:val="en-AU"/>
        </w:rPr>
        <w:t xml:space="preserve"> </w:t>
      </w:r>
      <w:r w:rsidRPr="008D12EF">
        <w:rPr>
          <w:color w:val="414042"/>
          <w:lang w:val="en-AU"/>
        </w:rPr>
        <w:t>Western</w:t>
      </w:r>
      <w:r w:rsidRPr="008D12EF">
        <w:rPr>
          <w:color w:val="414042"/>
          <w:spacing w:val="-14"/>
          <w:lang w:val="en-AU"/>
        </w:rPr>
        <w:t xml:space="preserve"> </w:t>
      </w:r>
      <w:r w:rsidRPr="008D12EF">
        <w:rPr>
          <w:color w:val="414042"/>
          <w:lang w:val="en-AU"/>
        </w:rPr>
        <w:t>Australian</w:t>
      </w:r>
      <w:r w:rsidRPr="008D12EF">
        <w:rPr>
          <w:color w:val="414042"/>
          <w:spacing w:val="-9"/>
          <w:lang w:val="en-AU"/>
        </w:rPr>
        <w:t xml:space="preserve"> </w:t>
      </w:r>
      <w:r w:rsidRPr="008D12EF">
        <w:rPr>
          <w:color w:val="414042"/>
          <w:lang w:val="en-AU"/>
        </w:rPr>
        <w:t>story we were sharing with investors.</w:t>
      </w:r>
    </w:p>
    <w:p w14:paraId="01E4D575" w14:textId="07CA00F5" w:rsidR="00161F3C" w:rsidRPr="008D12EF" w:rsidRDefault="00161F3C" w:rsidP="000B7620">
      <w:pPr>
        <w:pStyle w:val="BodyText"/>
        <w:spacing w:before="114" w:line="271" w:lineRule="auto"/>
        <w:ind w:left="20" w:right="17"/>
        <w:rPr>
          <w:lang w:val="en-AU"/>
        </w:rPr>
      </w:pPr>
      <w:r w:rsidRPr="008D12EF">
        <w:rPr>
          <w:color w:val="414042"/>
          <w:lang w:val="en-AU"/>
        </w:rPr>
        <w:t>Environmental, social and governance (ESG) considerations</w:t>
      </w:r>
      <w:r w:rsidRPr="008D12EF">
        <w:rPr>
          <w:color w:val="414042"/>
          <w:spacing w:val="-7"/>
          <w:lang w:val="en-AU"/>
        </w:rPr>
        <w:t xml:space="preserve"> </w:t>
      </w:r>
      <w:r w:rsidRPr="008D12EF">
        <w:rPr>
          <w:color w:val="414042"/>
          <w:lang w:val="en-AU"/>
        </w:rPr>
        <w:t>for</w:t>
      </w:r>
      <w:r w:rsidRPr="008D12EF">
        <w:rPr>
          <w:color w:val="414042"/>
          <w:spacing w:val="-7"/>
          <w:lang w:val="en-AU"/>
        </w:rPr>
        <w:t xml:space="preserve"> </w:t>
      </w:r>
      <w:r w:rsidRPr="008D12EF">
        <w:rPr>
          <w:color w:val="414042"/>
          <w:lang w:val="en-AU"/>
        </w:rPr>
        <w:t>investors</w:t>
      </w:r>
      <w:r w:rsidRPr="008D12EF">
        <w:rPr>
          <w:color w:val="414042"/>
          <w:spacing w:val="-7"/>
          <w:lang w:val="en-AU"/>
        </w:rPr>
        <w:t xml:space="preserve"> </w:t>
      </w:r>
      <w:r w:rsidRPr="008D12EF">
        <w:rPr>
          <w:color w:val="414042"/>
          <w:lang w:val="en-AU"/>
        </w:rPr>
        <w:t>continued</w:t>
      </w:r>
      <w:r w:rsidRPr="008D12EF">
        <w:rPr>
          <w:color w:val="414042"/>
          <w:spacing w:val="-7"/>
          <w:lang w:val="en-AU"/>
        </w:rPr>
        <w:t xml:space="preserve"> </w:t>
      </w:r>
      <w:r w:rsidRPr="008D12EF">
        <w:rPr>
          <w:color w:val="414042"/>
          <w:lang w:val="en-AU"/>
        </w:rPr>
        <w:t>to</w:t>
      </w:r>
      <w:r w:rsidRPr="008D12EF">
        <w:rPr>
          <w:color w:val="414042"/>
          <w:spacing w:val="-7"/>
          <w:lang w:val="en-AU"/>
        </w:rPr>
        <w:t xml:space="preserve"> </w:t>
      </w:r>
      <w:r w:rsidRPr="008D12EF">
        <w:rPr>
          <w:color w:val="414042"/>
          <w:lang w:val="en-AU"/>
        </w:rPr>
        <w:t>grow</w:t>
      </w:r>
      <w:r w:rsidRPr="008D12EF">
        <w:rPr>
          <w:color w:val="414042"/>
          <w:spacing w:val="-7"/>
          <w:lang w:val="en-AU"/>
        </w:rPr>
        <w:t xml:space="preserve"> </w:t>
      </w:r>
      <w:r w:rsidRPr="008D12EF">
        <w:rPr>
          <w:color w:val="414042"/>
          <w:lang w:val="en-AU"/>
        </w:rPr>
        <w:t>in momentum during the year. WATC coordinated a working group of 24 government agencies</w:t>
      </w:r>
      <w:r w:rsidR="000B7620" w:rsidRPr="008D12EF">
        <w:rPr>
          <w:color w:val="414042"/>
          <w:lang w:val="en-AU"/>
        </w:rPr>
        <w:t xml:space="preserve"> </w:t>
      </w:r>
      <w:r w:rsidRPr="008D12EF">
        <w:rPr>
          <w:color w:val="414042"/>
          <w:lang w:val="en-AU"/>
        </w:rPr>
        <w:t>to consolidate information on the State’s</w:t>
      </w:r>
      <w:r w:rsidRPr="008D12EF">
        <w:rPr>
          <w:color w:val="414042"/>
          <w:spacing w:val="40"/>
          <w:lang w:val="en-AU"/>
        </w:rPr>
        <w:t xml:space="preserve"> </w:t>
      </w:r>
      <w:r w:rsidRPr="008D12EF">
        <w:rPr>
          <w:color w:val="414042"/>
          <w:lang w:val="en-AU"/>
        </w:rPr>
        <w:t>current and planned ESG-related projects and initiatives. This culminated in November 2021 with</w:t>
      </w:r>
      <w:r w:rsidRPr="008D12EF">
        <w:rPr>
          <w:color w:val="414042"/>
          <w:spacing w:val="-4"/>
          <w:lang w:val="en-AU"/>
        </w:rPr>
        <w:t xml:space="preserve"> </w:t>
      </w:r>
      <w:r w:rsidRPr="008D12EF">
        <w:rPr>
          <w:color w:val="414042"/>
          <w:lang w:val="en-AU"/>
        </w:rPr>
        <w:t>the</w:t>
      </w:r>
      <w:r w:rsidRPr="008D12EF">
        <w:rPr>
          <w:color w:val="414042"/>
          <w:spacing w:val="-3"/>
          <w:lang w:val="en-AU"/>
        </w:rPr>
        <w:t xml:space="preserve"> </w:t>
      </w:r>
      <w:r w:rsidRPr="008D12EF">
        <w:rPr>
          <w:color w:val="414042"/>
          <w:lang w:val="en-AU"/>
        </w:rPr>
        <w:t>Premier’s</w:t>
      </w:r>
      <w:r w:rsidRPr="008D12EF">
        <w:rPr>
          <w:color w:val="414042"/>
          <w:spacing w:val="-3"/>
          <w:lang w:val="en-AU"/>
        </w:rPr>
        <w:t xml:space="preserve"> </w:t>
      </w:r>
      <w:r w:rsidRPr="008D12EF">
        <w:rPr>
          <w:color w:val="414042"/>
          <w:lang w:val="en-AU"/>
        </w:rPr>
        <w:t>release</w:t>
      </w:r>
      <w:r w:rsidRPr="008D12EF">
        <w:rPr>
          <w:color w:val="414042"/>
          <w:spacing w:val="-3"/>
          <w:lang w:val="en-AU"/>
        </w:rPr>
        <w:t xml:space="preserve"> </w:t>
      </w:r>
      <w:r w:rsidRPr="008D12EF">
        <w:rPr>
          <w:color w:val="414042"/>
          <w:lang w:val="en-AU"/>
        </w:rPr>
        <w:t>of</w:t>
      </w:r>
      <w:r w:rsidRPr="008D12EF">
        <w:rPr>
          <w:color w:val="414042"/>
          <w:spacing w:val="-4"/>
          <w:lang w:val="en-AU"/>
        </w:rPr>
        <w:t xml:space="preserve"> </w:t>
      </w:r>
      <w:r w:rsidRPr="008D12EF">
        <w:rPr>
          <w:color w:val="414042"/>
          <w:lang w:val="en-AU"/>
        </w:rPr>
        <w:t>the</w:t>
      </w:r>
      <w:r w:rsidRPr="008D12EF">
        <w:rPr>
          <w:color w:val="414042"/>
          <w:spacing w:val="-3"/>
          <w:lang w:val="en-AU"/>
        </w:rPr>
        <w:t xml:space="preserve"> </w:t>
      </w:r>
      <w:r w:rsidRPr="008D12EF">
        <w:rPr>
          <w:color w:val="414042"/>
          <w:lang w:val="en-AU"/>
        </w:rPr>
        <w:t>inaugural</w:t>
      </w:r>
      <w:r w:rsidRPr="008D12EF">
        <w:rPr>
          <w:color w:val="414042"/>
          <w:spacing w:val="-4"/>
          <w:lang w:val="en-AU"/>
        </w:rPr>
        <w:t xml:space="preserve"> </w:t>
      </w:r>
      <w:r w:rsidRPr="008D12EF">
        <w:rPr>
          <w:color w:val="414042"/>
          <w:lang w:val="en-AU"/>
        </w:rPr>
        <w:t>ESG Information Pack to help inform existing and prospective</w:t>
      </w:r>
      <w:r w:rsidRPr="008D12EF">
        <w:rPr>
          <w:color w:val="414042"/>
          <w:spacing w:val="-7"/>
          <w:lang w:val="en-AU"/>
        </w:rPr>
        <w:t xml:space="preserve"> </w:t>
      </w:r>
      <w:r w:rsidRPr="008D12EF">
        <w:rPr>
          <w:color w:val="414042"/>
          <w:lang w:val="en-AU"/>
        </w:rPr>
        <w:t>investors</w:t>
      </w:r>
      <w:r w:rsidRPr="008D12EF">
        <w:rPr>
          <w:color w:val="414042"/>
          <w:spacing w:val="-7"/>
          <w:lang w:val="en-AU"/>
        </w:rPr>
        <w:t xml:space="preserve"> </w:t>
      </w:r>
      <w:r w:rsidRPr="008D12EF">
        <w:rPr>
          <w:color w:val="414042"/>
          <w:lang w:val="en-AU"/>
        </w:rPr>
        <w:t>of</w:t>
      </w:r>
      <w:r w:rsidRPr="008D12EF">
        <w:rPr>
          <w:color w:val="414042"/>
          <w:spacing w:val="-7"/>
          <w:lang w:val="en-AU"/>
        </w:rPr>
        <w:t xml:space="preserve"> </w:t>
      </w:r>
      <w:r w:rsidRPr="008D12EF">
        <w:rPr>
          <w:color w:val="414042"/>
          <w:lang w:val="en-AU"/>
        </w:rPr>
        <w:t>the</w:t>
      </w:r>
      <w:r w:rsidRPr="008D12EF">
        <w:rPr>
          <w:color w:val="414042"/>
          <w:spacing w:val="-7"/>
          <w:lang w:val="en-AU"/>
        </w:rPr>
        <w:t xml:space="preserve"> </w:t>
      </w:r>
      <w:r w:rsidRPr="008D12EF">
        <w:rPr>
          <w:color w:val="414042"/>
          <w:lang w:val="en-AU"/>
        </w:rPr>
        <w:t>State's</w:t>
      </w:r>
      <w:r w:rsidRPr="008D12EF">
        <w:rPr>
          <w:color w:val="414042"/>
          <w:spacing w:val="-7"/>
          <w:lang w:val="en-AU"/>
        </w:rPr>
        <w:t xml:space="preserve"> </w:t>
      </w:r>
      <w:r w:rsidRPr="008D12EF">
        <w:rPr>
          <w:color w:val="414042"/>
          <w:lang w:val="en-AU"/>
        </w:rPr>
        <w:t>ESG</w:t>
      </w:r>
      <w:r w:rsidRPr="008D12EF">
        <w:rPr>
          <w:color w:val="414042"/>
          <w:spacing w:val="-7"/>
          <w:lang w:val="en-AU"/>
        </w:rPr>
        <w:t xml:space="preserve"> </w:t>
      </w:r>
      <w:r w:rsidRPr="008D12EF">
        <w:rPr>
          <w:color w:val="414042"/>
          <w:lang w:val="en-AU"/>
        </w:rPr>
        <w:t>profile, now and into the future.</w:t>
      </w:r>
    </w:p>
    <w:p w14:paraId="75883C50" w14:textId="77777777" w:rsidR="000B7620" w:rsidRPr="008D12EF" w:rsidRDefault="00161F3C" w:rsidP="000B7620">
      <w:pPr>
        <w:pStyle w:val="BodyText"/>
        <w:spacing w:before="110" w:line="271" w:lineRule="auto"/>
        <w:ind w:left="20" w:right="298"/>
        <w:rPr>
          <w:color w:val="414042"/>
          <w:lang w:val="en-AU"/>
        </w:rPr>
      </w:pPr>
      <w:r w:rsidRPr="008D12EF">
        <w:rPr>
          <w:color w:val="414042"/>
          <w:lang w:val="en-AU"/>
        </w:rPr>
        <w:t>On an operational front, our workforce has been exceptionally busy. We have focused on</w:t>
      </w:r>
      <w:r w:rsidRPr="008D12EF">
        <w:rPr>
          <w:color w:val="414042"/>
          <w:spacing w:val="-9"/>
          <w:lang w:val="en-AU"/>
        </w:rPr>
        <w:t xml:space="preserve"> </w:t>
      </w:r>
      <w:r w:rsidRPr="008D12EF">
        <w:rPr>
          <w:color w:val="414042"/>
          <w:lang w:val="en-AU"/>
        </w:rPr>
        <w:t>achieving</w:t>
      </w:r>
      <w:r w:rsidRPr="008D12EF">
        <w:rPr>
          <w:color w:val="414042"/>
          <w:spacing w:val="-9"/>
          <w:lang w:val="en-AU"/>
        </w:rPr>
        <w:t xml:space="preserve"> </w:t>
      </w:r>
      <w:r w:rsidRPr="008D12EF">
        <w:rPr>
          <w:color w:val="414042"/>
          <w:lang w:val="en-AU"/>
        </w:rPr>
        <w:t>process</w:t>
      </w:r>
      <w:r w:rsidRPr="008D12EF">
        <w:rPr>
          <w:color w:val="414042"/>
          <w:spacing w:val="-9"/>
          <w:lang w:val="en-AU"/>
        </w:rPr>
        <w:t xml:space="preserve"> </w:t>
      </w:r>
      <w:r w:rsidRPr="008D12EF">
        <w:rPr>
          <w:color w:val="414042"/>
          <w:lang w:val="en-AU"/>
        </w:rPr>
        <w:t>and</w:t>
      </w:r>
      <w:r w:rsidRPr="008D12EF">
        <w:rPr>
          <w:color w:val="414042"/>
          <w:spacing w:val="-9"/>
          <w:lang w:val="en-AU"/>
        </w:rPr>
        <w:t xml:space="preserve"> </w:t>
      </w:r>
      <w:r w:rsidRPr="008D12EF">
        <w:rPr>
          <w:color w:val="414042"/>
          <w:lang w:val="en-AU"/>
        </w:rPr>
        <w:t>system</w:t>
      </w:r>
      <w:r w:rsidRPr="008D12EF">
        <w:rPr>
          <w:color w:val="414042"/>
          <w:spacing w:val="-8"/>
          <w:lang w:val="en-AU"/>
        </w:rPr>
        <w:t xml:space="preserve"> </w:t>
      </w:r>
      <w:r w:rsidRPr="008D12EF">
        <w:rPr>
          <w:color w:val="414042"/>
          <w:lang w:val="en-AU"/>
        </w:rPr>
        <w:t>efficiencies through our new treasury management system, together with other information and communications technology reforms, and reviewing</w:t>
      </w:r>
      <w:r w:rsidRPr="008D12EF">
        <w:rPr>
          <w:color w:val="414042"/>
          <w:spacing w:val="-1"/>
          <w:lang w:val="en-AU"/>
        </w:rPr>
        <w:t xml:space="preserve"> </w:t>
      </w:r>
      <w:r w:rsidRPr="008D12EF">
        <w:rPr>
          <w:color w:val="414042"/>
          <w:lang w:val="en-AU"/>
        </w:rPr>
        <w:t>our</w:t>
      </w:r>
      <w:r w:rsidRPr="008D12EF">
        <w:rPr>
          <w:color w:val="414042"/>
          <w:spacing w:val="-2"/>
          <w:lang w:val="en-AU"/>
        </w:rPr>
        <w:t xml:space="preserve"> </w:t>
      </w:r>
      <w:r w:rsidRPr="008D12EF">
        <w:rPr>
          <w:color w:val="414042"/>
          <w:lang w:val="en-AU"/>
        </w:rPr>
        <w:t>lending</w:t>
      </w:r>
      <w:r w:rsidRPr="008D12EF">
        <w:rPr>
          <w:color w:val="414042"/>
          <w:spacing w:val="-2"/>
          <w:lang w:val="en-AU"/>
        </w:rPr>
        <w:t xml:space="preserve"> </w:t>
      </w:r>
      <w:r w:rsidRPr="008D12EF">
        <w:rPr>
          <w:color w:val="414042"/>
          <w:lang w:val="en-AU"/>
        </w:rPr>
        <w:t>framework</w:t>
      </w:r>
      <w:r w:rsidRPr="008D12EF">
        <w:rPr>
          <w:color w:val="414042"/>
          <w:spacing w:val="-1"/>
          <w:lang w:val="en-AU"/>
        </w:rPr>
        <w:t xml:space="preserve"> </w:t>
      </w:r>
      <w:r w:rsidRPr="008D12EF">
        <w:rPr>
          <w:color w:val="414042"/>
          <w:lang w:val="en-AU"/>
        </w:rPr>
        <w:t>for</w:t>
      </w:r>
      <w:r w:rsidRPr="008D12EF">
        <w:rPr>
          <w:color w:val="414042"/>
          <w:spacing w:val="-1"/>
          <w:lang w:val="en-AU"/>
        </w:rPr>
        <w:t xml:space="preserve"> </w:t>
      </w:r>
      <w:r w:rsidRPr="008D12EF">
        <w:rPr>
          <w:color w:val="414042"/>
          <w:lang w:val="en-AU"/>
        </w:rPr>
        <w:t>the</w:t>
      </w:r>
      <w:r w:rsidRPr="008D12EF">
        <w:rPr>
          <w:color w:val="414042"/>
          <w:spacing w:val="-1"/>
          <w:lang w:val="en-AU"/>
        </w:rPr>
        <w:t xml:space="preserve"> </w:t>
      </w:r>
      <w:r w:rsidRPr="008D12EF">
        <w:rPr>
          <w:color w:val="414042"/>
          <w:lang w:val="en-AU"/>
        </w:rPr>
        <w:t xml:space="preserve">local government sector. We have also farewelled </w:t>
      </w:r>
      <w:proofErr w:type="gramStart"/>
      <w:r w:rsidRPr="008D12EF">
        <w:rPr>
          <w:color w:val="414042"/>
          <w:lang w:val="en-AU"/>
        </w:rPr>
        <w:t>a number of</w:t>
      </w:r>
      <w:proofErr w:type="gramEnd"/>
      <w:r w:rsidRPr="008D12EF">
        <w:rPr>
          <w:color w:val="414042"/>
          <w:lang w:val="en-AU"/>
        </w:rPr>
        <w:t xml:space="preserve"> valuable, long-term WATC staff, who are hopefully enjoying a well-deserved retirement. The swing of this is that we have been able to welcome many new faces to WATC, who will help us grow into the future.</w:t>
      </w:r>
      <w:r w:rsidR="000B7620" w:rsidRPr="008D12EF">
        <w:rPr>
          <w:color w:val="414042"/>
          <w:lang w:val="en-AU"/>
        </w:rPr>
        <w:t xml:space="preserve"> </w:t>
      </w:r>
    </w:p>
    <w:p w14:paraId="3E129087" w14:textId="1DEBAE3E" w:rsidR="000B7620" w:rsidRPr="008D12EF" w:rsidRDefault="000B7620" w:rsidP="000B7620">
      <w:pPr>
        <w:pStyle w:val="BodyText"/>
        <w:spacing w:before="110" w:line="271" w:lineRule="auto"/>
        <w:ind w:left="20" w:right="298"/>
        <w:rPr>
          <w:lang w:val="en-AU"/>
        </w:rPr>
      </w:pPr>
      <w:r w:rsidRPr="008D12EF">
        <w:rPr>
          <w:color w:val="414042"/>
          <w:lang w:val="en-AU"/>
        </w:rPr>
        <w:t>Our client-focussed teams continued to share WATC’s</w:t>
      </w:r>
      <w:r w:rsidRPr="008D12EF">
        <w:rPr>
          <w:color w:val="414042"/>
          <w:spacing w:val="-1"/>
          <w:lang w:val="en-AU"/>
        </w:rPr>
        <w:t xml:space="preserve"> </w:t>
      </w:r>
      <w:r w:rsidRPr="008D12EF">
        <w:rPr>
          <w:color w:val="414042"/>
          <w:lang w:val="en-AU"/>
        </w:rPr>
        <w:t>knowledge</w:t>
      </w:r>
      <w:r w:rsidRPr="008D12EF">
        <w:rPr>
          <w:color w:val="414042"/>
          <w:spacing w:val="-1"/>
          <w:lang w:val="en-AU"/>
        </w:rPr>
        <w:t xml:space="preserve"> </w:t>
      </w:r>
      <w:r w:rsidRPr="008D12EF">
        <w:rPr>
          <w:color w:val="414042"/>
          <w:lang w:val="en-AU"/>
        </w:rPr>
        <w:t>and</w:t>
      </w:r>
      <w:r w:rsidRPr="008D12EF">
        <w:rPr>
          <w:color w:val="414042"/>
          <w:spacing w:val="-2"/>
          <w:lang w:val="en-AU"/>
        </w:rPr>
        <w:t xml:space="preserve"> </w:t>
      </w:r>
      <w:r w:rsidRPr="008D12EF">
        <w:rPr>
          <w:color w:val="414042"/>
          <w:lang w:val="en-AU"/>
        </w:rPr>
        <w:t>experience</w:t>
      </w:r>
      <w:r w:rsidRPr="008D12EF">
        <w:rPr>
          <w:color w:val="414042"/>
          <w:spacing w:val="-2"/>
          <w:lang w:val="en-AU"/>
        </w:rPr>
        <w:t xml:space="preserve"> </w:t>
      </w:r>
      <w:r w:rsidRPr="008D12EF">
        <w:rPr>
          <w:color w:val="414042"/>
          <w:lang w:val="en-AU"/>
        </w:rPr>
        <w:t>to</w:t>
      </w:r>
      <w:r w:rsidRPr="008D12EF">
        <w:rPr>
          <w:color w:val="414042"/>
          <w:spacing w:val="-1"/>
          <w:lang w:val="en-AU"/>
        </w:rPr>
        <w:t xml:space="preserve"> </w:t>
      </w:r>
      <w:r w:rsidRPr="008D12EF">
        <w:rPr>
          <w:color w:val="414042"/>
          <w:lang w:val="en-AU"/>
        </w:rPr>
        <w:t xml:space="preserve">support </w:t>
      </w:r>
      <w:proofErr w:type="gramStart"/>
      <w:r w:rsidRPr="008D12EF">
        <w:rPr>
          <w:color w:val="414042"/>
          <w:lang w:val="en-AU"/>
        </w:rPr>
        <w:t>a large number of</w:t>
      </w:r>
      <w:proofErr w:type="gramEnd"/>
      <w:r w:rsidRPr="008D12EF">
        <w:rPr>
          <w:color w:val="414042"/>
          <w:lang w:val="en-AU"/>
        </w:rPr>
        <w:t xml:space="preserve"> Western Australian public entities across a wide range of advisory engagements.</w:t>
      </w:r>
      <w:r w:rsidRPr="008D12EF">
        <w:rPr>
          <w:color w:val="414042"/>
          <w:spacing w:val="-14"/>
          <w:lang w:val="en-AU"/>
        </w:rPr>
        <w:t xml:space="preserve"> </w:t>
      </w:r>
      <w:r w:rsidRPr="008D12EF">
        <w:rPr>
          <w:color w:val="414042"/>
          <w:lang w:val="en-AU"/>
        </w:rPr>
        <w:t>A</w:t>
      </w:r>
      <w:r w:rsidRPr="008D12EF">
        <w:rPr>
          <w:color w:val="414042"/>
          <w:spacing w:val="-14"/>
          <w:lang w:val="en-AU"/>
        </w:rPr>
        <w:t xml:space="preserve"> </w:t>
      </w:r>
      <w:r w:rsidRPr="008D12EF">
        <w:rPr>
          <w:color w:val="414042"/>
          <w:lang w:val="en-AU"/>
        </w:rPr>
        <w:t>central</w:t>
      </w:r>
      <w:r w:rsidRPr="008D12EF">
        <w:rPr>
          <w:color w:val="414042"/>
          <w:spacing w:val="-9"/>
          <w:lang w:val="en-AU"/>
        </w:rPr>
        <w:t xml:space="preserve"> </w:t>
      </w:r>
      <w:r w:rsidRPr="008D12EF">
        <w:rPr>
          <w:color w:val="414042"/>
          <w:lang w:val="en-AU"/>
        </w:rPr>
        <w:t>theme</w:t>
      </w:r>
      <w:r w:rsidRPr="008D12EF">
        <w:rPr>
          <w:color w:val="414042"/>
          <w:spacing w:val="-6"/>
          <w:lang w:val="en-AU"/>
        </w:rPr>
        <w:t xml:space="preserve"> </w:t>
      </w:r>
      <w:r w:rsidRPr="008D12EF">
        <w:rPr>
          <w:color w:val="414042"/>
          <w:lang w:val="en-AU"/>
        </w:rPr>
        <w:t>for</w:t>
      </w:r>
      <w:r w:rsidRPr="008D12EF">
        <w:rPr>
          <w:color w:val="414042"/>
          <w:spacing w:val="-6"/>
          <w:lang w:val="en-AU"/>
        </w:rPr>
        <w:t xml:space="preserve"> </w:t>
      </w:r>
      <w:r w:rsidRPr="008D12EF">
        <w:rPr>
          <w:color w:val="414042"/>
          <w:lang w:val="en-AU"/>
        </w:rPr>
        <w:t>the</w:t>
      </w:r>
      <w:r w:rsidRPr="008D12EF">
        <w:rPr>
          <w:color w:val="414042"/>
          <w:spacing w:val="-6"/>
          <w:lang w:val="en-AU"/>
        </w:rPr>
        <w:t xml:space="preserve"> </w:t>
      </w:r>
      <w:r w:rsidRPr="008D12EF">
        <w:rPr>
          <w:color w:val="414042"/>
          <w:lang w:val="en-AU"/>
        </w:rPr>
        <w:t>year</w:t>
      </w:r>
      <w:r w:rsidRPr="008D12EF">
        <w:rPr>
          <w:color w:val="414042"/>
          <w:spacing w:val="-6"/>
          <w:lang w:val="en-AU"/>
        </w:rPr>
        <w:t xml:space="preserve"> </w:t>
      </w:r>
      <w:r w:rsidRPr="008D12EF">
        <w:rPr>
          <w:color w:val="414042"/>
          <w:lang w:val="en-AU"/>
        </w:rPr>
        <w:t>has been supporting education and training, with over 450 clients attending WATC sponsored educational and training programs, industry forums and economic presentations.</w:t>
      </w:r>
    </w:p>
    <w:p w14:paraId="42108CA0" w14:textId="48B14AD0" w:rsidR="000B7620" w:rsidRPr="008D12EF" w:rsidRDefault="000B7620" w:rsidP="000B7620">
      <w:pPr>
        <w:pStyle w:val="BodyText"/>
        <w:spacing w:before="115" w:line="271" w:lineRule="auto"/>
        <w:ind w:left="20"/>
        <w:rPr>
          <w:lang w:val="en-AU"/>
        </w:rPr>
      </w:pPr>
      <w:r w:rsidRPr="008D12EF">
        <w:rPr>
          <w:color w:val="414042"/>
          <w:lang w:val="en-AU"/>
        </w:rPr>
        <w:t>We</w:t>
      </w:r>
      <w:r w:rsidRPr="008D12EF">
        <w:rPr>
          <w:color w:val="414042"/>
          <w:spacing w:val="-6"/>
          <w:lang w:val="en-AU"/>
        </w:rPr>
        <w:t xml:space="preserve"> </w:t>
      </w:r>
      <w:r w:rsidRPr="008D12EF">
        <w:rPr>
          <w:color w:val="414042"/>
          <w:lang w:val="en-AU"/>
        </w:rPr>
        <w:t>expect</w:t>
      </w:r>
      <w:r w:rsidRPr="008D12EF">
        <w:rPr>
          <w:color w:val="414042"/>
          <w:spacing w:val="-6"/>
          <w:lang w:val="en-AU"/>
        </w:rPr>
        <w:t xml:space="preserve"> </w:t>
      </w:r>
      <w:r w:rsidRPr="008D12EF">
        <w:rPr>
          <w:color w:val="414042"/>
          <w:lang w:val="en-AU"/>
        </w:rPr>
        <w:t>the</w:t>
      </w:r>
      <w:r w:rsidRPr="008D12EF">
        <w:rPr>
          <w:color w:val="414042"/>
          <w:spacing w:val="-5"/>
          <w:lang w:val="en-AU"/>
        </w:rPr>
        <w:t xml:space="preserve"> </w:t>
      </w:r>
      <w:r w:rsidRPr="008D12EF">
        <w:rPr>
          <w:color w:val="414042"/>
          <w:lang w:val="en-AU"/>
        </w:rPr>
        <w:t>year</w:t>
      </w:r>
      <w:r w:rsidRPr="008D12EF">
        <w:rPr>
          <w:color w:val="414042"/>
          <w:spacing w:val="-5"/>
          <w:lang w:val="en-AU"/>
        </w:rPr>
        <w:t xml:space="preserve"> </w:t>
      </w:r>
      <w:r w:rsidRPr="008D12EF">
        <w:rPr>
          <w:color w:val="414042"/>
          <w:lang w:val="en-AU"/>
        </w:rPr>
        <w:t>ahead</w:t>
      </w:r>
      <w:r w:rsidRPr="008D12EF">
        <w:rPr>
          <w:color w:val="414042"/>
          <w:spacing w:val="-6"/>
          <w:lang w:val="en-AU"/>
        </w:rPr>
        <w:t xml:space="preserve"> </w:t>
      </w:r>
      <w:r w:rsidRPr="008D12EF">
        <w:rPr>
          <w:color w:val="414042"/>
          <w:lang w:val="en-AU"/>
        </w:rPr>
        <w:t>to</w:t>
      </w:r>
      <w:r w:rsidRPr="008D12EF">
        <w:rPr>
          <w:color w:val="414042"/>
          <w:spacing w:val="-5"/>
          <w:lang w:val="en-AU"/>
        </w:rPr>
        <w:t xml:space="preserve"> </w:t>
      </w:r>
      <w:r w:rsidRPr="008D12EF">
        <w:rPr>
          <w:color w:val="414042"/>
          <w:lang w:val="en-AU"/>
        </w:rPr>
        <w:t>continue</w:t>
      </w:r>
      <w:r w:rsidRPr="008D12EF">
        <w:rPr>
          <w:color w:val="414042"/>
          <w:spacing w:val="-5"/>
          <w:lang w:val="en-AU"/>
        </w:rPr>
        <w:t xml:space="preserve"> </w:t>
      </w:r>
      <w:r w:rsidRPr="008D12EF">
        <w:rPr>
          <w:color w:val="414042"/>
          <w:lang w:val="en-AU"/>
        </w:rPr>
        <w:t>the</w:t>
      </w:r>
      <w:r w:rsidRPr="008D12EF">
        <w:rPr>
          <w:color w:val="414042"/>
          <w:spacing w:val="-5"/>
          <w:lang w:val="en-AU"/>
        </w:rPr>
        <w:t xml:space="preserve"> </w:t>
      </w:r>
      <w:r w:rsidRPr="008D12EF">
        <w:rPr>
          <w:color w:val="414042"/>
          <w:lang w:val="en-AU"/>
        </w:rPr>
        <w:t>roller- coaster ride as we operate in volatile markets, amplified by the current global uncertainty. Ongoing access to markets to support the objectives</w:t>
      </w:r>
      <w:r w:rsidRPr="008D12EF">
        <w:rPr>
          <w:color w:val="414042"/>
          <w:spacing w:val="-7"/>
          <w:lang w:val="en-AU"/>
        </w:rPr>
        <w:t xml:space="preserve"> </w:t>
      </w:r>
      <w:r w:rsidRPr="008D12EF">
        <w:rPr>
          <w:color w:val="414042"/>
          <w:lang w:val="en-AU"/>
        </w:rPr>
        <w:t>of</w:t>
      </w:r>
      <w:r w:rsidRPr="008D12EF">
        <w:rPr>
          <w:color w:val="414042"/>
          <w:spacing w:val="-7"/>
          <w:lang w:val="en-AU"/>
        </w:rPr>
        <w:t xml:space="preserve"> </w:t>
      </w:r>
      <w:r w:rsidRPr="008D12EF">
        <w:rPr>
          <w:color w:val="414042"/>
          <w:lang w:val="en-AU"/>
        </w:rPr>
        <w:t>the</w:t>
      </w:r>
      <w:r w:rsidRPr="008D12EF">
        <w:rPr>
          <w:color w:val="414042"/>
          <w:spacing w:val="-6"/>
          <w:lang w:val="en-AU"/>
        </w:rPr>
        <w:t xml:space="preserve"> </w:t>
      </w:r>
      <w:r w:rsidRPr="008D12EF">
        <w:rPr>
          <w:color w:val="414042"/>
          <w:lang w:val="en-AU"/>
        </w:rPr>
        <w:t>State</w:t>
      </w:r>
      <w:r w:rsidRPr="008D12EF">
        <w:rPr>
          <w:color w:val="414042"/>
          <w:spacing w:val="-6"/>
          <w:lang w:val="en-AU"/>
        </w:rPr>
        <w:t xml:space="preserve"> </w:t>
      </w:r>
      <w:r w:rsidRPr="008D12EF">
        <w:rPr>
          <w:color w:val="414042"/>
          <w:lang w:val="en-AU"/>
        </w:rPr>
        <w:t>Government</w:t>
      </w:r>
      <w:r w:rsidRPr="008D12EF">
        <w:rPr>
          <w:color w:val="414042"/>
          <w:spacing w:val="-6"/>
          <w:lang w:val="en-AU"/>
        </w:rPr>
        <w:t xml:space="preserve"> </w:t>
      </w:r>
      <w:r w:rsidRPr="008D12EF">
        <w:rPr>
          <w:color w:val="414042"/>
          <w:lang w:val="en-AU"/>
        </w:rPr>
        <w:t>will</w:t>
      </w:r>
      <w:r w:rsidRPr="008D12EF">
        <w:rPr>
          <w:color w:val="414042"/>
          <w:spacing w:val="-7"/>
          <w:lang w:val="en-AU"/>
        </w:rPr>
        <w:t xml:space="preserve"> </w:t>
      </w:r>
      <w:r w:rsidRPr="008D12EF">
        <w:rPr>
          <w:color w:val="414042"/>
          <w:lang w:val="en-AU"/>
        </w:rPr>
        <w:t>remain the key priority, as well as managing risk, maintaining</w:t>
      </w:r>
      <w:r w:rsidRPr="008D12EF">
        <w:rPr>
          <w:color w:val="414042"/>
          <w:spacing w:val="-3"/>
          <w:lang w:val="en-AU"/>
        </w:rPr>
        <w:t xml:space="preserve"> </w:t>
      </w:r>
      <w:r w:rsidRPr="008D12EF">
        <w:rPr>
          <w:color w:val="414042"/>
          <w:lang w:val="en-AU"/>
        </w:rPr>
        <w:t>investments</w:t>
      </w:r>
      <w:r w:rsidRPr="008D12EF">
        <w:rPr>
          <w:color w:val="414042"/>
          <w:spacing w:val="-4"/>
          <w:lang w:val="en-AU"/>
        </w:rPr>
        <w:t xml:space="preserve"> </w:t>
      </w:r>
      <w:r w:rsidRPr="008D12EF">
        <w:rPr>
          <w:color w:val="414042"/>
          <w:lang w:val="en-AU"/>
        </w:rPr>
        <w:t>in</w:t>
      </w:r>
      <w:r w:rsidRPr="008D12EF">
        <w:rPr>
          <w:color w:val="414042"/>
          <w:spacing w:val="-4"/>
          <w:lang w:val="en-AU"/>
        </w:rPr>
        <w:t xml:space="preserve"> </w:t>
      </w:r>
      <w:r w:rsidRPr="008D12EF">
        <w:rPr>
          <w:color w:val="414042"/>
          <w:lang w:val="en-AU"/>
        </w:rPr>
        <w:t>a</w:t>
      </w:r>
      <w:r w:rsidRPr="008D12EF">
        <w:rPr>
          <w:color w:val="414042"/>
          <w:spacing w:val="-4"/>
          <w:lang w:val="en-AU"/>
        </w:rPr>
        <w:t xml:space="preserve"> </w:t>
      </w:r>
      <w:r w:rsidRPr="008D12EF">
        <w:rPr>
          <w:color w:val="414042"/>
          <w:lang w:val="en-AU"/>
        </w:rPr>
        <w:t>more</w:t>
      </w:r>
      <w:r w:rsidRPr="008D12EF">
        <w:rPr>
          <w:color w:val="414042"/>
          <w:spacing w:val="-3"/>
          <w:lang w:val="en-AU"/>
        </w:rPr>
        <w:t xml:space="preserve"> </w:t>
      </w:r>
      <w:r w:rsidRPr="008D12EF">
        <w:rPr>
          <w:color w:val="414042"/>
          <w:lang w:val="en-AU"/>
        </w:rPr>
        <w:t>challenging credit environment, and supporting clients through material and complex projects.</w:t>
      </w:r>
    </w:p>
    <w:p w14:paraId="77DCD84E" w14:textId="390044C3" w:rsidR="000B7620" w:rsidRPr="008D12EF" w:rsidRDefault="000B7620" w:rsidP="000B7620">
      <w:pPr>
        <w:pStyle w:val="BodyText"/>
        <w:spacing w:before="114" w:line="271" w:lineRule="auto"/>
        <w:ind w:left="20" w:right="17"/>
        <w:rPr>
          <w:lang w:val="en-AU"/>
        </w:rPr>
      </w:pPr>
      <w:r w:rsidRPr="008D12EF">
        <w:rPr>
          <w:color w:val="414042"/>
          <w:lang w:val="en-AU"/>
        </w:rPr>
        <w:t>A</w:t>
      </w:r>
      <w:r w:rsidRPr="008D12EF">
        <w:rPr>
          <w:color w:val="414042"/>
          <w:spacing w:val="-3"/>
          <w:lang w:val="en-AU"/>
        </w:rPr>
        <w:t xml:space="preserve"> </w:t>
      </w:r>
      <w:r w:rsidRPr="008D12EF">
        <w:rPr>
          <w:color w:val="414042"/>
          <w:lang w:val="en-AU"/>
        </w:rPr>
        <w:t>big thank you to all our people, whose hard work</w:t>
      </w:r>
      <w:r w:rsidRPr="008D12EF">
        <w:rPr>
          <w:color w:val="414042"/>
          <w:spacing w:val="-14"/>
          <w:lang w:val="en-AU"/>
        </w:rPr>
        <w:t xml:space="preserve"> </w:t>
      </w:r>
      <w:r w:rsidRPr="008D12EF">
        <w:rPr>
          <w:color w:val="414042"/>
          <w:lang w:val="en-AU"/>
        </w:rPr>
        <w:t>and</w:t>
      </w:r>
      <w:r w:rsidRPr="008D12EF">
        <w:rPr>
          <w:color w:val="414042"/>
          <w:spacing w:val="-14"/>
          <w:lang w:val="en-AU"/>
        </w:rPr>
        <w:t xml:space="preserve"> </w:t>
      </w:r>
      <w:r w:rsidRPr="008D12EF">
        <w:rPr>
          <w:color w:val="414042"/>
          <w:lang w:val="en-AU"/>
        </w:rPr>
        <w:t>dedication</w:t>
      </w:r>
      <w:r w:rsidRPr="008D12EF">
        <w:rPr>
          <w:color w:val="414042"/>
          <w:spacing w:val="-14"/>
          <w:lang w:val="en-AU"/>
        </w:rPr>
        <w:t xml:space="preserve"> </w:t>
      </w:r>
      <w:r w:rsidRPr="008D12EF">
        <w:rPr>
          <w:color w:val="414042"/>
          <w:lang w:val="en-AU"/>
        </w:rPr>
        <w:t>to</w:t>
      </w:r>
      <w:r w:rsidRPr="008D12EF">
        <w:rPr>
          <w:color w:val="414042"/>
          <w:spacing w:val="-14"/>
          <w:lang w:val="en-AU"/>
        </w:rPr>
        <w:t xml:space="preserve"> </w:t>
      </w:r>
      <w:r w:rsidRPr="008D12EF">
        <w:rPr>
          <w:color w:val="414042"/>
          <w:lang w:val="en-AU"/>
        </w:rPr>
        <w:t>achieving</w:t>
      </w:r>
      <w:r w:rsidRPr="008D12EF">
        <w:rPr>
          <w:color w:val="414042"/>
          <w:spacing w:val="-14"/>
          <w:lang w:val="en-AU"/>
        </w:rPr>
        <w:t xml:space="preserve"> </w:t>
      </w:r>
      <w:r w:rsidRPr="008D12EF">
        <w:rPr>
          <w:color w:val="414042"/>
          <w:lang w:val="en-AU"/>
        </w:rPr>
        <w:t>great</w:t>
      </w:r>
      <w:r w:rsidRPr="008D12EF">
        <w:rPr>
          <w:color w:val="414042"/>
          <w:spacing w:val="-14"/>
          <w:lang w:val="en-AU"/>
        </w:rPr>
        <w:t xml:space="preserve"> </w:t>
      </w:r>
      <w:r w:rsidRPr="008D12EF">
        <w:rPr>
          <w:color w:val="414042"/>
          <w:lang w:val="en-AU"/>
        </w:rPr>
        <w:t>outcomes remains our core strength. Thank you to our clients who have been flexible and responsive as we have sought to meet their funding needs during what have been, at times, uncertain conditions.</w:t>
      </w:r>
      <w:r w:rsidRPr="008D12EF">
        <w:rPr>
          <w:color w:val="414042"/>
          <w:spacing w:val="-14"/>
          <w:lang w:val="en-AU"/>
        </w:rPr>
        <w:t xml:space="preserve"> </w:t>
      </w:r>
      <w:r w:rsidRPr="008D12EF">
        <w:rPr>
          <w:color w:val="414042"/>
          <w:lang w:val="en-AU"/>
        </w:rPr>
        <w:t>And</w:t>
      </w:r>
      <w:r w:rsidRPr="008D12EF">
        <w:rPr>
          <w:color w:val="414042"/>
          <w:spacing w:val="-14"/>
          <w:lang w:val="en-AU"/>
        </w:rPr>
        <w:t xml:space="preserve"> </w:t>
      </w:r>
      <w:r w:rsidRPr="008D12EF">
        <w:rPr>
          <w:color w:val="414042"/>
          <w:lang w:val="en-AU"/>
        </w:rPr>
        <w:t>thank</w:t>
      </w:r>
      <w:r w:rsidRPr="008D12EF">
        <w:rPr>
          <w:color w:val="414042"/>
          <w:spacing w:val="-9"/>
          <w:lang w:val="en-AU"/>
        </w:rPr>
        <w:t xml:space="preserve"> </w:t>
      </w:r>
      <w:r w:rsidRPr="008D12EF">
        <w:rPr>
          <w:color w:val="414042"/>
          <w:lang w:val="en-AU"/>
        </w:rPr>
        <w:t>you</w:t>
      </w:r>
      <w:r w:rsidRPr="008D12EF">
        <w:rPr>
          <w:color w:val="414042"/>
          <w:spacing w:val="-10"/>
          <w:lang w:val="en-AU"/>
        </w:rPr>
        <w:t xml:space="preserve"> </w:t>
      </w:r>
      <w:r w:rsidRPr="008D12EF">
        <w:rPr>
          <w:color w:val="414042"/>
          <w:lang w:val="en-AU"/>
        </w:rPr>
        <w:t>to</w:t>
      </w:r>
      <w:r w:rsidRPr="008D12EF">
        <w:rPr>
          <w:color w:val="414042"/>
          <w:spacing w:val="-10"/>
          <w:lang w:val="en-AU"/>
        </w:rPr>
        <w:t xml:space="preserve"> </w:t>
      </w:r>
      <w:r w:rsidRPr="008D12EF">
        <w:rPr>
          <w:color w:val="414042"/>
          <w:lang w:val="en-AU"/>
        </w:rPr>
        <w:t>our</w:t>
      </w:r>
      <w:r w:rsidRPr="008D12EF">
        <w:rPr>
          <w:color w:val="414042"/>
          <w:spacing w:val="-10"/>
          <w:lang w:val="en-AU"/>
        </w:rPr>
        <w:t xml:space="preserve"> </w:t>
      </w:r>
      <w:r w:rsidRPr="008D12EF">
        <w:rPr>
          <w:color w:val="414042"/>
          <w:lang w:val="en-AU"/>
        </w:rPr>
        <w:t>financial</w:t>
      </w:r>
      <w:r w:rsidRPr="008D12EF">
        <w:rPr>
          <w:color w:val="414042"/>
          <w:spacing w:val="-10"/>
          <w:lang w:val="en-AU"/>
        </w:rPr>
        <w:t xml:space="preserve"> </w:t>
      </w:r>
      <w:r w:rsidRPr="008D12EF">
        <w:rPr>
          <w:color w:val="414042"/>
          <w:lang w:val="en-AU"/>
        </w:rPr>
        <w:t xml:space="preserve">market partners for their ongoing engagement, </w:t>
      </w:r>
      <w:proofErr w:type="gramStart"/>
      <w:r w:rsidRPr="008D12EF">
        <w:rPr>
          <w:color w:val="414042"/>
          <w:lang w:val="en-AU"/>
        </w:rPr>
        <w:t>support</w:t>
      </w:r>
      <w:proofErr w:type="gramEnd"/>
      <w:r w:rsidRPr="008D12EF">
        <w:rPr>
          <w:color w:val="414042"/>
          <w:lang w:val="en-AU"/>
        </w:rPr>
        <w:t xml:space="preserve"> and willingness to understand the ‘WA Story’. Finally,</w:t>
      </w:r>
      <w:r w:rsidRPr="008D12EF">
        <w:rPr>
          <w:color w:val="414042"/>
          <w:spacing w:val="-6"/>
          <w:lang w:val="en-AU"/>
        </w:rPr>
        <w:t xml:space="preserve"> </w:t>
      </w:r>
      <w:r w:rsidRPr="008D12EF">
        <w:rPr>
          <w:color w:val="414042"/>
          <w:lang w:val="en-AU"/>
        </w:rPr>
        <w:t>our</w:t>
      </w:r>
      <w:r w:rsidRPr="008D12EF">
        <w:rPr>
          <w:color w:val="414042"/>
          <w:spacing w:val="-6"/>
          <w:lang w:val="en-AU"/>
        </w:rPr>
        <w:t xml:space="preserve"> </w:t>
      </w:r>
      <w:r w:rsidRPr="008D12EF">
        <w:rPr>
          <w:color w:val="414042"/>
          <w:lang w:val="en-AU"/>
        </w:rPr>
        <w:t>gratitude</w:t>
      </w:r>
      <w:r w:rsidRPr="008D12EF">
        <w:rPr>
          <w:color w:val="414042"/>
          <w:spacing w:val="-6"/>
          <w:lang w:val="en-AU"/>
        </w:rPr>
        <w:t xml:space="preserve"> </w:t>
      </w:r>
      <w:r w:rsidRPr="008D12EF">
        <w:rPr>
          <w:color w:val="414042"/>
          <w:lang w:val="en-AU"/>
        </w:rPr>
        <w:t>to</w:t>
      </w:r>
      <w:r w:rsidRPr="008D12EF">
        <w:rPr>
          <w:color w:val="414042"/>
          <w:spacing w:val="-6"/>
          <w:lang w:val="en-AU"/>
        </w:rPr>
        <w:t xml:space="preserve"> </w:t>
      </w:r>
      <w:r w:rsidRPr="008D12EF">
        <w:rPr>
          <w:color w:val="414042"/>
          <w:lang w:val="en-AU"/>
        </w:rPr>
        <w:t>our</w:t>
      </w:r>
      <w:r w:rsidRPr="008D12EF">
        <w:rPr>
          <w:color w:val="414042"/>
          <w:spacing w:val="-6"/>
          <w:lang w:val="en-AU"/>
        </w:rPr>
        <w:t xml:space="preserve"> </w:t>
      </w:r>
      <w:r w:rsidRPr="008D12EF">
        <w:rPr>
          <w:color w:val="414042"/>
          <w:lang w:val="en-AU"/>
        </w:rPr>
        <w:t>Board,</w:t>
      </w:r>
      <w:r w:rsidRPr="008D12EF">
        <w:rPr>
          <w:color w:val="414042"/>
          <w:spacing w:val="-6"/>
          <w:lang w:val="en-AU"/>
        </w:rPr>
        <w:t xml:space="preserve"> </w:t>
      </w:r>
      <w:r w:rsidRPr="008D12EF">
        <w:rPr>
          <w:color w:val="414042"/>
          <w:lang w:val="en-AU"/>
        </w:rPr>
        <w:t>auditors</w:t>
      </w:r>
      <w:r w:rsidRPr="008D12EF">
        <w:rPr>
          <w:color w:val="414042"/>
          <w:spacing w:val="-6"/>
          <w:lang w:val="en-AU"/>
        </w:rPr>
        <w:t xml:space="preserve"> </w:t>
      </w:r>
      <w:r w:rsidRPr="008D12EF">
        <w:rPr>
          <w:color w:val="414042"/>
          <w:lang w:val="en-AU"/>
        </w:rPr>
        <w:t>and other</w:t>
      </w:r>
      <w:r w:rsidRPr="008D12EF">
        <w:rPr>
          <w:color w:val="414042"/>
          <w:spacing w:val="-14"/>
          <w:lang w:val="en-AU"/>
        </w:rPr>
        <w:t xml:space="preserve"> </w:t>
      </w:r>
      <w:r w:rsidRPr="008D12EF">
        <w:rPr>
          <w:color w:val="414042"/>
          <w:lang w:val="en-AU"/>
        </w:rPr>
        <w:t>suppliers</w:t>
      </w:r>
      <w:r w:rsidRPr="008D12EF">
        <w:rPr>
          <w:color w:val="414042"/>
          <w:spacing w:val="-14"/>
          <w:lang w:val="en-AU"/>
        </w:rPr>
        <w:t xml:space="preserve"> </w:t>
      </w:r>
      <w:r w:rsidRPr="008D12EF">
        <w:rPr>
          <w:color w:val="414042"/>
          <w:lang w:val="en-AU"/>
        </w:rPr>
        <w:t>who</w:t>
      </w:r>
      <w:r w:rsidRPr="008D12EF">
        <w:rPr>
          <w:color w:val="414042"/>
          <w:spacing w:val="-14"/>
          <w:lang w:val="en-AU"/>
        </w:rPr>
        <w:t xml:space="preserve"> </w:t>
      </w:r>
      <w:r w:rsidRPr="008D12EF">
        <w:rPr>
          <w:color w:val="414042"/>
          <w:lang w:val="en-AU"/>
        </w:rPr>
        <w:t>have</w:t>
      </w:r>
      <w:r w:rsidRPr="008D12EF">
        <w:rPr>
          <w:color w:val="414042"/>
          <w:spacing w:val="-14"/>
          <w:lang w:val="en-AU"/>
        </w:rPr>
        <w:t xml:space="preserve"> </w:t>
      </w:r>
      <w:r w:rsidRPr="008D12EF">
        <w:rPr>
          <w:color w:val="414042"/>
          <w:lang w:val="en-AU"/>
        </w:rPr>
        <w:t>contributed</w:t>
      </w:r>
      <w:r w:rsidRPr="008D12EF">
        <w:rPr>
          <w:color w:val="414042"/>
          <w:spacing w:val="-14"/>
          <w:lang w:val="en-AU"/>
        </w:rPr>
        <w:t xml:space="preserve"> </w:t>
      </w:r>
      <w:r w:rsidRPr="008D12EF">
        <w:rPr>
          <w:color w:val="414042"/>
          <w:lang w:val="en-AU"/>
        </w:rPr>
        <w:t>to</w:t>
      </w:r>
      <w:r w:rsidRPr="008D12EF">
        <w:rPr>
          <w:color w:val="414042"/>
          <w:spacing w:val="-13"/>
          <w:lang w:val="en-AU"/>
        </w:rPr>
        <w:t xml:space="preserve"> </w:t>
      </w:r>
      <w:r w:rsidRPr="008D12EF">
        <w:rPr>
          <w:color w:val="414042"/>
          <w:lang w:val="en-AU"/>
        </w:rPr>
        <w:t>another successful year of WATC delivering financial solutions to Western Australia.</w:t>
      </w:r>
    </w:p>
    <w:p w14:paraId="59144464" w14:textId="77777777" w:rsidR="000B7620" w:rsidRPr="008D12EF" w:rsidRDefault="000B7620" w:rsidP="00161F3C">
      <w:pPr>
        <w:pStyle w:val="BodyText"/>
        <w:spacing w:before="110" w:line="271" w:lineRule="auto"/>
        <w:ind w:left="20" w:right="56"/>
        <w:rPr>
          <w:lang w:val="en-AU"/>
        </w:rPr>
        <w:sectPr w:rsidR="000B7620" w:rsidRPr="008D12EF" w:rsidSect="000B7620">
          <w:type w:val="continuous"/>
          <w:pgSz w:w="11906" w:h="16838"/>
          <w:pgMar w:top="1440" w:right="1440" w:bottom="1440" w:left="1440" w:header="708" w:footer="708" w:gutter="0"/>
          <w:cols w:num="2" w:space="708"/>
          <w:docGrid w:linePitch="360"/>
        </w:sectPr>
      </w:pPr>
    </w:p>
    <w:p w14:paraId="6FBB34A8" w14:textId="5A611F57" w:rsidR="00161F3C" w:rsidRPr="008D12EF" w:rsidRDefault="00161F3C" w:rsidP="00161F3C">
      <w:pPr>
        <w:pStyle w:val="BodyText"/>
        <w:spacing w:before="110" w:line="271" w:lineRule="auto"/>
        <w:ind w:left="20" w:right="56"/>
        <w:rPr>
          <w:lang w:val="en-AU"/>
        </w:rPr>
      </w:pPr>
    </w:p>
    <w:p w14:paraId="5AFC2B50" w14:textId="3A156739" w:rsidR="000B7620" w:rsidRPr="008D12EF" w:rsidRDefault="00CA0743" w:rsidP="00161F3C">
      <w:pPr>
        <w:pStyle w:val="BodyText"/>
        <w:spacing w:before="110" w:line="271" w:lineRule="auto"/>
        <w:ind w:left="20" w:right="56"/>
        <w:rPr>
          <w:lang w:val="en-AU"/>
        </w:rPr>
      </w:pPr>
      <w:r w:rsidRPr="008D12EF">
        <w:rPr>
          <w:noProof/>
          <w:lang w:val="en-AU"/>
        </w:rPr>
        <w:drawing>
          <wp:anchor distT="0" distB="0" distL="0" distR="0" simplePos="0" relativeHeight="251665408" behindDoc="1" locked="0" layoutInCell="1" allowOverlap="1" wp14:anchorId="79CE6B2C" wp14:editId="79F7C28A">
            <wp:simplePos x="0" y="0"/>
            <wp:positionH relativeFrom="page">
              <wp:posOffset>1009650</wp:posOffset>
            </wp:positionH>
            <wp:positionV relativeFrom="page">
              <wp:posOffset>7046595</wp:posOffset>
            </wp:positionV>
            <wp:extent cx="1635492" cy="347212"/>
            <wp:effectExtent l="0" t="0" r="0" b="0"/>
            <wp:wrapNone/>
            <wp:docPr id="1" name="image9.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9.png" descr="Shape&#10;&#10;Description automatically generated with medium confidence"/>
                    <pic:cNvPicPr/>
                  </pic:nvPicPr>
                  <pic:blipFill>
                    <a:blip r:embed="rId14" cstate="print"/>
                    <a:stretch>
                      <a:fillRect/>
                    </a:stretch>
                  </pic:blipFill>
                  <pic:spPr>
                    <a:xfrm>
                      <a:off x="0" y="0"/>
                      <a:ext cx="1635492" cy="347212"/>
                    </a:xfrm>
                    <a:prstGeom prst="rect">
                      <a:avLst/>
                    </a:prstGeom>
                  </pic:spPr>
                </pic:pic>
              </a:graphicData>
            </a:graphic>
          </wp:anchor>
        </w:drawing>
      </w:r>
      <w:r w:rsidRPr="008D12EF">
        <w:rPr>
          <w:noProof/>
          <w:lang w:val="en-AU"/>
        </w:rPr>
        <w:drawing>
          <wp:anchor distT="0" distB="0" distL="0" distR="0" simplePos="0" relativeHeight="251667456" behindDoc="1" locked="0" layoutInCell="1" allowOverlap="1" wp14:anchorId="64CC52B1" wp14:editId="0FD2BA74">
            <wp:simplePos x="0" y="0"/>
            <wp:positionH relativeFrom="page">
              <wp:posOffset>4000500</wp:posOffset>
            </wp:positionH>
            <wp:positionV relativeFrom="page">
              <wp:posOffset>6976745</wp:posOffset>
            </wp:positionV>
            <wp:extent cx="1367244" cy="619325"/>
            <wp:effectExtent l="0" t="0" r="0" b="0"/>
            <wp:wrapNone/>
            <wp:docPr id="2" name="image8.png"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8.png" descr="Shape&#10;&#10;Description automatically generated with medium confidence"/>
                    <pic:cNvPicPr/>
                  </pic:nvPicPr>
                  <pic:blipFill>
                    <a:blip r:embed="rId13" cstate="print"/>
                    <a:stretch>
                      <a:fillRect/>
                    </a:stretch>
                  </pic:blipFill>
                  <pic:spPr>
                    <a:xfrm>
                      <a:off x="0" y="0"/>
                      <a:ext cx="1367244" cy="619325"/>
                    </a:xfrm>
                    <a:prstGeom prst="rect">
                      <a:avLst/>
                    </a:prstGeom>
                  </pic:spPr>
                </pic:pic>
              </a:graphicData>
            </a:graphic>
          </wp:anchor>
        </w:drawing>
      </w:r>
    </w:p>
    <w:p w14:paraId="571FC946" w14:textId="2C79072F" w:rsidR="000B7620" w:rsidRPr="008D12EF" w:rsidRDefault="000B7620" w:rsidP="00161F3C">
      <w:pPr>
        <w:pStyle w:val="BodyText"/>
        <w:spacing w:before="110" w:line="271" w:lineRule="auto"/>
        <w:ind w:left="20" w:right="56"/>
        <w:rPr>
          <w:lang w:val="en-AU"/>
        </w:rPr>
      </w:pPr>
    </w:p>
    <w:p w14:paraId="41BE3EC1" w14:textId="77777777" w:rsidR="000B7620" w:rsidRPr="008D12EF" w:rsidRDefault="000B7620" w:rsidP="00161F3C">
      <w:pPr>
        <w:pStyle w:val="BodyText"/>
        <w:spacing w:before="110" w:line="271" w:lineRule="auto"/>
        <w:ind w:left="20" w:right="56"/>
        <w:rPr>
          <w:lang w:val="en-AU"/>
        </w:rPr>
      </w:pPr>
    </w:p>
    <w:p w14:paraId="312C24DF" w14:textId="464B386A" w:rsidR="000B7620" w:rsidRPr="008D12EF" w:rsidRDefault="000B7620" w:rsidP="000B7620">
      <w:pPr>
        <w:tabs>
          <w:tab w:val="left" w:pos="4962"/>
        </w:tabs>
        <w:spacing w:before="31"/>
        <w:ind w:left="22"/>
        <w:rPr>
          <w:rFonts w:ascii="Garamond"/>
          <w:b/>
          <w:sz w:val="18"/>
          <w:lang w:val="en-AU"/>
        </w:rPr>
      </w:pPr>
      <w:r w:rsidRPr="008D12EF">
        <w:rPr>
          <w:rFonts w:ascii="Garamond"/>
          <w:b/>
          <w:sz w:val="30"/>
          <w:lang w:val="en-AU"/>
        </w:rPr>
        <w:t>M</w:t>
      </w:r>
      <w:r w:rsidRPr="008D12EF">
        <w:rPr>
          <w:rFonts w:ascii="Garamond"/>
          <w:b/>
          <w:spacing w:val="-9"/>
          <w:sz w:val="30"/>
          <w:lang w:val="en-AU"/>
        </w:rPr>
        <w:t xml:space="preserve"> </w:t>
      </w:r>
      <w:r w:rsidRPr="008D12EF">
        <w:rPr>
          <w:rFonts w:ascii="Garamond"/>
          <w:b/>
          <w:sz w:val="30"/>
          <w:lang w:val="en-AU"/>
        </w:rPr>
        <w:t>J</w:t>
      </w:r>
      <w:r w:rsidRPr="008D12EF">
        <w:rPr>
          <w:rFonts w:ascii="Garamond"/>
          <w:b/>
          <w:spacing w:val="-9"/>
          <w:sz w:val="30"/>
          <w:lang w:val="en-AU"/>
        </w:rPr>
        <w:t xml:space="preserve"> </w:t>
      </w:r>
      <w:r w:rsidRPr="008D12EF">
        <w:rPr>
          <w:rFonts w:ascii="Garamond"/>
          <w:b/>
          <w:sz w:val="30"/>
          <w:lang w:val="en-AU"/>
        </w:rPr>
        <w:t>R</w:t>
      </w:r>
      <w:r w:rsidRPr="008D12EF">
        <w:rPr>
          <w:rFonts w:ascii="Garamond"/>
          <w:b/>
          <w:spacing w:val="-8"/>
          <w:sz w:val="30"/>
          <w:lang w:val="en-AU"/>
        </w:rPr>
        <w:t xml:space="preserve"> </w:t>
      </w:r>
      <w:r w:rsidRPr="008D12EF">
        <w:rPr>
          <w:rFonts w:ascii="Garamond"/>
          <w:b/>
          <w:spacing w:val="-4"/>
          <w:w w:val="95"/>
          <w:sz w:val="30"/>
          <w:lang w:val="en-AU"/>
        </w:rPr>
        <w:t>COURT</w:t>
      </w:r>
      <w:r w:rsidRPr="008D12EF">
        <w:rPr>
          <w:rFonts w:ascii="Garamond"/>
          <w:b/>
          <w:spacing w:val="-4"/>
          <w:w w:val="95"/>
          <w:sz w:val="30"/>
          <w:lang w:val="en-AU"/>
        </w:rPr>
        <w:tab/>
      </w:r>
      <w:r w:rsidRPr="008D12EF">
        <w:rPr>
          <w:rFonts w:ascii="Garamond"/>
          <w:b/>
          <w:w w:val="95"/>
          <w:sz w:val="30"/>
          <w:lang w:val="en-AU"/>
        </w:rPr>
        <w:t>K</w:t>
      </w:r>
      <w:r w:rsidRPr="008D12EF">
        <w:rPr>
          <w:rFonts w:ascii="Garamond"/>
          <w:b/>
          <w:spacing w:val="8"/>
          <w:sz w:val="30"/>
          <w:lang w:val="en-AU"/>
        </w:rPr>
        <w:t xml:space="preserve"> </w:t>
      </w:r>
      <w:r w:rsidRPr="008D12EF">
        <w:rPr>
          <w:rFonts w:ascii="Garamond"/>
          <w:b/>
          <w:w w:val="95"/>
          <w:sz w:val="30"/>
          <w:lang w:val="en-AU"/>
        </w:rPr>
        <w:t>P</w:t>
      </w:r>
      <w:r w:rsidRPr="008D12EF">
        <w:rPr>
          <w:rFonts w:ascii="Garamond"/>
          <w:b/>
          <w:spacing w:val="9"/>
          <w:sz w:val="30"/>
          <w:lang w:val="en-AU"/>
        </w:rPr>
        <w:t xml:space="preserve"> </w:t>
      </w:r>
      <w:r w:rsidRPr="008D12EF">
        <w:rPr>
          <w:rFonts w:ascii="Garamond"/>
          <w:b/>
          <w:w w:val="95"/>
          <w:sz w:val="30"/>
          <w:lang w:val="en-AU"/>
        </w:rPr>
        <w:t>GULICH</w:t>
      </w:r>
      <w:r w:rsidRPr="008D12EF">
        <w:rPr>
          <w:rFonts w:ascii="Garamond"/>
          <w:b/>
          <w:spacing w:val="8"/>
          <w:sz w:val="30"/>
          <w:lang w:val="en-AU"/>
        </w:rPr>
        <w:t xml:space="preserve"> </w:t>
      </w:r>
      <w:r w:rsidRPr="008D12EF">
        <w:rPr>
          <w:rFonts w:ascii="Garamond"/>
          <w:b/>
          <w:spacing w:val="-5"/>
          <w:w w:val="95"/>
          <w:sz w:val="18"/>
          <w:lang w:val="en-AU"/>
        </w:rPr>
        <w:t>PSM</w:t>
      </w:r>
    </w:p>
    <w:p w14:paraId="058F5D93" w14:textId="0F8D37FF" w:rsidR="000B7620" w:rsidRPr="008D12EF" w:rsidRDefault="000B7620" w:rsidP="000B7620">
      <w:pPr>
        <w:tabs>
          <w:tab w:val="left" w:pos="4962"/>
        </w:tabs>
        <w:spacing w:before="40"/>
        <w:ind w:left="20"/>
        <w:rPr>
          <w:sz w:val="15"/>
          <w:lang w:val="en-AU"/>
        </w:rPr>
      </w:pPr>
      <w:r w:rsidRPr="008D12EF">
        <w:rPr>
          <w:spacing w:val="-2"/>
          <w:sz w:val="15"/>
          <w:lang w:val="en-AU"/>
        </w:rPr>
        <w:t>CHAIRPERSON</w:t>
      </w:r>
      <w:r w:rsidRPr="008D12EF">
        <w:rPr>
          <w:spacing w:val="-2"/>
          <w:sz w:val="15"/>
          <w:lang w:val="en-AU"/>
        </w:rPr>
        <w:tab/>
      </w:r>
      <w:r w:rsidRPr="008D12EF">
        <w:rPr>
          <w:sz w:val="15"/>
          <w:lang w:val="en-AU"/>
        </w:rPr>
        <w:t>CHIEF</w:t>
      </w:r>
      <w:r w:rsidRPr="008D12EF">
        <w:rPr>
          <w:spacing w:val="1"/>
          <w:sz w:val="15"/>
          <w:lang w:val="en-AU"/>
        </w:rPr>
        <w:t xml:space="preserve"> </w:t>
      </w:r>
      <w:r w:rsidRPr="008D12EF">
        <w:rPr>
          <w:sz w:val="15"/>
          <w:lang w:val="en-AU"/>
        </w:rPr>
        <w:t>EXECUTIVE</w:t>
      </w:r>
      <w:r w:rsidRPr="008D12EF">
        <w:rPr>
          <w:spacing w:val="1"/>
          <w:sz w:val="15"/>
          <w:lang w:val="en-AU"/>
        </w:rPr>
        <w:t xml:space="preserve"> </w:t>
      </w:r>
      <w:r w:rsidRPr="008D12EF">
        <w:rPr>
          <w:spacing w:val="-2"/>
          <w:sz w:val="15"/>
          <w:lang w:val="en-AU"/>
        </w:rPr>
        <w:t>OFFICER</w:t>
      </w:r>
    </w:p>
    <w:p w14:paraId="0D7687D0" w14:textId="77777777" w:rsidR="000B7620" w:rsidRPr="008D12EF" w:rsidRDefault="000B7620" w:rsidP="000B7620">
      <w:pPr>
        <w:pStyle w:val="BodyText"/>
        <w:tabs>
          <w:tab w:val="left" w:pos="4962"/>
        </w:tabs>
        <w:spacing w:before="13" w:line="271" w:lineRule="auto"/>
        <w:ind w:left="20" w:right="11"/>
        <w:rPr>
          <w:lang w:val="en-AU"/>
        </w:rPr>
      </w:pPr>
    </w:p>
    <w:p w14:paraId="37F45127" w14:textId="66EE5E20" w:rsidR="000B7620" w:rsidRPr="008D12EF" w:rsidRDefault="000B7620" w:rsidP="000B7620">
      <w:pPr>
        <w:pStyle w:val="BodyText"/>
        <w:tabs>
          <w:tab w:val="left" w:pos="4962"/>
        </w:tabs>
        <w:spacing w:before="13" w:line="271" w:lineRule="auto"/>
        <w:ind w:left="20" w:right="11"/>
        <w:rPr>
          <w:lang w:val="en-AU"/>
        </w:rPr>
      </w:pPr>
      <w:r w:rsidRPr="008D12EF">
        <w:rPr>
          <w:color w:val="414042"/>
          <w:lang w:val="en-AU"/>
        </w:rPr>
        <w:t>WESTERN</w:t>
      </w:r>
      <w:r w:rsidRPr="008D12EF">
        <w:rPr>
          <w:color w:val="414042"/>
          <w:spacing w:val="-3"/>
          <w:lang w:val="en-AU"/>
        </w:rPr>
        <w:t xml:space="preserve"> </w:t>
      </w:r>
      <w:r w:rsidRPr="008D12EF">
        <w:rPr>
          <w:color w:val="414042"/>
          <w:lang w:val="en-AU"/>
        </w:rPr>
        <w:t>AUSTRALIAN</w:t>
      </w:r>
      <w:r w:rsidRPr="008D12EF">
        <w:rPr>
          <w:color w:val="414042"/>
          <w:lang w:val="en-AU"/>
        </w:rPr>
        <w:tab/>
        <w:t>WESTERN</w:t>
      </w:r>
      <w:r w:rsidRPr="008D12EF">
        <w:rPr>
          <w:color w:val="414042"/>
          <w:spacing w:val="-3"/>
          <w:lang w:val="en-AU"/>
        </w:rPr>
        <w:t xml:space="preserve"> </w:t>
      </w:r>
      <w:r w:rsidRPr="008D12EF">
        <w:rPr>
          <w:color w:val="414042"/>
          <w:lang w:val="en-AU"/>
        </w:rPr>
        <w:t>AUSTRALIAN</w:t>
      </w:r>
      <w:r w:rsidRPr="008D12EF">
        <w:rPr>
          <w:color w:val="414042"/>
          <w:lang w:val="en-AU"/>
        </w:rPr>
        <w:br/>
        <w:t>TREASURY</w:t>
      </w:r>
      <w:r w:rsidRPr="008D12EF">
        <w:rPr>
          <w:color w:val="414042"/>
          <w:spacing w:val="-14"/>
          <w:lang w:val="en-AU"/>
        </w:rPr>
        <w:t xml:space="preserve"> </w:t>
      </w:r>
      <w:r w:rsidRPr="008D12EF">
        <w:rPr>
          <w:color w:val="414042"/>
          <w:lang w:val="en-AU"/>
        </w:rPr>
        <w:t>CORPORATION</w:t>
      </w:r>
      <w:r w:rsidRPr="008D12EF">
        <w:rPr>
          <w:color w:val="414042"/>
          <w:lang w:val="en-AU"/>
        </w:rPr>
        <w:tab/>
        <w:t>TREASURY</w:t>
      </w:r>
      <w:r w:rsidRPr="008D12EF">
        <w:rPr>
          <w:color w:val="414042"/>
          <w:spacing w:val="-14"/>
          <w:lang w:val="en-AU"/>
        </w:rPr>
        <w:t xml:space="preserve"> </w:t>
      </w:r>
      <w:r w:rsidRPr="008D12EF">
        <w:rPr>
          <w:color w:val="414042"/>
          <w:lang w:val="en-AU"/>
        </w:rPr>
        <w:t>CORPORATION</w:t>
      </w:r>
    </w:p>
    <w:p w14:paraId="32DA04A2" w14:textId="77777777" w:rsidR="000B7620" w:rsidRPr="008D12EF" w:rsidRDefault="000B7620" w:rsidP="000B7620">
      <w:pPr>
        <w:tabs>
          <w:tab w:val="left" w:pos="4962"/>
        </w:tabs>
        <w:rPr>
          <w:lang w:val="en-AU"/>
        </w:rPr>
      </w:pPr>
    </w:p>
    <w:p w14:paraId="70F08EEB" w14:textId="58EBD631" w:rsidR="000B7620" w:rsidRPr="008D12EF" w:rsidRDefault="000B7620" w:rsidP="000B7620">
      <w:pPr>
        <w:pStyle w:val="BodyText"/>
        <w:tabs>
          <w:tab w:val="left" w:pos="4962"/>
        </w:tabs>
        <w:spacing w:before="114"/>
        <w:ind w:left="20"/>
        <w:rPr>
          <w:lang w:val="en-AU"/>
        </w:rPr>
      </w:pPr>
      <w:r w:rsidRPr="008D12EF">
        <w:rPr>
          <w:color w:val="414042"/>
          <w:lang w:val="en-AU"/>
        </w:rPr>
        <w:t>24</w:t>
      </w:r>
      <w:r w:rsidRPr="008D12EF">
        <w:rPr>
          <w:color w:val="414042"/>
          <w:spacing w:val="-8"/>
          <w:lang w:val="en-AU"/>
        </w:rPr>
        <w:t xml:space="preserve"> </w:t>
      </w:r>
      <w:r w:rsidRPr="008D12EF">
        <w:rPr>
          <w:color w:val="414042"/>
          <w:lang w:val="en-AU"/>
        </w:rPr>
        <w:t>August</w:t>
      </w:r>
      <w:r w:rsidRPr="008D12EF">
        <w:rPr>
          <w:color w:val="414042"/>
          <w:spacing w:val="5"/>
          <w:lang w:val="en-AU"/>
        </w:rPr>
        <w:t xml:space="preserve"> </w:t>
      </w:r>
      <w:r w:rsidRPr="008D12EF">
        <w:rPr>
          <w:color w:val="414042"/>
          <w:spacing w:val="-4"/>
          <w:lang w:val="en-AU"/>
        </w:rPr>
        <w:t>2022</w:t>
      </w:r>
      <w:r w:rsidRPr="008D12EF">
        <w:rPr>
          <w:color w:val="414042"/>
          <w:spacing w:val="-4"/>
          <w:lang w:val="en-AU"/>
        </w:rPr>
        <w:tab/>
      </w:r>
      <w:r w:rsidRPr="008D12EF">
        <w:rPr>
          <w:color w:val="414042"/>
          <w:lang w:val="en-AU"/>
        </w:rPr>
        <w:t>24</w:t>
      </w:r>
      <w:r w:rsidRPr="008D12EF">
        <w:rPr>
          <w:color w:val="414042"/>
          <w:spacing w:val="-8"/>
          <w:lang w:val="en-AU"/>
        </w:rPr>
        <w:t xml:space="preserve"> </w:t>
      </w:r>
      <w:r w:rsidRPr="008D12EF">
        <w:rPr>
          <w:color w:val="414042"/>
          <w:lang w:val="en-AU"/>
        </w:rPr>
        <w:t>August</w:t>
      </w:r>
      <w:r w:rsidRPr="008D12EF">
        <w:rPr>
          <w:color w:val="414042"/>
          <w:spacing w:val="5"/>
          <w:lang w:val="en-AU"/>
        </w:rPr>
        <w:t xml:space="preserve"> </w:t>
      </w:r>
      <w:r w:rsidRPr="008D12EF">
        <w:rPr>
          <w:color w:val="414042"/>
          <w:spacing w:val="-4"/>
          <w:lang w:val="en-AU"/>
        </w:rPr>
        <w:t>2022</w:t>
      </w:r>
    </w:p>
    <w:p w14:paraId="57A7C5EE" w14:textId="77777777" w:rsidR="000B7620" w:rsidRPr="008D12EF" w:rsidRDefault="000B7620" w:rsidP="000B7620">
      <w:pPr>
        <w:rPr>
          <w:lang w:val="en-AU"/>
        </w:rPr>
      </w:pPr>
    </w:p>
    <w:p w14:paraId="30C8AD1F" w14:textId="6225C4AE" w:rsidR="00CA0743" w:rsidRPr="008D12EF" w:rsidRDefault="00CA0743">
      <w:pPr>
        <w:widowControl/>
        <w:autoSpaceDE/>
        <w:autoSpaceDN/>
        <w:spacing w:after="160" w:line="259" w:lineRule="auto"/>
        <w:rPr>
          <w:sz w:val="20"/>
          <w:szCs w:val="20"/>
          <w:lang w:val="en-AU"/>
        </w:rPr>
      </w:pPr>
      <w:r w:rsidRPr="008D12EF">
        <w:rPr>
          <w:lang w:val="en-AU"/>
        </w:rPr>
        <w:br w:type="page"/>
      </w:r>
    </w:p>
    <w:p w14:paraId="6948D481" w14:textId="77777777" w:rsidR="0081649E" w:rsidRPr="008D12EF" w:rsidRDefault="0081649E" w:rsidP="00547D73">
      <w:pPr>
        <w:pStyle w:val="Heading1"/>
      </w:pPr>
      <w:bookmarkStart w:id="10" w:name="_Performance_Against_Targets"/>
      <w:bookmarkStart w:id="11" w:name="_Toc115029750"/>
      <w:bookmarkEnd w:id="10"/>
      <w:r w:rsidRPr="008D12EF">
        <w:lastRenderedPageBreak/>
        <w:t>Performance Against</w:t>
      </w:r>
      <w:r w:rsidRPr="008D12EF">
        <w:rPr>
          <w:spacing w:val="-11"/>
        </w:rPr>
        <w:t xml:space="preserve"> </w:t>
      </w:r>
      <w:r w:rsidRPr="008D12EF">
        <w:rPr>
          <w:spacing w:val="-4"/>
        </w:rPr>
        <w:t>Targets</w:t>
      </w:r>
      <w:bookmarkEnd w:id="11"/>
    </w:p>
    <w:p w14:paraId="5DF73248" w14:textId="5FB9E764" w:rsidR="00161F3C" w:rsidRDefault="00161F3C" w:rsidP="006C1AD8">
      <w:pPr>
        <w:pStyle w:val="BodyText"/>
        <w:spacing w:before="9" w:line="271" w:lineRule="auto"/>
        <w:ind w:left="1560" w:hanging="1560"/>
        <w:rPr>
          <w:lang w:val="en-AU"/>
        </w:rPr>
      </w:pPr>
    </w:p>
    <w:p w14:paraId="79EECDFA" w14:textId="77777777" w:rsidR="008D12EF" w:rsidRPr="008D12EF" w:rsidRDefault="008D12EF" w:rsidP="006C1AD8">
      <w:pPr>
        <w:pStyle w:val="BodyText"/>
        <w:spacing w:before="9" w:line="271" w:lineRule="auto"/>
        <w:ind w:left="1560" w:hanging="1560"/>
        <w:rPr>
          <w:lang w:val="en-AU"/>
        </w:rPr>
      </w:pPr>
    </w:p>
    <w:p w14:paraId="2FE6AD4F" w14:textId="77777777" w:rsidR="0081649E" w:rsidRPr="008D12EF" w:rsidRDefault="0081649E" w:rsidP="00547D73">
      <w:pPr>
        <w:pStyle w:val="Heading2"/>
      </w:pPr>
      <w:r w:rsidRPr="008D12EF">
        <w:t>To</w:t>
      </w:r>
      <w:r w:rsidRPr="008D12EF">
        <w:rPr>
          <w:spacing w:val="-7"/>
        </w:rPr>
        <w:t xml:space="preserve"> </w:t>
      </w:r>
      <w:r w:rsidRPr="008D12EF">
        <w:t>ensure</w:t>
      </w:r>
      <w:r w:rsidRPr="008D12EF">
        <w:rPr>
          <w:spacing w:val="-7"/>
        </w:rPr>
        <w:t xml:space="preserve"> </w:t>
      </w:r>
      <w:r w:rsidRPr="008D12EF">
        <w:t>that</w:t>
      </w:r>
      <w:r w:rsidRPr="008D12EF">
        <w:rPr>
          <w:spacing w:val="-26"/>
        </w:rPr>
        <w:t xml:space="preserve"> </w:t>
      </w:r>
      <w:r w:rsidRPr="008D12EF">
        <w:t>WATC</w:t>
      </w:r>
      <w:r w:rsidRPr="008D12EF">
        <w:rPr>
          <w:spacing w:val="-7"/>
        </w:rPr>
        <w:t xml:space="preserve"> </w:t>
      </w:r>
      <w:r w:rsidRPr="008D12EF">
        <w:t>achieves</w:t>
      </w:r>
      <w:r w:rsidRPr="008D12EF">
        <w:rPr>
          <w:spacing w:val="-7"/>
        </w:rPr>
        <w:t xml:space="preserve"> </w:t>
      </w:r>
      <w:r w:rsidRPr="008D12EF">
        <w:t>its</w:t>
      </w:r>
      <w:r w:rsidRPr="008D12EF">
        <w:rPr>
          <w:spacing w:val="-7"/>
        </w:rPr>
        <w:t xml:space="preserve"> </w:t>
      </w:r>
      <w:r w:rsidRPr="008D12EF">
        <w:t>objectives,</w:t>
      </w:r>
      <w:r w:rsidRPr="008D12EF">
        <w:rPr>
          <w:spacing w:val="-7"/>
        </w:rPr>
        <w:t xml:space="preserve"> </w:t>
      </w:r>
      <w:r w:rsidRPr="008D12EF">
        <w:t>our</w:t>
      </w:r>
      <w:r w:rsidRPr="008D12EF">
        <w:rPr>
          <w:spacing w:val="-7"/>
        </w:rPr>
        <w:t xml:space="preserve"> </w:t>
      </w:r>
      <w:r w:rsidRPr="008D12EF">
        <w:t>Board,</w:t>
      </w:r>
      <w:r w:rsidRPr="008D12EF">
        <w:rPr>
          <w:spacing w:val="-7"/>
        </w:rPr>
        <w:t xml:space="preserve"> </w:t>
      </w:r>
      <w:r w:rsidRPr="008D12EF">
        <w:t>with</w:t>
      </w:r>
      <w:r w:rsidRPr="008D12EF">
        <w:rPr>
          <w:spacing w:val="-7"/>
        </w:rPr>
        <w:t xml:space="preserve"> </w:t>
      </w:r>
      <w:r w:rsidRPr="008D12EF">
        <w:t>the</w:t>
      </w:r>
      <w:r w:rsidRPr="008D12EF">
        <w:rPr>
          <w:spacing w:val="-7"/>
        </w:rPr>
        <w:t xml:space="preserve"> </w:t>
      </w:r>
      <w:r w:rsidRPr="008D12EF">
        <w:t>agreement</w:t>
      </w:r>
      <w:r w:rsidRPr="008D12EF">
        <w:rPr>
          <w:spacing w:val="-7"/>
        </w:rPr>
        <w:t xml:space="preserve"> </w:t>
      </w:r>
      <w:r w:rsidRPr="008D12EF">
        <w:t>of</w:t>
      </w:r>
      <w:r w:rsidRPr="008D12EF">
        <w:rPr>
          <w:spacing w:val="-7"/>
        </w:rPr>
        <w:t xml:space="preserve"> </w:t>
      </w:r>
      <w:r w:rsidRPr="008D12EF">
        <w:t xml:space="preserve">the </w:t>
      </w:r>
      <w:r w:rsidRPr="008D12EF">
        <w:rPr>
          <w:w w:val="115"/>
        </w:rPr>
        <w:t>Premier,</w:t>
      </w:r>
      <w:r w:rsidRPr="008D12EF">
        <w:rPr>
          <w:spacing w:val="-12"/>
          <w:w w:val="115"/>
        </w:rPr>
        <w:t xml:space="preserve"> </w:t>
      </w:r>
      <w:r w:rsidRPr="008D12EF">
        <w:rPr>
          <w:w w:val="115"/>
        </w:rPr>
        <w:t>sets</w:t>
      </w:r>
      <w:r w:rsidRPr="008D12EF">
        <w:rPr>
          <w:spacing w:val="-12"/>
          <w:w w:val="115"/>
        </w:rPr>
        <w:t xml:space="preserve"> </w:t>
      </w:r>
      <w:r w:rsidRPr="008D12EF">
        <w:rPr>
          <w:w w:val="115"/>
        </w:rPr>
        <w:t>our</w:t>
      </w:r>
      <w:r w:rsidRPr="008D12EF">
        <w:rPr>
          <w:spacing w:val="-12"/>
          <w:w w:val="115"/>
        </w:rPr>
        <w:t xml:space="preserve"> </w:t>
      </w:r>
      <w:r w:rsidRPr="008D12EF">
        <w:rPr>
          <w:w w:val="115"/>
        </w:rPr>
        <w:t>annual</w:t>
      </w:r>
      <w:r w:rsidRPr="008D12EF">
        <w:rPr>
          <w:spacing w:val="-12"/>
          <w:w w:val="115"/>
        </w:rPr>
        <w:t xml:space="preserve"> </w:t>
      </w:r>
      <w:r w:rsidRPr="008D12EF">
        <w:rPr>
          <w:w w:val="115"/>
        </w:rPr>
        <w:t>performance</w:t>
      </w:r>
      <w:r w:rsidRPr="008D12EF">
        <w:rPr>
          <w:spacing w:val="-12"/>
          <w:w w:val="115"/>
        </w:rPr>
        <w:t xml:space="preserve"> </w:t>
      </w:r>
      <w:r w:rsidRPr="008D12EF">
        <w:rPr>
          <w:w w:val="115"/>
        </w:rPr>
        <w:t>targets.</w:t>
      </w:r>
      <w:r w:rsidRPr="008D12EF">
        <w:rPr>
          <w:spacing w:val="-27"/>
          <w:w w:val="115"/>
        </w:rPr>
        <w:t xml:space="preserve"> </w:t>
      </w:r>
      <w:r w:rsidRPr="008D12EF">
        <w:rPr>
          <w:w w:val="115"/>
        </w:rPr>
        <w:t>These</w:t>
      </w:r>
      <w:r w:rsidRPr="008D12EF">
        <w:rPr>
          <w:spacing w:val="-11"/>
          <w:w w:val="115"/>
        </w:rPr>
        <w:t xml:space="preserve"> </w:t>
      </w:r>
      <w:r w:rsidRPr="008D12EF">
        <w:rPr>
          <w:w w:val="115"/>
        </w:rPr>
        <w:t>targets</w:t>
      </w:r>
      <w:r w:rsidRPr="008D12EF">
        <w:rPr>
          <w:spacing w:val="-12"/>
          <w:w w:val="115"/>
        </w:rPr>
        <w:t xml:space="preserve"> </w:t>
      </w:r>
      <w:r w:rsidRPr="008D12EF">
        <w:rPr>
          <w:w w:val="115"/>
        </w:rPr>
        <w:t>are</w:t>
      </w:r>
      <w:r w:rsidRPr="008D12EF">
        <w:rPr>
          <w:spacing w:val="-12"/>
          <w:w w:val="115"/>
        </w:rPr>
        <w:t xml:space="preserve"> </w:t>
      </w:r>
      <w:r w:rsidRPr="008D12EF">
        <w:rPr>
          <w:w w:val="115"/>
        </w:rPr>
        <w:t>challenging</w:t>
      </w:r>
      <w:r w:rsidRPr="008D12EF">
        <w:rPr>
          <w:spacing w:val="-12"/>
          <w:w w:val="115"/>
        </w:rPr>
        <w:t xml:space="preserve"> </w:t>
      </w:r>
      <w:r w:rsidRPr="008D12EF">
        <w:rPr>
          <w:w w:val="115"/>
        </w:rPr>
        <w:t>and, when</w:t>
      </w:r>
      <w:r w:rsidRPr="008D12EF">
        <w:rPr>
          <w:spacing w:val="-5"/>
          <w:w w:val="115"/>
        </w:rPr>
        <w:t xml:space="preserve"> </w:t>
      </w:r>
      <w:r w:rsidRPr="008D12EF">
        <w:rPr>
          <w:w w:val="115"/>
        </w:rPr>
        <w:t>attained,</w:t>
      </w:r>
      <w:r w:rsidRPr="008D12EF">
        <w:rPr>
          <w:spacing w:val="-5"/>
          <w:w w:val="115"/>
        </w:rPr>
        <w:t xml:space="preserve"> </w:t>
      </w:r>
      <w:r w:rsidRPr="008D12EF">
        <w:rPr>
          <w:w w:val="115"/>
        </w:rPr>
        <w:t>ensure</w:t>
      </w:r>
      <w:r w:rsidRPr="008D12EF">
        <w:rPr>
          <w:spacing w:val="-5"/>
          <w:w w:val="115"/>
        </w:rPr>
        <w:t xml:space="preserve"> </w:t>
      </w:r>
      <w:r w:rsidRPr="008D12EF">
        <w:rPr>
          <w:w w:val="115"/>
        </w:rPr>
        <w:t>real</w:t>
      </w:r>
      <w:r w:rsidRPr="008D12EF">
        <w:rPr>
          <w:spacing w:val="-5"/>
          <w:w w:val="115"/>
        </w:rPr>
        <w:t xml:space="preserve"> </w:t>
      </w:r>
      <w:r w:rsidRPr="008D12EF">
        <w:rPr>
          <w:w w:val="115"/>
        </w:rPr>
        <w:t>benefits</w:t>
      </w:r>
      <w:r w:rsidRPr="008D12EF">
        <w:rPr>
          <w:spacing w:val="-5"/>
          <w:w w:val="115"/>
        </w:rPr>
        <w:t xml:space="preserve"> </w:t>
      </w:r>
      <w:r w:rsidRPr="008D12EF">
        <w:rPr>
          <w:w w:val="115"/>
        </w:rPr>
        <w:t>are</w:t>
      </w:r>
      <w:r w:rsidRPr="008D12EF">
        <w:rPr>
          <w:spacing w:val="-5"/>
          <w:w w:val="115"/>
        </w:rPr>
        <w:t xml:space="preserve"> </w:t>
      </w:r>
      <w:r w:rsidRPr="008D12EF">
        <w:rPr>
          <w:w w:val="115"/>
        </w:rPr>
        <w:t>delivered</w:t>
      </w:r>
      <w:r w:rsidRPr="008D12EF">
        <w:rPr>
          <w:spacing w:val="-5"/>
          <w:w w:val="115"/>
        </w:rPr>
        <w:t xml:space="preserve"> </w:t>
      </w:r>
      <w:r w:rsidRPr="008D12EF">
        <w:rPr>
          <w:w w:val="115"/>
        </w:rPr>
        <w:t>to</w:t>
      </w:r>
      <w:r w:rsidRPr="008D12EF">
        <w:rPr>
          <w:spacing w:val="-5"/>
          <w:w w:val="115"/>
        </w:rPr>
        <w:t xml:space="preserve"> </w:t>
      </w:r>
      <w:r w:rsidRPr="008D12EF">
        <w:rPr>
          <w:w w:val="115"/>
        </w:rPr>
        <w:t>our</w:t>
      </w:r>
      <w:r w:rsidRPr="008D12EF">
        <w:rPr>
          <w:spacing w:val="-5"/>
          <w:w w:val="115"/>
        </w:rPr>
        <w:t xml:space="preserve"> </w:t>
      </w:r>
      <w:r w:rsidRPr="008D12EF">
        <w:rPr>
          <w:w w:val="115"/>
        </w:rPr>
        <w:t>clients</w:t>
      </w:r>
      <w:r w:rsidRPr="008D12EF">
        <w:rPr>
          <w:spacing w:val="-5"/>
          <w:w w:val="115"/>
        </w:rPr>
        <w:t xml:space="preserve"> </w:t>
      </w:r>
      <w:r w:rsidRPr="008D12EF">
        <w:rPr>
          <w:w w:val="115"/>
        </w:rPr>
        <w:t>and</w:t>
      </w:r>
      <w:r w:rsidRPr="008D12EF">
        <w:rPr>
          <w:spacing w:val="-5"/>
          <w:w w:val="115"/>
        </w:rPr>
        <w:t xml:space="preserve"> </w:t>
      </w:r>
      <w:r w:rsidRPr="008D12EF">
        <w:rPr>
          <w:w w:val="115"/>
        </w:rPr>
        <w:t>the</w:t>
      </w:r>
      <w:r w:rsidRPr="008D12EF">
        <w:rPr>
          <w:spacing w:val="-5"/>
          <w:w w:val="115"/>
        </w:rPr>
        <w:t xml:space="preserve"> </w:t>
      </w:r>
      <w:r w:rsidRPr="008D12EF">
        <w:rPr>
          <w:w w:val="115"/>
        </w:rPr>
        <w:t>State.</w:t>
      </w:r>
    </w:p>
    <w:p w14:paraId="10B2A167" w14:textId="5960EA2D" w:rsidR="0081649E" w:rsidRDefault="0081649E" w:rsidP="006C1AD8">
      <w:pPr>
        <w:pStyle w:val="BodyText"/>
        <w:spacing w:before="9" w:line="271" w:lineRule="auto"/>
        <w:ind w:left="1560" w:hanging="1560"/>
        <w:rPr>
          <w:lang w:val="en-AU"/>
        </w:rPr>
      </w:pPr>
    </w:p>
    <w:p w14:paraId="7604B203" w14:textId="77777777" w:rsidR="008D12EF" w:rsidRPr="008D12EF" w:rsidRDefault="008D12EF" w:rsidP="006C1AD8">
      <w:pPr>
        <w:pStyle w:val="BodyText"/>
        <w:spacing w:before="9" w:line="271" w:lineRule="auto"/>
        <w:ind w:left="1560" w:hanging="1560"/>
        <w:rPr>
          <w:lang w:val="en-AU"/>
        </w:rPr>
      </w:pPr>
    </w:p>
    <w:p w14:paraId="52AAFF75" w14:textId="77777777" w:rsidR="0081649E" w:rsidRPr="008D12EF" w:rsidRDefault="0081649E" w:rsidP="0081649E">
      <w:pPr>
        <w:pStyle w:val="Heading4"/>
        <w:rPr>
          <w:lang w:val="en-AU"/>
        </w:rPr>
      </w:pPr>
      <w:r w:rsidRPr="008D12EF">
        <w:rPr>
          <w:lang w:val="en-AU"/>
        </w:rPr>
        <w:t>Key</w:t>
      </w:r>
      <w:r w:rsidRPr="008D12EF">
        <w:rPr>
          <w:spacing w:val="8"/>
          <w:lang w:val="en-AU"/>
        </w:rPr>
        <w:t xml:space="preserve"> </w:t>
      </w:r>
      <w:r w:rsidRPr="008D12EF">
        <w:rPr>
          <w:lang w:val="en-AU"/>
        </w:rPr>
        <w:t>Performance</w:t>
      </w:r>
      <w:r w:rsidRPr="008D12EF">
        <w:rPr>
          <w:spacing w:val="8"/>
          <w:lang w:val="en-AU"/>
        </w:rPr>
        <w:t xml:space="preserve"> </w:t>
      </w:r>
      <w:r w:rsidRPr="008D12EF">
        <w:rPr>
          <w:spacing w:val="-2"/>
          <w:lang w:val="en-AU"/>
        </w:rPr>
        <w:t>Indicators</w:t>
      </w:r>
    </w:p>
    <w:p w14:paraId="0516FA7B" w14:textId="77777777" w:rsidR="0081649E" w:rsidRPr="008D12EF" w:rsidRDefault="0081649E" w:rsidP="0081649E">
      <w:pPr>
        <w:spacing w:before="130" w:line="271" w:lineRule="auto"/>
        <w:ind w:left="20"/>
        <w:rPr>
          <w:sz w:val="20"/>
          <w:lang w:val="en-AU"/>
        </w:rPr>
      </w:pPr>
      <w:r w:rsidRPr="008D12EF">
        <w:rPr>
          <w:color w:val="414042"/>
          <w:sz w:val="20"/>
          <w:lang w:val="en-AU"/>
        </w:rPr>
        <w:t>Performance</w:t>
      </w:r>
      <w:r w:rsidRPr="008D12EF">
        <w:rPr>
          <w:color w:val="414042"/>
          <w:spacing w:val="16"/>
          <w:sz w:val="20"/>
          <w:lang w:val="en-AU"/>
        </w:rPr>
        <w:t xml:space="preserve"> </w:t>
      </w:r>
      <w:r w:rsidRPr="008D12EF">
        <w:rPr>
          <w:color w:val="414042"/>
          <w:sz w:val="20"/>
          <w:lang w:val="en-AU"/>
        </w:rPr>
        <w:t>targets</w:t>
      </w:r>
      <w:r w:rsidRPr="008D12EF">
        <w:rPr>
          <w:color w:val="414042"/>
          <w:spacing w:val="16"/>
          <w:sz w:val="20"/>
          <w:lang w:val="en-AU"/>
        </w:rPr>
        <w:t xml:space="preserve"> </w:t>
      </w:r>
      <w:r w:rsidRPr="008D12EF">
        <w:rPr>
          <w:color w:val="414042"/>
          <w:sz w:val="20"/>
          <w:lang w:val="en-AU"/>
        </w:rPr>
        <w:t>form</w:t>
      </w:r>
      <w:r w:rsidRPr="008D12EF">
        <w:rPr>
          <w:color w:val="414042"/>
          <w:spacing w:val="16"/>
          <w:sz w:val="20"/>
          <w:lang w:val="en-AU"/>
        </w:rPr>
        <w:t xml:space="preserve"> </w:t>
      </w:r>
      <w:r w:rsidRPr="008D12EF">
        <w:rPr>
          <w:color w:val="414042"/>
          <w:sz w:val="20"/>
          <w:lang w:val="en-AU"/>
        </w:rPr>
        <w:t>part</w:t>
      </w:r>
      <w:r w:rsidRPr="008D12EF">
        <w:rPr>
          <w:color w:val="414042"/>
          <w:spacing w:val="15"/>
          <w:sz w:val="20"/>
          <w:lang w:val="en-AU"/>
        </w:rPr>
        <w:t xml:space="preserve"> </w:t>
      </w:r>
      <w:r w:rsidRPr="008D12EF">
        <w:rPr>
          <w:color w:val="414042"/>
          <w:sz w:val="20"/>
          <w:lang w:val="en-AU"/>
        </w:rPr>
        <w:t>of</w:t>
      </w:r>
      <w:r w:rsidRPr="008D12EF">
        <w:rPr>
          <w:color w:val="414042"/>
          <w:spacing w:val="15"/>
          <w:sz w:val="20"/>
          <w:lang w:val="en-AU"/>
        </w:rPr>
        <w:t xml:space="preserve"> </w:t>
      </w:r>
      <w:r w:rsidRPr="008D12EF">
        <w:rPr>
          <w:color w:val="414042"/>
          <w:sz w:val="20"/>
          <w:lang w:val="en-AU"/>
        </w:rPr>
        <w:t>our</w:t>
      </w:r>
      <w:r w:rsidRPr="008D12EF">
        <w:rPr>
          <w:color w:val="414042"/>
          <w:spacing w:val="15"/>
          <w:sz w:val="20"/>
          <w:lang w:val="en-AU"/>
        </w:rPr>
        <w:t xml:space="preserve"> </w:t>
      </w:r>
      <w:r w:rsidRPr="008D12EF">
        <w:rPr>
          <w:i/>
          <w:color w:val="414042"/>
          <w:sz w:val="20"/>
          <w:lang w:val="en-AU"/>
        </w:rPr>
        <w:t>Statement</w:t>
      </w:r>
      <w:r w:rsidRPr="008D12EF">
        <w:rPr>
          <w:i/>
          <w:color w:val="414042"/>
          <w:spacing w:val="16"/>
          <w:sz w:val="20"/>
          <w:lang w:val="en-AU"/>
        </w:rPr>
        <w:t xml:space="preserve"> </w:t>
      </w:r>
      <w:r w:rsidRPr="008D12EF">
        <w:rPr>
          <w:i/>
          <w:color w:val="414042"/>
          <w:sz w:val="20"/>
          <w:lang w:val="en-AU"/>
        </w:rPr>
        <w:t>of</w:t>
      </w:r>
      <w:r w:rsidRPr="008D12EF">
        <w:rPr>
          <w:i/>
          <w:color w:val="414042"/>
          <w:spacing w:val="15"/>
          <w:sz w:val="20"/>
          <w:lang w:val="en-AU"/>
        </w:rPr>
        <w:t xml:space="preserve"> </w:t>
      </w:r>
      <w:r w:rsidRPr="008D12EF">
        <w:rPr>
          <w:i/>
          <w:color w:val="414042"/>
          <w:sz w:val="20"/>
          <w:lang w:val="en-AU"/>
        </w:rPr>
        <w:t>Corporate</w:t>
      </w:r>
      <w:r w:rsidRPr="008D12EF">
        <w:rPr>
          <w:i/>
          <w:color w:val="414042"/>
          <w:spacing w:val="15"/>
          <w:sz w:val="20"/>
          <w:lang w:val="en-AU"/>
        </w:rPr>
        <w:t xml:space="preserve"> </w:t>
      </w:r>
      <w:r w:rsidRPr="008D12EF">
        <w:rPr>
          <w:i/>
          <w:color w:val="414042"/>
          <w:sz w:val="20"/>
          <w:lang w:val="en-AU"/>
        </w:rPr>
        <w:t>Intent</w:t>
      </w:r>
      <w:r w:rsidRPr="008D12EF">
        <w:rPr>
          <w:color w:val="414042"/>
          <w:sz w:val="20"/>
          <w:lang w:val="en-AU"/>
        </w:rPr>
        <w:t>,</w:t>
      </w:r>
      <w:r w:rsidRPr="008D12EF">
        <w:rPr>
          <w:color w:val="414042"/>
          <w:spacing w:val="16"/>
          <w:sz w:val="20"/>
          <w:lang w:val="en-AU"/>
        </w:rPr>
        <w:t xml:space="preserve"> </w:t>
      </w:r>
      <w:r w:rsidRPr="008D12EF">
        <w:rPr>
          <w:color w:val="414042"/>
          <w:sz w:val="20"/>
          <w:lang w:val="en-AU"/>
        </w:rPr>
        <w:t>which</w:t>
      </w:r>
      <w:r w:rsidRPr="008D12EF">
        <w:rPr>
          <w:color w:val="414042"/>
          <w:spacing w:val="15"/>
          <w:sz w:val="20"/>
          <w:lang w:val="en-AU"/>
        </w:rPr>
        <w:t xml:space="preserve"> </w:t>
      </w:r>
      <w:r w:rsidRPr="008D12EF">
        <w:rPr>
          <w:color w:val="414042"/>
          <w:sz w:val="20"/>
          <w:lang w:val="en-AU"/>
        </w:rPr>
        <w:t>is</w:t>
      </w:r>
      <w:r w:rsidRPr="008D12EF">
        <w:rPr>
          <w:color w:val="414042"/>
          <w:spacing w:val="15"/>
          <w:sz w:val="20"/>
          <w:lang w:val="en-AU"/>
        </w:rPr>
        <w:t xml:space="preserve"> </w:t>
      </w:r>
      <w:r w:rsidRPr="008D12EF">
        <w:rPr>
          <w:color w:val="414042"/>
          <w:sz w:val="20"/>
          <w:lang w:val="en-AU"/>
        </w:rPr>
        <w:t>submitted</w:t>
      </w:r>
      <w:r w:rsidRPr="008D12EF">
        <w:rPr>
          <w:color w:val="414042"/>
          <w:spacing w:val="16"/>
          <w:sz w:val="20"/>
          <w:lang w:val="en-AU"/>
        </w:rPr>
        <w:t xml:space="preserve"> </w:t>
      </w:r>
      <w:r w:rsidRPr="008D12EF">
        <w:rPr>
          <w:color w:val="414042"/>
          <w:sz w:val="20"/>
          <w:lang w:val="en-AU"/>
        </w:rPr>
        <w:t>to</w:t>
      </w:r>
      <w:r w:rsidRPr="008D12EF">
        <w:rPr>
          <w:color w:val="414042"/>
          <w:spacing w:val="16"/>
          <w:sz w:val="20"/>
          <w:lang w:val="en-AU"/>
        </w:rPr>
        <w:t xml:space="preserve"> </w:t>
      </w:r>
      <w:r w:rsidRPr="008D12EF">
        <w:rPr>
          <w:color w:val="414042"/>
          <w:sz w:val="20"/>
          <w:lang w:val="en-AU"/>
        </w:rPr>
        <w:t>the Premier at the start of each financial year in accordance with Section 16</w:t>
      </w:r>
      <w:proofErr w:type="gramStart"/>
      <w:r w:rsidRPr="008D12EF">
        <w:rPr>
          <w:color w:val="414042"/>
          <w:sz w:val="20"/>
          <w:lang w:val="en-AU"/>
        </w:rPr>
        <w:t>I(</w:t>
      </w:r>
      <w:proofErr w:type="gramEnd"/>
      <w:r w:rsidRPr="008D12EF">
        <w:rPr>
          <w:color w:val="414042"/>
          <w:sz w:val="20"/>
          <w:lang w:val="en-AU"/>
        </w:rPr>
        <w:t xml:space="preserve">1) of the </w:t>
      </w:r>
      <w:r w:rsidRPr="008D12EF">
        <w:rPr>
          <w:i/>
          <w:color w:val="414042"/>
          <w:sz w:val="20"/>
          <w:lang w:val="en-AU"/>
        </w:rPr>
        <w:t>Western</w:t>
      </w:r>
      <w:r w:rsidRPr="008D12EF">
        <w:rPr>
          <w:i/>
          <w:color w:val="414042"/>
          <w:spacing w:val="-4"/>
          <w:sz w:val="20"/>
          <w:lang w:val="en-AU"/>
        </w:rPr>
        <w:t xml:space="preserve"> </w:t>
      </w:r>
      <w:r w:rsidRPr="008D12EF">
        <w:rPr>
          <w:i/>
          <w:color w:val="414042"/>
          <w:sz w:val="20"/>
          <w:lang w:val="en-AU"/>
        </w:rPr>
        <w:t>Australian Treasury Corporation Act 1986</w:t>
      </w:r>
      <w:r w:rsidRPr="008D12EF">
        <w:rPr>
          <w:color w:val="414042"/>
          <w:sz w:val="20"/>
          <w:lang w:val="en-AU"/>
        </w:rPr>
        <w:t>.</w:t>
      </w:r>
    </w:p>
    <w:p w14:paraId="18CB849B" w14:textId="3BFFC1C6" w:rsidR="0081649E" w:rsidRPr="008D12EF" w:rsidRDefault="0081649E" w:rsidP="006C1AD8">
      <w:pPr>
        <w:pStyle w:val="BodyText"/>
        <w:spacing w:before="9" w:line="271" w:lineRule="auto"/>
        <w:ind w:left="1560" w:hanging="1560"/>
        <w:rPr>
          <w:lang w:val="en-AU"/>
        </w:rPr>
      </w:pPr>
    </w:p>
    <w:tbl>
      <w:tblPr>
        <w:tblStyle w:val="TableGrid"/>
        <w:tblW w:w="0" w:type="auto"/>
        <w:tblInd w:w="-5" w:type="dxa"/>
        <w:tblLook w:val="04A0" w:firstRow="1" w:lastRow="0" w:firstColumn="1" w:lastColumn="0" w:noHBand="0" w:noVBand="1"/>
      </w:tblPr>
      <w:tblGrid>
        <w:gridCol w:w="2410"/>
        <w:gridCol w:w="6611"/>
      </w:tblGrid>
      <w:tr w:rsidR="008E21F0" w:rsidRPr="008D12EF" w14:paraId="1F5193F3" w14:textId="77777777" w:rsidTr="0099283E">
        <w:tc>
          <w:tcPr>
            <w:tcW w:w="9021" w:type="dxa"/>
            <w:gridSpan w:val="2"/>
          </w:tcPr>
          <w:p w14:paraId="1C44B803" w14:textId="77777777" w:rsidR="008E21F0" w:rsidRPr="008D12EF" w:rsidRDefault="008E21F0" w:rsidP="008E21F0">
            <w:pPr>
              <w:spacing w:before="60"/>
              <w:ind w:left="34"/>
              <w:rPr>
                <w:b/>
                <w:sz w:val="20"/>
                <w:lang w:val="en-AU"/>
              </w:rPr>
            </w:pPr>
            <w:r w:rsidRPr="008D12EF">
              <w:rPr>
                <w:b/>
                <w:sz w:val="20"/>
                <w:lang w:val="en-AU"/>
              </w:rPr>
              <w:t>Estimated</w:t>
            </w:r>
            <w:r w:rsidRPr="008D12EF">
              <w:rPr>
                <w:b/>
                <w:spacing w:val="7"/>
                <w:sz w:val="20"/>
                <w:lang w:val="en-AU"/>
              </w:rPr>
              <w:t xml:space="preserve"> </w:t>
            </w:r>
            <w:r w:rsidRPr="008D12EF">
              <w:rPr>
                <w:b/>
                <w:sz w:val="20"/>
                <w:lang w:val="en-AU"/>
              </w:rPr>
              <w:t>Interest</w:t>
            </w:r>
            <w:r w:rsidRPr="008D12EF">
              <w:rPr>
                <w:b/>
                <w:spacing w:val="7"/>
                <w:sz w:val="20"/>
                <w:lang w:val="en-AU"/>
              </w:rPr>
              <w:t xml:space="preserve"> </w:t>
            </w:r>
            <w:r w:rsidRPr="008D12EF">
              <w:rPr>
                <w:b/>
                <w:sz w:val="20"/>
                <w:lang w:val="en-AU"/>
              </w:rPr>
              <w:t>Rate</w:t>
            </w:r>
            <w:r w:rsidRPr="008D12EF">
              <w:rPr>
                <w:b/>
                <w:spacing w:val="6"/>
                <w:sz w:val="20"/>
                <w:lang w:val="en-AU"/>
              </w:rPr>
              <w:t xml:space="preserve"> </w:t>
            </w:r>
            <w:r w:rsidRPr="008D12EF">
              <w:rPr>
                <w:b/>
                <w:spacing w:val="-2"/>
                <w:sz w:val="20"/>
                <w:lang w:val="en-AU"/>
              </w:rPr>
              <w:t>Savings</w:t>
            </w:r>
          </w:p>
          <w:p w14:paraId="2E6E0DC6" w14:textId="77777777" w:rsidR="008E21F0" w:rsidRPr="008D12EF" w:rsidRDefault="008E21F0" w:rsidP="008E21F0">
            <w:pPr>
              <w:spacing w:before="60"/>
              <w:ind w:left="34"/>
              <w:rPr>
                <w:b/>
                <w:spacing w:val="-2"/>
                <w:sz w:val="16"/>
                <w:lang w:val="en-AU"/>
              </w:rPr>
            </w:pPr>
            <w:r w:rsidRPr="008D12EF">
              <w:rPr>
                <w:b/>
                <w:sz w:val="16"/>
                <w:lang w:val="en-AU"/>
              </w:rPr>
              <w:t>We aim</w:t>
            </w:r>
            <w:r w:rsidRPr="008D12EF">
              <w:rPr>
                <w:b/>
                <w:spacing w:val="1"/>
                <w:sz w:val="16"/>
                <w:lang w:val="en-AU"/>
              </w:rPr>
              <w:t xml:space="preserve"> </w:t>
            </w:r>
            <w:r w:rsidRPr="008D12EF">
              <w:rPr>
                <w:b/>
                <w:sz w:val="16"/>
                <w:lang w:val="en-AU"/>
              </w:rPr>
              <w:t>to</w:t>
            </w:r>
            <w:r w:rsidRPr="008D12EF">
              <w:rPr>
                <w:b/>
                <w:spacing w:val="1"/>
                <w:sz w:val="16"/>
                <w:lang w:val="en-AU"/>
              </w:rPr>
              <w:t xml:space="preserve"> </w:t>
            </w:r>
            <w:r w:rsidRPr="008D12EF">
              <w:rPr>
                <w:b/>
                <w:sz w:val="16"/>
                <w:lang w:val="en-AU"/>
              </w:rPr>
              <w:t>deliver value</w:t>
            </w:r>
            <w:r w:rsidRPr="008D12EF">
              <w:rPr>
                <w:b/>
                <w:spacing w:val="1"/>
                <w:sz w:val="16"/>
                <w:lang w:val="en-AU"/>
              </w:rPr>
              <w:t xml:space="preserve"> </w:t>
            </w:r>
            <w:r w:rsidRPr="008D12EF">
              <w:rPr>
                <w:b/>
                <w:sz w:val="16"/>
                <w:lang w:val="en-AU"/>
              </w:rPr>
              <w:t>to</w:t>
            </w:r>
            <w:r w:rsidRPr="008D12EF">
              <w:rPr>
                <w:b/>
                <w:spacing w:val="1"/>
                <w:sz w:val="16"/>
                <w:lang w:val="en-AU"/>
              </w:rPr>
              <w:t xml:space="preserve"> </w:t>
            </w:r>
            <w:r w:rsidRPr="008D12EF">
              <w:rPr>
                <w:b/>
                <w:sz w:val="16"/>
                <w:lang w:val="en-AU"/>
              </w:rPr>
              <w:t>our clients</w:t>
            </w:r>
            <w:r w:rsidRPr="008D12EF">
              <w:rPr>
                <w:b/>
                <w:spacing w:val="1"/>
                <w:sz w:val="16"/>
                <w:lang w:val="en-AU"/>
              </w:rPr>
              <w:t xml:space="preserve"> </w:t>
            </w:r>
            <w:r w:rsidRPr="008D12EF">
              <w:rPr>
                <w:b/>
                <w:sz w:val="16"/>
                <w:lang w:val="en-AU"/>
              </w:rPr>
              <w:t>and</w:t>
            </w:r>
            <w:r w:rsidRPr="008D12EF">
              <w:rPr>
                <w:b/>
                <w:spacing w:val="1"/>
                <w:sz w:val="16"/>
                <w:lang w:val="en-AU"/>
              </w:rPr>
              <w:t xml:space="preserve"> </w:t>
            </w:r>
            <w:r w:rsidRPr="008D12EF">
              <w:rPr>
                <w:b/>
                <w:sz w:val="16"/>
                <w:lang w:val="en-AU"/>
              </w:rPr>
              <w:t>the</w:t>
            </w:r>
            <w:r w:rsidRPr="008D12EF">
              <w:rPr>
                <w:b/>
                <w:spacing w:val="1"/>
                <w:sz w:val="16"/>
                <w:lang w:val="en-AU"/>
              </w:rPr>
              <w:t xml:space="preserve"> </w:t>
            </w:r>
            <w:r w:rsidRPr="008D12EF">
              <w:rPr>
                <w:b/>
                <w:spacing w:val="-2"/>
                <w:sz w:val="16"/>
                <w:lang w:val="en-AU"/>
              </w:rPr>
              <w:t>State.</w:t>
            </w:r>
          </w:p>
          <w:p w14:paraId="6876596D" w14:textId="534F90AD" w:rsidR="008E21F0" w:rsidRPr="008D12EF" w:rsidRDefault="008E21F0" w:rsidP="008E21F0">
            <w:pPr>
              <w:ind w:left="34"/>
              <w:rPr>
                <w:b/>
                <w:sz w:val="16"/>
                <w:lang w:val="en-AU"/>
              </w:rPr>
            </w:pPr>
          </w:p>
        </w:tc>
      </w:tr>
      <w:tr w:rsidR="008E21F0" w:rsidRPr="008D12EF" w14:paraId="35412BC3" w14:textId="77777777" w:rsidTr="008E21F0">
        <w:tc>
          <w:tcPr>
            <w:tcW w:w="2410" w:type="dxa"/>
            <w:vAlign w:val="center"/>
          </w:tcPr>
          <w:p w14:paraId="17A59397" w14:textId="59E1B053" w:rsidR="008E21F0" w:rsidRPr="008D12EF" w:rsidRDefault="008E21F0" w:rsidP="008E21F0">
            <w:pPr>
              <w:ind w:left="34"/>
              <w:rPr>
                <w:b/>
                <w:sz w:val="18"/>
                <w:lang w:val="en-AU"/>
              </w:rPr>
            </w:pPr>
            <w:r w:rsidRPr="008D12EF">
              <w:rPr>
                <w:b/>
                <w:color w:val="414042"/>
                <w:spacing w:val="-2"/>
                <w:sz w:val="18"/>
                <w:lang w:val="en-AU"/>
              </w:rPr>
              <w:t>Target</w:t>
            </w:r>
          </w:p>
        </w:tc>
        <w:tc>
          <w:tcPr>
            <w:tcW w:w="6611" w:type="dxa"/>
          </w:tcPr>
          <w:p w14:paraId="461BD82E" w14:textId="34877731" w:rsidR="008E21F0" w:rsidRPr="008D12EF" w:rsidRDefault="00B01039" w:rsidP="00B01039">
            <w:pPr>
              <w:ind w:left="34"/>
              <w:rPr>
                <w:b/>
                <w:color w:val="414042"/>
                <w:spacing w:val="-2"/>
                <w:sz w:val="18"/>
                <w:lang w:val="en-AU"/>
              </w:rPr>
            </w:pPr>
            <w:r w:rsidRPr="008D12EF">
              <w:rPr>
                <w:b/>
                <w:color w:val="414042"/>
                <w:spacing w:val="-2"/>
                <w:sz w:val="18"/>
                <w:lang w:val="en-AU"/>
              </w:rPr>
              <w:t>Savings &gt; 0.00%</w:t>
            </w:r>
          </w:p>
        </w:tc>
      </w:tr>
      <w:tr w:rsidR="008E21F0" w:rsidRPr="008D12EF" w14:paraId="0A5B5729" w14:textId="77777777" w:rsidTr="008E21F0">
        <w:tc>
          <w:tcPr>
            <w:tcW w:w="2410" w:type="dxa"/>
            <w:vAlign w:val="center"/>
          </w:tcPr>
          <w:p w14:paraId="2038A385" w14:textId="633DAF1D" w:rsidR="008E21F0" w:rsidRPr="008D12EF" w:rsidRDefault="008E21F0" w:rsidP="008E21F0">
            <w:pPr>
              <w:ind w:left="34"/>
              <w:rPr>
                <w:b/>
                <w:sz w:val="18"/>
                <w:lang w:val="en-AU"/>
              </w:rPr>
            </w:pPr>
            <w:r w:rsidRPr="008D12EF">
              <w:rPr>
                <w:b/>
                <w:color w:val="414042"/>
                <w:spacing w:val="-2"/>
                <w:sz w:val="18"/>
                <w:lang w:val="en-AU"/>
              </w:rPr>
              <w:t>Result</w:t>
            </w:r>
          </w:p>
        </w:tc>
        <w:tc>
          <w:tcPr>
            <w:tcW w:w="6611" w:type="dxa"/>
          </w:tcPr>
          <w:p w14:paraId="37E5EA54" w14:textId="5D81CC07" w:rsidR="008E21F0" w:rsidRPr="008D12EF" w:rsidRDefault="00B01039" w:rsidP="00B01039">
            <w:pPr>
              <w:ind w:left="34"/>
              <w:rPr>
                <w:b/>
                <w:color w:val="414042"/>
                <w:spacing w:val="-2"/>
                <w:sz w:val="18"/>
                <w:lang w:val="en-AU"/>
              </w:rPr>
            </w:pPr>
            <w:r w:rsidRPr="008D12EF">
              <w:rPr>
                <w:b/>
                <w:color w:val="414042"/>
                <w:spacing w:val="-2"/>
                <w:sz w:val="18"/>
                <w:lang w:val="en-AU"/>
              </w:rPr>
              <w:t>Savings &gt; 0.00%</w:t>
            </w:r>
          </w:p>
        </w:tc>
      </w:tr>
      <w:tr w:rsidR="008E21F0" w:rsidRPr="008D12EF" w14:paraId="5318D5EC" w14:textId="77777777" w:rsidTr="008E21F0">
        <w:tc>
          <w:tcPr>
            <w:tcW w:w="2410" w:type="dxa"/>
            <w:vAlign w:val="center"/>
          </w:tcPr>
          <w:p w14:paraId="6D2B6DAC" w14:textId="494F068C" w:rsidR="008E21F0" w:rsidRPr="008D12EF" w:rsidRDefault="008E21F0" w:rsidP="008E21F0">
            <w:pPr>
              <w:ind w:left="34"/>
              <w:rPr>
                <w:b/>
                <w:sz w:val="18"/>
                <w:lang w:val="en-AU"/>
              </w:rPr>
            </w:pPr>
            <w:r w:rsidRPr="008D12EF">
              <w:rPr>
                <w:b/>
                <w:color w:val="414042"/>
                <w:sz w:val="18"/>
                <w:lang w:val="en-AU"/>
              </w:rPr>
              <w:t>Five-Year</w:t>
            </w:r>
            <w:r w:rsidRPr="008D12EF">
              <w:rPr>
                <w:b/>
                <w:color w:val="414042"/>
                <w:spacing w:val="-9"/>
                <w:sz w:val="18"/>
                <w:lang w:val="en-AU"/>
              </w:rPr>
              <w:t xml:space="preserve"> </w:t>
            </w:r>
            <w:r w:rsidRPr="008D12EF">
              <w:rPr>
                <w:b/>
                <w:color w:val="414042"/>
                <w:spacing w:val="-4"/>
                <w:sz w:val="18"/>
                <w:lang w:val="en-AU"/>
              </w:rPr>
              <w:t>Trend</w:t>
            </w:r>
          </w:p>
        </w:tc>
        <w:tc>
          <w:tcPr>
            <w:tcW w:w="6611" w:type="dxa"/>
          </w:tcPr>
          <w:p w14:paraId="361B5F03" w14:textId="106F81F7" w:rsidR="008E21F0" w:rsidRPr="008D12EF" w:rsidRDefault="006A336E" w:rsidP="006C1AD8">
            <w:pPr>
              <w:pStyle w:val="BodyText"/>
              <w:spacing w:before="9" w:line="271" w:lineRule="auto"/>
              <w:rPr>
                <w:lang w:val="en-AU"/>
              </w:rPr>
            </w:pPr>
            <w:r>
              <w:rPr>
                <w:noProof/>
              </w:rPr>
              <w:drawing>
                <wp:inline distT="0" distB="0" distL="0" distR="0" wp14:anchorId="20D99E53" wp14:editId="746D9AE5">
                  <wp:extent cx="3240000" cy="1416361"/>
                  <wp:effectExtent l="0" t="0" r="0" b="0"/>
                  <wp:docPr id="28" name="Picture 28" descr="Graph showing range of estimated interest rate savings.&#10;&#10;2017-18 range from 0.06% to 0.68%&#10;2018-19 range from 0.10% to 0.86%&#10;2019-20 range from 0.13% to 0.84%&#10;2020-21 range from 0.15% to 0.91%&#10;2021-22 range from 0.33% to 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 showing range of estimated interest rate savings.&#10;&#10;2017-18 range from 0.06% to 0.68%&#10;2018-19 range from 0.10% to 0.86%&#10;2019-20 range from 0.13% to 0.84%&#10;2020-21 range from 0.15% to 0.91%&#10;2021-22 range from 0.33% to 0.84%"/>
                          <pic:cNvPicPr/>
                        </pic:nvPicPr>
                        <pic:blipFill>
                          <a:blip r:embed="rId15"/>
                          <a:stretch>
                            <a:fillRect/>
                          </a:stretch>
                        </pic:blipFill>
                        <pic:spPr>
                          <a:xfrm>
                            <a:off x="0" y="0"/>
                            <a:ext cx="3240000" cy="1416361"/>
                          </a:xfrm>
                          <a:prstGeom prst="rect">
                            <a:avLst/>
                          </a:prstGeom>
                        </pic:spPr>
                      </pic:pic>
                    </a:graphicData>
                  </a:graphic>
                </wp:inline>
              </w:drawing>
            </w:r>
          </w:p>
        </w:tc>
      </w:tr>
    </w:tbl>
    <w:p w14:paraId="5DB9A04C" w14:textId="33D1A127" w:rsidR="008E21F0" w:rsidRPr="008D12EF" w:rsidRDefault="008E21F0" w:rsidP="006C1AD8">
      <w:pPr>
        <w:pStyle w:val="BodyText"/>
        <w:spacing w:before="9" w:line="271" w:lineRule="auto"/>
        <w:ind w:left="1560" w:hanging="1560"/>
        <w:rPr>
          <w:lang w:val="en-AU"/>
        </w:rPr>
      </w:pPr>
    </w:p>
    <w:p w14:paraId="49F76E8E" w14:textId="77777777" w:rsidR="00B347F2" w:rsidRPr="008D12EF" w:rsidRDefault="00B347F2" w:rsidP="00365713">
      <w:pPr>
        <w:pStyle w:val="Heading2"/>
      </w:pPr>
      <w:r w:rsidRPr="008D12EF">
        <w:rPr>
          <w:rStyle w:val="Heading2Char"/>
          <w:i/>
          <w:iCs/>
        </w:rPr>
        <w:t>Outcome</w:t>
      </w:r>
      <w:r w:rsidRPr="008D12EF">
        <w:rPr>
          <w:color w:val="A4926A"/>
          <w:w w:val="115"/>
        </w:rPr>
        <w:t>:</w:t>
      </w:r>
    </w:p>
    <w:p w14:paraId="3459090A" w14:textId="77777777" w:rsidR="00B347F2" w:rsidRPr="008D12EF" w:rsidRDefault="00B347F2" w:rsidP="00B347F2">
      <w:pPr>
        <w:pStyle w:val="BodyText"/>
        <w:spacing w:before="46" w:line="271" w:lineRule="auto"/>
        <w:ind w:left="20" w:right="17"/>
        <w:jc w:val="both"/>
        <w:rPr>
          <w:lang w:val="en-AU"/>
        </w:rPr>
      </w:pPr>
      <w:r w:rsidRPr="008D12EF">
        <w:rPr>
          <w:b/>
          <w:color w:val="414042"/>
          <w:lang w:val="en-AU"/>
        </w:rPr>
        <w:t>Target</w:t>
      </w:r>
      <w:r w:rsidRPr="008D12EF">
        <w:rPr>
          <w:b/>
          <w:color w:val="414042"/>
          <w:spacing w:val="-5"/>
          <w:lang w:val="en-AU"/>
        </w:rPr>
        <w:t xml:space="preserve"> </w:t>
      </w:r>
      <w:r w:rsidRPr="008D12EF">
        <w:rPr>
          <w:b/>
          <w:color w:val="414042"/>
          <w:lang w:val="en-AU"/>
        </w:rPr>
        <w:t>Achieved:</w:t>
      </w:r>
      <w:r w:rsidRPr="008D12EF">
        <w:rPr>
          <w:b/>
          <w:color w:val="414042"/>
          <w:spacing w:val="-1"/>
          <w:lang w:val="en-AU"/>
        </w:rPr>
        <w:t xml:space="preserve"> </w:t>
      </w:r>
      <w:r w:rsidRPr="008D12EF">
        <w:rPr>
          <w:color w:val="414042"/>
          <w:lang w:val="en-AU"/>
        </w:rPr>
        <w:t>Through centralising the management of the State’s debt we continued to deliver significant interest rate savings to our clients and the State. The range of estimated interest savings are shown in the graph</w:t>
      </w:r>
      <w:r w:rsidRPr="008D12EF">
        <w:rPr>
          <w:lang w:val="en-AU"/>
        </w:rPr>
        <w:t>. See page 98 for more details.</w:t>
      </w:r>
    </w:p>
    <w:p w14:paraId="0C2030A9" w14:textId="2E1F89D0" w:rsidR="00B347F2" w:rsidRPr="008D12EF" w:rsidRDefault="00B347F2" w:rsidP="006C1AD8">
      <w:pPr>
        <w:pStyle w:val="BodyText"/>
        <w:spacing w:before="9" w:line="271" w:lineRule="auto"/>
        <w:ind w:left="1560" w:hanging="1560"/>
        <w:rPr>
          <w:lang w:val="en-AU"/>
        </w:rPr>
      </w:pPr>
    </w:p>
    <w:p w14:paraId="0AF6AAEF" w14:textId="7FFEA0F1" w:rsidR="00365713" w:rsidRPr="008D12EF" w:rsidRDefault="00365713">
      <w:pPr>
        <w:widowControl/>
        <w:autoSpaceDE/>
        <w:autoSpaceDN/>
        <w:spacing w:after="160" w:line="259" w:lineRule="auto"/>
        <w:rPr>
          <w:sz w:val="20"/>
          <w:szCs w:val="20"/>
          <w:lang w:val="en-AU"/>
        </w:rPr>
      </w:pPr>
      <w:r w:rsidRPr="008D12EF">
        <w:rPr>
          <w:lang w:val="en-AU"/>
        </w:rPr>
        <w:br w:type="page"/>
      </w:r>
    </w:p>
    <w:p w14:paraId="667147F1" w14:textId="77777777" w:rsidR="0072321C" w:rsidRPr="008D12EF" w:rsidRDefault="0072321C" w:rsidP="006C1AD8">
      <w:pPr>
        <w:pStyle w:val="BodyText"/>
        <w:spacing w:before="9" w:line="271" w:lineRule="auto"/>
        <w:ind w:left="1560" w:hanging="1560"/>
        <w:rPr>
          <w:lang w:val="en-AU"/>
        </w:rPr>
      </w:pPr>
    </w:p>
    <w:tbl>
      <w:tblPr>
        <w:tblStyle w:val="TableGrid"/>
        <w:tblW w:w="0" w:type="auto"/>
        <w:tblInd w:w="-5" w:type="dxa"/>
        <w:tblLook w:val="04A0" w:firstRow="1" w:lastRow="0" w:firstColumn="1" w:lastColumn="0" w:noHBand="0" w:noVBand="1"/>
      </w:tblPr>
      <w:tblGrid>
        <w:gridCol w:w="2410"/>
        <w:gridCol w:w="6611"/>
      </w:tblGrid>
      <w:tr w:rsidR="0072321C" w:rsidRPr="008D12EF" w14:paraId="0FD83B6F" w14:textId="77777777" w:rsidTr="001826C4">
        <w:tc>
          <w:tcPr>
            <w:tcW w:w="9021" w:type="dxa"/>
            <w:gridSpan w:val="2"/>
          </w:tcPr>
          <w:p w14:paraId="11663343" w14:textId="77777777" w:rsidR="0072321C" w:rsidRPr="008D12EF" w:rsidRDefault="0072321C" w:rsidP="0072321C">
            <w:pPr>
              <w:spacing w:before="60"/>
              <w:ind w:left="34"/>
              <w:rPr>
                <w:b/>
                <w:sz w:val="20"/>
                <w:szCs w:val="20"/>
                <w:lang w:val="en-AU"/>
              </w:rPr>
            </w:pPr>
            <w:r w:rsidRPr="008D12EF">
              <w:rPr>
                <w:b/>
                <w:sz w:val="20"/>
                <w:szCs w:val="20"/>
                <w:lang w:val="en-AU"/>
              </w:rPr>
              <w:t>Client Satisfaction</w:t>
            </w:r>
          </w:p>
          <w:p w14:paraId="4254A3FB" w14:textId="77777777" w:rsidR="0072321C" w:rsidRPr="008D12EF" w:rsidRDefault="0072321C" w:rsidP="0072321C">
            <w:pPr>
              <w:spacing w:before="60"/>
              <w:ind w:left="34"/>
              <w:rPr>
                <w:b/>
                <w:sz w:val="16"/>
                <w:lang w:val="en-AU"/>
              </w:rPr>
            </w:pPr>
            <w:r w:rsidRPr="008D12EF">
              <w:rPr>
                <w:b/>
                <w:sz w:val="16"/>
                <w:lang w:val="en-AU"/>
              </w:rPr>
              <w:t>We strive to be the best at providing financial solutions for our public sector clients.</w:t>
            </w:r>
          </w:p>
          <w:p w14:paraId="31B535A8" w14:textId="3566C307" w:rsidR="0072321C" w:rsidRPr="008D12EF" w:rsidRDefault="0072321C" w:rsidP="0072321C">
            <w:pPr>
              <w:ind w:left="34"/>
              <w:rPr>
                <w:b/>
                <w:sz w:val="16"/>
                <w:lang w:val="en-AU"/>
              </w:rPr>
            </w:pPr>
          </w:p>
        </w:tc>
      </w:tr>
      <w:tr w:rsidR="0072321C" w:rsidRPr="008D12EF" w14:paraId="2ADDD95F" w14:textId="77777777" w:rsidTr="001826C4">
        <w:tc>
          <w:tcPr>
            <w:tcW w:w="2410" w:type="dxa"/>
            <w:vAlign w:val="center"/>
          </w:tcPr>
          <w:p w14:paraId="756CDD26" w14:textId="77777777" w:rsidR="0072321C" w:rsidRPr="008D12EF" w:rsidRDefault="0072321C" w:rsidP="001826C4">
            <w:pPr>
              <w:ind w:left="34"/>
              <w:rPr>
                <w:b/>
                <w:sz w:val="18"/>
                <w:lang w:val="en-AU"/>
              </w:rPr>
            </w:pPr>
            <w:r w:rsidRPr="008D12EF">
              <w:rPr>
                <w:b/>
                <w:color w:val="414042"/>
                <w:spacing w:val="-2"/>
                <w:sz w:val="18"/>
                <w:lang w:val="en-AU"/>
              </w:rPr>
              <w:t>Target</w:t>
            </w:r>
          </w:p>
        </w:tc>
        <w:tc>
          <w:tcPr>
            <w:tcW w:w="6611" w:type="dxa"/>
          </w:tcPr>
          <w:p w14:paraId="59099FBD" w14:textId="77777777" w:rsidR="0072321C" w:rsidRPr="008D12EF" w:rsidRDefault="0072321C" w:rsidP="0072321C">
            <w:pPr>
              <w:ind w:left="34"/>
              <w:rPr>
                <w:b/>
                <w:color w:val="414042"/>
                <w:spacing w:val="-2"/>
                <w:sz w:val="18"/>
                <w:lang w:val="en-AU"/>
              </w:rPr>
            </w:pPr>
            <w:r w:rsidRPr="008D12EF">
              <w:rPr>
                <w:b/>
                <w:color w:val="414042"/>
                <w:spacing w:val="-2"/>
                <w:sz w:val="18"/>
                <w:lang w:val="en-AU"/>
              </w:rPr>
              <w:t>90% Client Satisfaction</w:t>
            </w:r>
          </w:p>
          <w:p w14:paraId="6C6CF41C" w14:textId="614204A1" w:rsidR="0072321C" w:rsidRPr="008D12EF" w:rsidRDefault="0072321C" w:rsidP="0072321C">
            <w:pPr>
              <w:ind w:left="34"/>
              <w:rPr>
                <w:b/>
                <w:color w:val="414042"/>
                <w:spacing w:val="-2"/>
                <w:sz w:val="18"/>
                <w:lang w:val="en-AU"/>
              </w:rPr>
            </w:pPr>
            <w:r w:rsidRPr="008D12EF">
              <w:rPr>
                <w:b/>
                <w:color w:val="414042"/>
                <w:spacing w:val="-2"/>
                <w:sz w:val="18"/>
                <w:lang w:val="en-AU"/>
              </w:rPr>
              <w:t>(</w:t>
            </w:r>
            <w:proofErr w:type="gramStart"/>
            <w:r w:rsidRPr="008D12EF">
              <w:rPr>
                <w:b/>
                <w:color w:val="414042"/>
                <w:spacing w:val="-2"/>
                <w:sz w:val="18"/>
                <w:lang w:val="en-AU"/>
              </w:rPr>
              <w:t>with</w:t>
            </w:r>
            <w:proofErr w:type="gramEnd"/>
            <w:r w:rsidRPr="008D12EF">
              <w:rPr>
                <w:b/>
                <w:color w:val="414042"/>
                <w:spacing w:val="-2"/>
                <w:sz w:val="18"/>
                <w:lang w:val="en-AU"/>
              </w:rPr>
              <w:t xml:space="preserve"> an aspirational target of 100%)</w:t>
            </w:r>
          </w:p>
        </w:tc>
      </w:tr>
      <w:tr w:rsidR="0072321C" w:rsidRPr="008D12EF" w14:paraId="1F505D7B" w14:textId="77777777" w:rsidTr="001826C4">
        <w:tc>
          <w:tcPr>
            <w:tcW w:w="2410" w:type="dxa"/>
            <w:vAlign w:val="center"/>
          </w:tcPr>
          <w:p w14:paraId="1BE8ED74" w14:textId="77777777" w:rsidR="0072321C" w:rsidRPr="008D12EF" w:rsidRDefault="0072321C" w:rsidP="001826C4">
            <w:pPr>
              <w:ind w:left="34"/>
              <w:rPr>
                <w:b/>
                <w:sz w:val="18"/>
                <w:lang w:val="en-AU"/>
              </w:rPr>
            </w:pPr>
            <w:r w:rsidRPr="008D12EF">
              <w:rPr>
                <w:b/>
                <w:color w:val="414042"/>
                <w:spacing w:val="-2"/>
                <w:sz w:val="18"/>
                <w:lang w:val="en-AU"/>
              </w:rPr>
              <w:t>Result</w:t>
            </w:r>
          </w:p>
        </w:tc>
        <w:tc>
          <w:tcPr>
            <w:tcW w:w="6611" w:type="dxa"/>
          </w:tcPr>
          <w:p w14:paraId="51EA29BF" w14:textId="56B09040" w:rsidR="0072321C" w:rsidRPr="008D12EF" w:rsidRDefault="0072321C" w:rsidP="001826C4">
            <w:pPr>
              <w:ind w:left="34"/>
              <w:rPr>
                <w:b/>
                <w:color w:val="414042"/>
                <w:spacing w:val="-2"/>
                <w:sz w:val="18"/>
                <w:lang w:val="en-AU"/>
              </w:rPr>
            </w:pPr>
            <w:r w:rsidRPr="008D12EF">
              <w:rPr>
                <w:b/>
                <w:color w:val="414042"/>
                <w:spacing w:val="-2"/>
                <w:sz w:val="18"/>
                <w:lang w:val="en-AU"/>
              </w:rPr>
              <w:t>100% Client Satisfaction</w:t>
            </w:r>
          </w:p>
        </w:tc>
      </w:tr>
      <w:tr w:rsidR="0072321C" w:rsidRPr="008D12EF" w14:paraId="7D2F40B4" w14:textId="77777777" w:rsidTr="001826C4">
        <w:tc>
          <w:tcPr>
            <w:tcW w:w="2410" w:type="dxa"/>
            <w:vAlign w:val="center"/>
          </w:tcPr>
          <w:p w14:paraId="691EEA09" w14:textId="77777777" w:rsidR="0072321C" w:rsidRPr="008D12EF" w:rsidRDefault="0072321C" w:rsidP="001826C4">
            <w:pPr>
              <w:ind w:left="34"/>
              <w:rPr>
                <w:b/>
                <w:sz w:val="18"/>
                <w:lang w:val="en-AU"/>
              </w:rPr>
            </w:pPr>
            <w:r w:rsidRPr="008D12EF">
              <w:rPr>
                <w:b/>
                <w:color w:val="414042"/>
                <w:sz w:val="18"/>
                <w:lang w:val="en-AU"/>
              </w:rPr>
              <w:t>Five-Year</w:t>
            </w:r>
            <w:r w:rsidRPr="008D12EF">
              <w:rPr>
                <w:b/>
                <w:color w:val="414042"/>
                <w:spacing w:val="-9"/>
                <w:sz w:val="18"/>
                <w:lang w:val="en-AU"/>
              </w:rPr>
              <w:t xml:space="preserve"> </w:t>
            </w:r>
            <w:r w:rsidRPr="008D12EF">
              <w:rPr>
                <w:b/>
                <w:color w:val="414042"/>
                <w:spacing w:val="-4"/>
                <w:sz w:val="18"/>
                <w:lang w:val="en-AU"/>
              </w:rPr>
              <w:t>Trend</w:t>
            </w:r>
          </w:p>
        </w:tc>
        <w:tc>
          <w:tcPr>
            <w:tcW w:w="6611" w:type="dxa"/>
          </w:tcPr>
          <w:p w14:paraId="62053781" w14:textId="6B21AF54" w:rsidR="0072321C" w:rsidRPr="008D12EF" w:rsidRDefault="00632694" w:rsidP="001826C4">
            <w:pPr>
              <w:pStyle w:val="BodyText"/>
              <w:spacing w:before="9" w:line="271" w:lineRule="auto"/>
              <w:rPr>
                <w:lang w:val="en-AU"/>
              </w:rPr>
            </w:pPr>
            <w:r>
              <w:rPr>
                <w:noProof/>
              </w:rPr>
              <w:drawing>
                <wp:inline distT="0" distB="0" distL="0" distR="0" wp14:anchorId="06500ADA" wp14:editId="7BA2D53C">
                  <wp:extent cx="3240000" cy="1344105"/>
                  <wp:effectExtent l="0" t="0" r="0" b="8890"/>
                  <wp:docPr id="29" name="Picture 29" descr="Graph showing client satisfaction:&#10;&#10;2017-18 - 100%&#10;2018-19 - 99%&#10;2019-20 - 100%&#10;2020-21 - 99%&#10;2021-22 -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 showing client satisfaction:&#10;&#10;2017-18 - 100%&#10;2018-19 - 99%&#10;2019-20 - 100%&#10;2020-21 - 99%&#10;2021-22 - 100%"/>
                          <pic:cNvPicPr/>
                        </pic:nvPicPr>
                        <pic:blipFill>
                          <a:blip r:embed="rId16"/>
                          <a:stretch>
                            <a:fillRect/>
                          </a:stretch>
                        </pic:blipFill>
                        <pic:spPr>
                          <a:xfrm>
                            <a:off x="0" y="0"/>
                            <a:ext cx="3240000" cy="1344105"/>
                          </a:xfrm>
                          <a:prstGeom prst="rect">
                            <a:avLst/>
                          </a:prstGeom>
                        </pic:spPr>
                      </pic:pic>
                    </a:graphicData>
                  </a:graphic>
                </wp:inline>
              </w:drawing>
            </w:r>
          </w:p>
        </w:tc>
      </w:tr>
    </w:tbl>
    <w:p w14:paraId="3F5AC8AB" w14:textId="5B0C0BAE" w:rsidR="0072321C" w:rsidRPr="008D12EF" w:rsidRDefault="0072321C" w:rsidP="006C1AD8">
      <w:pPr>
        <w:pStyle w:val="BodyText"/>
        <w:spacing w:before="9" w:line="271" w:lineRule="auto"/>
        <w:ind w:left="1560" w:hanging="1560"/>
        <w:rPr>
          <w:lang w:val="en-AU"/>
        </w:rPr>
      </w:pPr>
    </w:p>
    <w:p w14:paraId="510FFA64" w14:textId="77777777" w:rsidR="0072321C" w:rsidRPr="008D12EF" w:rsidRDefault="0072321C" w:rsidP="00365713">
      <w:pPr>
        <w:pStyle w:val="Heading2"/>
        <w:rPr>
          <w:rStyle w:val="Heading2Char"/>
          <w:bCs/>
          <w:i/>
          <w:iCs/>
        </w:rPr>
      </w:pPr>
      <w:r w:rsidRPr="008D12EF">
        <w:rPr>
          <w:rStyle w:val="Heading2Char"/>
          <w:bCs/>
          <w:i/>
          <w:iCs/>
        </w:rPr>
        <w:t>Outcome:</w:t>
      </w:r>
    </w:p>
    <w:p w14:paraId="7828E8D3" w14:textId="05507BEE" w:rsidR="0072321C" w:rsidRPr="008D12EF" w:rsidRDefault="0072321C" w:rsidP="0072321C">
      <w:pPr>
        <w:pStyle w:val="BodyText"/>
        <w:spacing w:before="46" w:line="271" w:lineRule="auto"/>
        <w:ind w:left="20" w:right="17"/>
        <w:jc w:val="both"/>
        <w:rPr>
          <w:bCs/>
          <w:color w:val="414042"/>
          <w:lang w:val="en-AU"/>
        </w:rPr>
      </w:pPr>
      <w:r w:rsidRPr="008D12EF">
        <w:rPr>
          <w:b/>
          <w:color w:val="414042"/>
          <w:lang w:val="en-AU"/>
        </w:rPr>
        <w:t xml:space="preserve">Target Achieved: </w:t>
      </w:r>
      <w:r w:rsidRPr="008D12EF">
        <w:rPr>
          <w:bCs/>
          <w:color w:val="414042"/>
          <w:lang w:val="en-AU"/>
        </w:rPr>
        <w:t>WATC continued to deliver valued financial solutions to clients. Feedback received from clients who engaged with our advisory services was very positive. One hundred per cent of clients surveyed were very to extremely satisfied with the quality of advice we provided, the value we added to their project, our overall capability, and the service we provided.</w:t>
      </w:r>
    </w:p>
    <w:p w14:paraId="7BAF0DFB" w14:textId="05B8630D" w:rsidR="0072321C" w:rsidRPr="008D12EF" w:rsidRDefault="0072321C" w:rsidP="0072321C">
      <w:pPr>
        <w:pStyle w:val="BodyText"/>
        <w:spacing w:before="46" w:line="271" w:lineRule="auto"/>
        <w:ind w:left="20" w:right="17"/>
        <w:jc w:val="both"/>
        <w:rPr>
          <w:lang w:val="en-AU"/>
        </w:rPr>
      </w:pPr>
    </w:p>
    <w:tbl>
      <w:tblPr>
        <w:tblStyle w:val="TableGrid"/>
        <w:tblW w:w="0" w:type="auto"/>
        <w:tblInd w:w="-5" w:type="dxa"/>
        <w:tblLook w:val="04A0" w:firstRow="1" w:lastRow="0" w:firstColumn="1" w:lastColumn="0" w:noHBand="0" w:noVBand="1"/>
      </w:tblPr>
      <w:tblGrid>
        <w:gridCol w:w="2410"/>
        <w:gridCol w:w="6611"/>
      </w:tblGrid>
      <w:tr w:rsidR="0072321C" w:rsidRPr="008D12EF" w14:paraId="201BE32F" w14:textId="77777777" w:rsidTr="001826C4">
        <w:tc>
          <w:tcPr>
            <w:tcW w:w="9021" w:type="dxa"/>
            <w:gridSpan w:val="2"/>
          </w:tcPr>
          <w:p w14:paraId="76913447" w14:textId="77777777" w:rsidR="0072321C" w:rsidRPr="008D12EF" w:rsidRDefault="0072321C" w:rsidP="0072321C">
            <w:pPr>
              <w:spacing w:before="60"/>
              <w:ind w:left="34"/>
              <w:rPr>
                <w:b/>
                <w:sz w:val="20"/>
                <w:szCs w:val="20"/>
                <w:lang w:val="en-AU"/>
              </w:rPr>
            </w:pPr>
            <w:r w:rsidRPr="008D12EF">
              <w:rPr>
                <w:b/>
                <w:sz w:val="20"/>
                <w:szCs w:val="20"/>
                <w:lang w:val="en-AU"/>
              </w:rPr>
              <w:t>Administration Cost Ratio</w:t>
            </w:r>
          </w:p>
          <w:p w14:paraId="266A6966" w14:textId="77777777" w:rsidR="0072321C" w:rsidRPr="008D12EF" w:rsidRDefault="0072321C" w:rsidP="0072321C">
            <w:pPr>
              <w:spacing w:before="60"/>
              <w:ind w:left="34"/>
              <w:rPr>
                <w:b/>
                <w:sz w:val="16"/>
                <w:lang w:val="en-AU"/>
              </w:rPr>
            </w:pPr>
            <w:r w:rsidRPr="008D12EF">
              <w:rPr>
                <w:b/>
                <w:sz w:val="16"/>
                <w:lang w:val="en-AU"/>
              </w:rPr>
              <w:t>We are committed to delivering high-quality products and services while still being cost effective.</w:t>
            </w:r>
          </w:p>
          <w:p w14:paraId="5F88D9E4" w14:textId="361D8B01" w:rsidR="0072321C" w:rsidRPr="008D12EF" w:rsidRDefault="0072321C" w:rsidP="0072321C">
            <w:pPr>
              <w:spacing w:before="60"/>
              <w:ind w:left="34"/>
              <w:rPr>
                <w:b/>
                <w:sz w:val="16"/>
                <w:lang w:val="en-AU"/>
              </w:rPr>
            </w:pPr>
          </w:p>
        </w:tc>
      </w:tr>
      <w:tr w:rsidR="0072321C" w:rsidRPr="008D12EF" w14:paraId="684FA82A" w14:textId="77777777" w:rsidTr="001826C4">
        <w:tc>
          <w:tcPr>
            <w:tcW w:w="2410" w:type="dxa"/>
            <w:vAlign w:val="center"/>
          </w:tcPr>
          <w:p w14:paraId="68E7565E" w14:textId="77777777" w:rsidR="0072321C" w:rsidRPr="008D12EF" w:rsidRDefault="0072321C" w:rsidP="001826C4">
            <w:pPr>
              <w:ind w:left="34"/>
              <w:rPr>
                <w:b/>
                <w:sz w:val="18"/>
                <w:lang w:val="en-AU"/>
              </w:rPr>
            </w:pPr>
            <w:r w:rsidRPr="008D12EF">
              <w:rPr>
                <w:b/>
                <w:color w:val="414042"/>
                <w:spacing w:val="-2"/>
                <w:sz w:val="18"/>
                <w:lang w:val="en-AU"/>
              </w:rPr>
              <w:t>Target</w:t>
            </w:r>
          </w:p>
        </w:tc>
        <w:tc>
          <w:tcPr>
            <w:tcW w:w="6611" w:type="dxa"/>
          </w:tcPr>
          <w:p w14:paraId="4792DDB1" w14:textId="7A00C423" w:rsidR="0072321C" w:rsidRPr="008D12EF" w:rsidRDefault="0072321C" w:rsidP="001826C4">
            <w:pPr>
              <w:ind w:left="34"/>
              <w:rPr>
                <w:b/>
                <w:color w:val="414042"/>
                <w:spacing w:val="-2"/>
                <w:sz w:val="18"/>
                <w:lang w:val="en-AU"/>
              </w:rPr>
            </w:pPr>
            <w:r w:rsidRPr="008D12EF">
              <w:rPr>
                <w:b/>
                <w:color w:val="414042"/>
                <w:spacing w:val="-2"/>
                <w:sz w:val="18"/>
                <w:lang w:val="en-AU"/>
              </w:rPr>
              <w:t>Administration Cost Ratio &lt; 0.050%</w:t>
            </w:r>
          </w:p>
        </w:tc>
      </w:tr>
      <w:tr w:rsidR="0072321C" w:rsidRPr="008D12EF" w14:paraId="09AB96AC" w14:textId="77777777" w:rsidTr="001826C4">
        <w:tc>
          <w:tcPr>
            <w:tcW w:w="2410" w:type="dxa"/>
            <w:vAlign w:val="center"/>
          </w:tcPr>
          <w:p w14:paraId="52F33D6E" w14:textId="77777777" w:rsidR="0072321C" w:rsidRPr="008D12EF" w:rsidRDefault="0072321C" w:rsidP="001826C4">
            <w:pPr>
              <w:ind w:left="34"/>
              <w:rPr>
                <w:b/>
                <w:sz w:val="18"/>
                <w:lang w:val="en-AU"/>
              </w:rPr>
            </w:pPr>
            <w:r w:rsidRPr="008D12EF">
              <w:rPr>
                <w:b/>
                <w:color w:val="414042"/>
                <w:spacing w:val="-2"/>
                <w:sz w:val="18"/>
                <w:lang w:val="en-AU"/>
              </w:rPr>
              <w:t>Result</w:t>
            </w:r>
          </w:p>
        </w:tc>
        <w:tc>
          <w:tcPr>
            <w:tcW w:w="6611" w:type="dxa"/>
          </w:tcPr>
          <w:p w14:paraId="58888D8F" w14:textId="2C52A706" w:rsidR="0072321C" w:rsidRPr="008D12EF" w:rsidRDefault="00365713" w:rsidP="001826C4">
            <w:pPr>
              <w:ind w:left="34"/>
              <w:rPr>
                <w:b/>
                <w:color w:val="414042"/>
                <w:spacing w:val="-2"/>
                <w:sz w:val="18"/>
                <w:lang w:val="en-AU"/>
              </w:rPr>
            </w:pPr>
            <w:r w:rsidRPr="008D12EF">
              <w:rPr>
                <w:b/>
                <w:color w:val="414042"/>
                <w:spacing w:val="-2"/>
                <w:sz w:val="18"/>
                <w:lang w:val="en-AU"/>
              </w:rPr>
              <w:t>Administration Cost Ratio = 0.039%</w:t>
            </w:r>
          </w:p>
        </w:tc>
      </w:tr>
      <w:tr w:rsidR="0072321C" w:rsidRPr="008D12EF" w14:paraId="64AE0AC0" w14:textId="77777777" w:rsidTr="001826C4">
        <w:tc>
          <w:tcPr>
            <w:tcW w:w="2410" w:type="dxa"/>
            <w:vAlign w:val="center"/>
          </w:tcPr>
          <w:p w14:paraId="16BFF14B" w14:textId="77777777" w:rsidR="0072321C" w:rsidRPr="008D12EF" w:rsidRDefault="0072321C" w:rsidP="001826C4">
            <w:pPr>
              <w:ind w:left="34"/>
              <w:rPr>
                <w:b/>
                <w:sz w:val="18"/>
                <w:lang w:val="en-AU"/>
              </w:rPr>
            </w:pPr>
            <w:r w:rsidRPr="008D12EF">
              <w:rPr>
                <w:b/>
                <w:color w:val="414042"/>
                <w:sz w:val="18"/>
                <w:lang w:val="en-AU"/>
              </w:rPr>
              <w:t>Five-Year</w:t>
            </w:r>
            <w:r w:rsidRPr="008D12EF">
              <w:rPr>
                <w:b/>
                <w:color w:val="414042"/>
                <w:spacing w:val="-9"/>
                <w:sz w:val="18"/>
                <w:lang w:val="en-AU"/>
              </w:rPr>
              <w:t xml:space="preserve"> </w:t>
            </w:r>
            <w:r w:rsidRPr="008D12EF">
              <w:rPr>
                <w:b/>
                <w:color w:val="414042"/>
                <w:spacing w:val="-4"/>
                <w:sz w:val="18"/>
                <w:lang w:val="en-AU"/>
              </w:rPr>
              <w:t>Trend</w:t>
            </w:r>
          </w:p>
        </w:tc>
        <w:tc>
          <w:tcPr>
            <w:tcW w:w="6611" w:type="dxa"/>
          </w:tcPr>
          <w:p w14:paraId="5C98958C" w14:textId="553F8EDC" w:rsidR="0072321C" w:rsidRPr="008D12EF" w:rsidRDefault="00632694" w:rsidP="001826C4">
            <w:pPr>
              <w:pStyle w:val="BodyText"/>
              <w:spacing w:before="9" w:line="271" w:lineRule="auto"/>
              <w:rPr>
                <w:lang w:val="en-AU"/>
              </w:rPr>
            </w:pPr>
            <w:r>
              <w:rPr>
                <w:noProof/>
              </w:rPr>
              <w:drawing>
                <wp:inline distT="0" distB="0" distL="0" distR="0" wp14:anchorId="025872C8" wp14:editId="5C0978F8">
                  <wp:extent cx="3240000" cy="1598870"/>
                  <wp:effectExtent l="0" t="0" r="0" b="1905"/>
                  <wp:docPr id="30" name="Picture 30" descr="Graph of Administration cost ratio:&#10;&#10;2017-18 - 0.034%&#10;2018-19 - 0.034%&#10;2019-20 - 0.038%&#10;2020-21 - 0.040%&#10;2021-22 - 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 of Administration cost ratio:&#10;&#10;2017-18 - 0.034%&#10;2018-19 - 0.034%&#10;2019-20 - 0.038%&#10;2020-21 - 0.040%&#10;2021-22 - 0.039%"/>
                          <pic:cNvPicPr/>
                        </pic:nvPicPr>
                        <pic:blipFill>
                          <a:blip r:embed="rId17"/>
                          <a:stretch>
                            <a:fillRect/>
                          </a:stretch>
                        </pic:blipFill>
                        <pic:spPr>
                          <a:xfrm>
                            <a:off x="0" y="0"/>
                            <a:ext cx="3240000" cy="1598870"/>
                          </a:xfrm>
                          <a:prstGeom prst="rect">
                            <a:avLst/>
                          </a:prstGeom>
                        </pic:spPr>
                      </pic:pic>
                    </a:graphicData>
                  </a:graphic>
                </wp:inline>
              </w:drawing>
            </w:r>
          </w:p>
        </w:tc>
      </w:tr>
    </w:tbl>
    <w:p w14:paraId="0DBCAFC9" w14:textId="6F863DD6" w:rsidR="0072321C" w:rsidRPr="008D12EF" w:rsidRDefault="0072321C" w:rsidP="0072321C">
      <w:pPr>
        <w:pStyle w:val="BodyText"/>
        <w:spacing w:before="46" w:line="271" w:lineRule="auto"/>
        <w:ind w:left="20" w:right="17"/>
        <w:jc w:val="both"/>
        <w:rPr>
          <w:bCs/>
          <w:color w:val="414042"/>
          <w:lang w:val="en-AU"/>
        </w:rPr>
      </w:pPr>
    </w:p>
    <w:p w14:paraId="54AE3F53" w14:textId="77777777" w:rsidR="00365713" w:rsidRPr="008D12EF" w:rsidRDefault="00365713" w:rsidP="00365713">
      <w:pPr>
        <w:pStyle w:val="Heading2"/>
        <w:rPr>
          <w:rStyle w:val="Heading2Char"/>
          <w:i/>
        </w:rPr>
      </w:pPr>
      <w:r w:rsidRPr="008D12EF">
        <w:rPr>
          <w:rStyle w:val="Heading2Char"/>
          <w:i/>
        </w:rPr>
        <w:t>Outcome:</w:t>
      </w:r>
    </w:p>
    <w:p w14:paraId="3BC03802" w14:textId="77777777" w:rsidR="00365713" w:rsidRPr="008D12EF" w:rsidRDefault="00365713" w:rsidP="00365713">
      <w:pPr>
        <w:pStyle w:val="BodyText"/>
        <w:spacing w:before="46" w:line="271" w:lineRule="auto"/>
        <w:ind w:left="20"/>
        <w:rPr>
          <w:lang w:val="en-AU"/>
        </w:rPr>
      </w:pPr>
      <w:r w:rsidRPr="008D12EF">
        <w:rPr>
          <w:b/>
          <w:color w:val="414042"/>
          <w:lang w:val="en-AU"/>
        </w:rPr>
        <w:t xml:space="preserve">Target Achieved: </w:t>
      </w:r>
      <w:r w:rsidRPr="008D12EF">
        <w:rPr>
          <w:color w:val="414042"/>
          <w:lang w:val="en-AU"/>
        </w:rPr>
        <w:t xml:space="preserve">WATC continued to deliver scale benefits to the State by keeping net administration expenses in check. See Key Performance Indicator section </w:t>
      </w:r>
      <w:r w:rsidRPr="008D12EF">
        <w:rPr>
          <w:lang w:val="en-AU"/>
        </w:rPr>
        <w:t xml:space="preserve">on page 100 for </w:t>
      </w:r>
      <w:r w:rsidRPr="008D12EF">
        <w:rPr>
          <w:color w:val="414042"/>
          <w:lang w:val="en-AU"/>
        </w:rPr>
        <w:t>a more detailed explanation.</w:t>
      </w:r>
    </w:p>
    <w:p w14:paraId="0BFF1AA7" w14:textId="6633747A" w:rsidR="00365713" w:rsidRPr="008D12EF" w:rsidRDefault="00365713" w:rsidP="0072321C">
      <w:pPr>
        <w:pStyle w:val="BodyText"/>
        <w:spacing w:before="46" w:line="271" w:lineRule="auto"/>
        <w:ind w:left="20" w:right="17"/>
        <w:jc w:val="both"/>
        <w:rPr>
          <w:bCs/>
          <w:color w:val="414042"/>
          <w:lang w:val="en-AU"/>
        </w:rPr>
      </w:pPr>
    </w:p>
    <w:p w14:paraId="5F0865A1" w14:textId="602FAE3F" w:rsidR="00365713" w:rsidRPr="008D12EF" w:rsidRDefault="00365713">
      <w:pPr>
        <w:widowControl/>
        <w:autoSpaceDE/>
        <w:autoSpaceDN/>
        <w:spacing w:after="160" w:line="259" w:lineRule="auto"/>
        <w:rPr>
          <w:bCs/>
          <w:color w:val="414042"/>
          <w:sz w:val="20"/>
          <w:szCs w:val="20"/>
          <w:lang w:val="en-AU"/>
        </w:rPr>
      </w:pPr>
      <w:r w:rsidRPr="008D12EF">
        <w:rPr>
          <w:bCs/>
          <w:color w:val="414042"/>
          <w:lang w:val="en-AU"/>
        </w:rPr>
        <w:br w:type="page"/>
      </w:r>
    </w:p>
    <w:p w14:paraId="51253790" w14:textId="77777777" w:rsidR="00365713" w:rsidRPr="008D12EF" w:rsidRDefault="00365713" w:rsidP="00365713">
      <w:pPr>
        <w:pStyle w:val="Heading1"/>
      </w:pPr>
      <w:r w:rsidRPr="008D12EF">
        <w:lastRenderedPageBreak/>
        <w:t>Performance</w:t>
      </w:r>
      <w:r w:rsidRPr="008D12EF">
        <w:rPr>
          <w:spacing w:val="-8"/>
        </w:rPr>
        <w:t xml:space="preserve"> </w:t>
      </w:r>
      <w:r w:rsidRPr="008D12EF">
        <w:t>Against</w:t>
      </w:r>
      <w:r w:rsidRPr="008D12EF">
        <w:rPr>
          <w:spacing w:val="-17"/>
        </w:rPr>
        <w:t xml:space="preserve"> </w:t>
      </w:r>
      <w:r w:rsidRPr="008D12EF">
        <w:t>Targets</w:t>
      </w:r>
      <w:r w:rsidRPr="008D12EF">
        <w:rPr>
          <w:spacing w:val="-7"/>
        </w:rPr>
        <w:t xml:space="preserve"> </w:t>
      </w:r>
      <w:r w:rsidRPr="008D12EF">
        <w:t>(continued)</w:t>
      </w:r>
    </w:p>
    <w:p w14:paraId="203CA225" w14:textId="2D2E0BFC" w:rsidR="00365713" w:rsidRDefault="00365713" w:rsidP="0072321C">
      <w:pPr>
        <w:pStyle w:val="BodyText"/>
        <w:spacing w:before="46" w:line="271" w:lineRule="auto"/>
        <w:ind w:left="20" w:right="17"/>
        <w:jc w:val="both"/>
        <w:rPr>
          <w:bCs/>
          <w:color w:val="414042"/>
          <w:lang w:val="en-AU"/>
        </w:rPr>
      </w:pPr>
    </w:p>
    <w:p w14:paraId="5A8E95CA" w14:textId="77777777" w:rsidR="008D12EF" w:rsidRPr="008D12EF" w:rsidRDefault="008D12EF" w:rsidP="0072321C">
      <w:pPr>
        <w:pStyle w:val="BodyText"/>
        <w:spacing w:before="46" w:line="271" w:lineRule="auto"/>
        <w:ind w:left="20" w:right="17"/>
        <w:jc w:val="both"/>
        <w:rPr>
          <w:bCs/>
          <w:color w:val="414042"/>
          <w:lang w:val="en-AU"/>
        </w:rPr>
      </w:pPr>
    </w:p>
    <w:tbl>
      <w:tblPr>
        <w:tblStyle w:val="TableGrid"/>
        <w:tblW w:w="0" w:type="auto"/>
        <w:tblInd w:w="-5" w:type="dxa"/>
        <w:tblLook w:val="04A0" w:firstRow="1" w:lastRow="0" w:firstColumn="1" w:lastColumn="0" w:noHBand="0" w:noVBand="1"/>
      </w:tblPr>
      <w:tblGrid>
        <w:gridCol w:w="2410"/>
        <w:gridCol w:w="6611"/>
      </w:tblGrid>
      <w:tr w:rsidR="00365713" w:rsidRPr="008D12EF" w14:paraId="68F955E6" w14:textId="77777777" w:rsidTr="001826C4">
        <w:tc>
          <w:tcPr>
            <w:tcW w:w="9021" w:type="dxa"/>
            <w:gridSpan w:val="2"/>
          </w:tcPr>
          <w:p w14:paraId="77A227EC" w14:textId="77777777" w:rsidR="00365713" w:rsidRPr="008D12EF" w:rsidRDefault="00365713" w:rsidP="00365713">
            <w:pPr>
              <w:spacing w:before="60"/>
              <w:ind w:left="34"/>
              <w:rPr>
                <w:lang w:val="en-AU"/>
              </w:rPr>
            </w:pPr>
            <w:r w:rsidRPr="008D12EF">
              <w:rPr>
                <w:b/>
                <w:sz w:val="20"/>
                <w:szCs w:val="20"/>
                <w:lang w:val="en-AU"/>
              </w:rPr>
              <w:t>Pre-Tax Profit</w:t>
            </w:r>
            <w:r w:rsidRPr="008D12EF">
              <w:rPr>
                <w:lang w:val="en-AU"/>
              </w:rPr>
              <w:t xml:space="preserve"> </w:t>
            </w:r>
          </w:p>
          <w:p w14:paraId="79B83BF5" w14:textId="77777777" w:rsidR="00365713" w:rsidRPr="008D12EF" w:rsidRDefault="00365713" w:rsidP="00365713">
            <w:pPr>
              <w:spacing w:before="60"/>
              <w:ind w:left="34"/>
              <w:rPr>
                <w:b/>
                <w:sz w:val="16"/>
                <w:lang w:val="en-AU"/>
              </w:rPr>
            </w:pPr>
            <w:r w:rsidRPr="008D12EF">
              <w:rPr>
                <w:b/>
                <w:sz w:val="16"/>
                <w:lang w:val="en-AU"/>
              </w:rPr>
              <w:t>We aim to maintain an adequate profit while delivering cost-effective products and services.</w:t>
            </w:r>
          </w:p>
          <w:p w14:paraId="2E40047F" w14:textId="66417F29" w:rsidR="00365713" w:rsidRPr="008D12EF" w:rsidRDefault="00365713" w:rsidP="00365713">
            <w:pPr>
              <w:spacing w:before="60"/>
              <w:ind w:left="34"/>
              <w:rPr>
                <w:b/>
                <w:sz w:val="16"/>
                <w:lang w:val="en-AU"/>
              </w:rPr>
            </w:pPr>
          </w:p>
        </w:tc>
      </w:tr>
      <w:tr w:rsidR="00365713" w:rsidRPr="008D12EF" w14:paraId="3FF8E948" w14:textId="77777777" w:rsidTr="001826C4">
        <w:tc>
          <w:tcPr>
            <w:tcW w:w="2410" w:type="dxa"/>
            <w:vAlign w:val="center"/>
          </w:tcPr>
          <w:p w14:paraId="4061499F" w14:textId="77777777" w:rsidR="00365713" w:rsidRPr="008D12EF" w:rsidRDefault="00365713" w:rsidP="001826C4">
            <w:pPr>
              <w:ind w:left="34"/>
              <w:rPr>
                <w:b/>
                <w:sz w:val="18"/>
                <w:lang w:val="en-AU"/>
              </w:rPr>
            </w:pPr>
            <w:r w:rsidRPr="008D12EF">
              <w:rPr>
                <w:b/>
                <w:color w:val="414042"/>
                <w:spacing w:val="-2"/>
                <w:sz w:val="18"/>
                <w:lang w:val="en-AU"/>
              </w:rPr>
              <w:t>Target</w:t>
            </w:r>
          </w:p>
        </w:tc>
        <w:tc>
          <w:tcPr>
            <w:tcW w:w="6611" w:type="dxa"/>
          </w:tcPr>
          <w:p w14:paraId="6F523645" w14:textId="00DA966B" w:rsidR="00365713" w:rsidRPr="008D12EF" w:rsidRDefault="00365713" w:rsidP="001826C4">
            <w:pPr>
              <w:ind w:left="34"/>
              <w:rPr>
                <w:b/>
                <w:color w:val="414042"/>
                <w:spacing w:val="-2"/>
                <w:sz w:val="18"/>
                <w:lang w:val="en-AU"/>
              </w:rPr>
            </w:pPr>
            <w:r w:rsidRPr="008D12EF">
              <w:rPr>
                <w:b/>
                <w:color w:val="414042"/>
                <w:spacing w:val="-2"/>
                <w:sz w:val="18"/>
                <w:lang w:val="en-AU"/>
              </w:rPr>
              <w:t>Profit = $32.9 million</w:t>
            </w:r>
          </w:p>
        </w:tc>
      </w:tr>
      <w:tr w:rsidR="00365713" w:rsidRPr="008D12EF" w14:paraId="581B3765" w14:textId="77777777" w:rsidTr="001826C4">
        <w:tc>
          <w:tcPr>
            <w:tcW w:w="2410" w:type="dxa"/>
            <w:vAlign w:val="center"/>
          </w:tcPr>
          <w:p w14:paraId="4B1A3E81" w14:textId="77777777" w:rsidR="00365713" w:rsidRPr="008D12EF" w:rsidRDefault="00365713" w:rsidP="001826C4">
            <w:pPr>
              <w:ind w:left="34"/>
              <w:rPr>
                <w:b/>
                <w:sz w:val="18"/>
                <w:lang w:val="en-AU"/>
              </w:rPr>
            </w:pPr>
            <w:r w:rsidRPr="008D12EF">
              <w:rPr>
                <w:b/>
                <w:color w:val="414042"/>
                <w:spacing w:val="-2"/>
                <w:sz w:val="18"/>
                <w:lang w:val="en-AU"/>
              </w:rPr>
              <w:t>Result</w:t>
            </w:r>
          </w:p>
        </w:tc>
        <w:tc>
          <w:tcPr>
            <w:tcW w:w="6611" w:type="dxa"/>
          </w:tcPr>
          <w:p w14:paraId="48DCC26A" w14:textId="66C1D66A" w:rsidR="00365713" w:rsidRPr="008D12EF" w:rsidRDefault="00365713" w:rsidP="001826C4">
            <w:pPr>
              <w:ind w:left="34"/>
              <w:rPr>
                <w:b/>
                <w:color w:val="414042"/>
                <w:spacing w:val="-2"/>
                <w:sz w:val="18"/>
                <w:lang w:val="en-AU"/>
              </w:rPr>
            </w:pPr>
            <w:r w:rsidRPr="008D12EF">
              <w:rPr>
                <w:b/>
                <w:color w:val="414042"/>
                <w:spacing w:val="-2"/>
                <w:sz w:val="18"/>
                <w:lang w:val="en-AU"/>
              </w:rPr>
              <w:t>Profit = $25.0 million</w:t>
            </w:r>
          </w:p>
        </w:tc>
      </w:tr>
      <w:tr w:rsidR="00365713" w:rsidRPr="008D12EF" w14:paraId="76B2362D" w14:textId="77777777" w:rsidTr="001826C4">
        <w:tc>
          <w:tcPr>
            <w:tcW w:w="2410" w:type="dxa"/>
            <w:vAlign w:val="center"/>
          </w:tcPr>
          <w:p w14:paraId="27290432" w14:textId="77777777" w:rsidR="00365713" w:rsidRPr="008D12EF" w:rsidRDefault="00365713" w:rsidP="001826C4">
            <w:pPr>
              <w:ind w:left="34"/>
              <w:rPr>
                <w:b/>
                <w:sz w:val="18"/>
                <w:lang w:val="en-AU"/>
              </w:rPr>
            </w:pPr>
            <w:r w:rsidRPr="008D12EF">
              <w:rPr>
                <w:b/>
                <w:color w:val="414042"/>
                <w:sz w:val="18"/>
                <w:lang w:val="en-AU"/>
              </w:rPr>
              <w:t>Five-Year</w:t>
            </w:r>
            <w:r w:rsidRPr="008D12EF">
              <w:rPr>
                <w:b/>
                <w:color w:val="414042"/>
                <w:spacing w:val="-9"/>
                <w:sz w:val="18"/>
                <w:lang w:val="en-AU"/>
              </w:rPr>
              <w:t xml:space="preserve"> </w:t>
            </w:r>
            <w:r w:rsidRPr="008D12EF">
              <w:rPr>
                <w:b/>
                <w:color w:val="414042"/>
                <w:spacing w:val="-4"/>
                <w:sz w:val="18"/>
                <w:lang w:val="en-AU"/>
              </w:rPr>
              <w:t>Trend</w:t>
            </w:r>
          </w:p>
        </w:tc>
        <w:tc>
          <w:tcPr>
            <w:tcW w:w="6611" w:type="dxa"/>
          </w:tcPr>
          <w:p w14:paraId="6B92B838" w14:textId="52EC9286" w:rsidR="00365713" w:rsidRPr="008D12EF" w:rsidRDefault="00632694" w:rsidP="001826C4">
            <w:pPr>
              <w:pStyle w:val="BodyText"/>
              <w:spacing w:before="9" w:line="271" w:lineRule="auto"/>
              <w:rPr>
                <w:lang w:val="en-AU"/>
              </w:rPr>
            </w:pPr>
            <w:r>
              <w:rPr>
                <w:noProof/>
              </w:rPr>
              <w:drawing>
                <wp:inline distT="0" distB="0" distL="0" distR="0" wp14:anchorId="58BDF8AB" wp14:editId="7AE3D9EF">
                  <wp:extent cx="3240000" cy="1811225"/>
                  <wp:effectExtent l="0" t="0" r="0" b="0"/>
                  <wp:docPr id="32" name="Picture 32" descr="Graph of Pre-Tax Profit:&#10;&#10;2017-18 - $34.8 million&#10;2018-19 - $41.7 million&#10;2019-20 - $40.7 million&#10;2020-21 - $31.7 million&#10;2021-22 - $25.0 mill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Graph of Pre-Tax Profit:&#10;&#10;2017-18 - $34.8 million&#10;2018-19 - $41.7 million&#10;2019-20 - $40.7 million&#10;2020-21 - $31.7 million&#10;2021-22 - $25.0 million"/>
                          <pic:cNvPicPr/>
                        </pic:nvPicPr>
                        <pic:blipFill>
                          <a:blip r:embed="rId18"/>
                          <a:stretch>
                            <a:fillRect/>
                          </a:stretch>
                        </pic:blipFill>
                        <pic:spPr>
                          <a:xfrm>
                            <a:off x="0" y="0"/>
                            <a:ext cx="3240000" cy="1811225"/>
                          </a:xfrm>
                          <a:prstGeom prst="rect">
                            <a:avLst/>
                          </a:prstGeom>
                        </pic:spPr>
                      </pic:pic>
                    </a:graphicData>
                  </a:graphic>
                </wp:inline>
              </w:drawing>
            </w:r>
          </w:p>
        </w:tc>
      </w:tr>
    </w:tbl>
    <w:p w14:paraId="33F138C2" w14:textId="15FA2A2A" w:rsidR="00365713" w:rsidRPr="008D12EF" w:rsidRDefault="00365713" w:rsidP="0072321C">
      <w:pPr>
        <w:pStyle w:val="BodyText"/>
        <w:spacing w:before="46" w:line="271" w:lineRule="auto"/>
        <w:ind w:left="20" w:right="17"/>
        <w:jc w:val="both"/>
        <w:rPr>
          <w:bCs/>
          <w:color w:val="414042"/>
          <w:lang w:val="en-AU"/>
        </w:rPr>
      </w:pPr>
    </w:p>
    <w:p w14:paraId="0F662D7A" w14:textId="77777777" w:rsidR="00365713" w:rsidRPr="008D12EF" w:rsidRDefault="00365713" w:rsidP="00365713">
      <w:pPr>
        <w:pStyle w:val="Heading2"/>
      </w:pPr>
      <w:r w:rsidRPr="008D12EF">
        <w:rPr>
          <w:w w:val="115"/>
        </w:rPr>
        <w:t>Outcome:</w:t>
      </w:r>
    </w:p>
    <w:p w14:paraId="5DEB497B" w14:textId="77777777" w:rsidR="00365713" w:rsidRPr="008D12EF" w:rsidRDefault="00365713" w:rsidP="00365713">
      <w:pPr>
        <w:pStyle w:val="BodyText"/>
        <w:spacing w:before="46" w:line="271" w:lineRule="auto"/>
        <w:ind w:left="20"/>
        <w:rPr>
          <w:lang w:val="en-AU"/>
        </w:rPr>
      </w:pPr>
      <w:r w:rsidRPr="008D12EF">
        <w:rPr>
          <w:b/>
          <w:color w:val="414042"/>
          <w:lang w:val="en-AU"/>
        </w:rPr>
        <w:t>Target Not</w:t>
      </w:r>
      <w:r w:rsidRPr="008D12EF">
        <w:rPr>
          <w:b/>
          <w:color w:val="414042"/>
          <w:spacing w:val="-5"/>
          <w:lang w:val="en-AU"/>
        </w:rPr>
        <w:t xml:space="preserve"> </w:t>
      </w:r>
      <w:r w:rsidRPr="008D12EF">
        <w:rPr>
          <w:b/>
          <w:color w:val="414042"/>
          <w:lang w:val="en-AU"/>
        </w:rPr>
        <w:t xml:space="preserve">Achieved: </w:t>
      </w:r>
      <w:r w:rsidRPr="008D12EF">
        <w:rPr>
          <w:color w:val="414042"/>
          <w:lang w:val="en-AU"/>
        </w:rPr>
        <w:t>Lower than anticipated new borrowings reduced the administration margin collected, and the lower interest rate environment reduced interest earned on investments. While reducing WATC’s profit, these reflect good outcomes for the State and Western</w:t>
      </w:r>
      <w:r w:rsidRPr="008D12EF">
        <w:rPr>
          <w:color w:val="414042"/>
          <w:spacing w:val="-4"/>
          <w:lang w:val="en-AU"/>
        </w:rPr>
        <w:t xml:space="preserve"> </w:t>
      </w:r>
      <w:r w:rsidRPr="008D12EF">
        <w:rPr>
          <w:color w:val="414042"/>
          <w:lang w:val="en-AU"/>
        </w:rPr>
        <w:t>Australian public sector agencies.</w:t>
      </w:r>
    </w:p>
    <w:p w14:paraId="39305CD5" w14:textId="584601AB" w:rsidR="00365713" w:rsidRPr="008D12EF" w:rsidRDefault="00365713" w:rsidP="0072321C">
      <w:pPr>
        <w:pStyle w:val="BodyText"/>
        <w:spacing w:before="46" w:line="271" w:lineRule="auto"/>
        <w:ind w:left="20" w:right="17"/>
        <w:jc w:val="both"/>
        <w:rPr>
          <w:bCs/>
          <w:color w:val="414042"/>
          <w:lang w:val="en-AU"/>
        </w:rPr>
      </w:pPr>
    </w:p>
    <w:p w14:paraId="10BAEFD7" w14:textId="6E8FC21A" w:rsidR="00365713" w:rsidRPr="008D12EF" w:rsidRDefault="00365713" w:rsidP="0072321C">
      <w:pPr>
        <w:pStyle w:val="BodyText"/>
        <w:spacing w:before="46" w:line="271" w:lineRule="auto"/>
        <w:ind w:left="20" w:right="17"/>
        <w:jc w:val="both"/>
        <w:rPr>
          <w:bCs/>
          <w:color w:val="414042"/>
          <w:lang w:val="en-AU"/>
        </w:rPr>
      </w:pPr>
    </w:p>
    <w:tbl>
      <w:tblPr>
        <w:tblStyle w:val="TableGrid"/>
        <w:tblW w:w="0" w:type="auto"/>
        <w:tblInd w:w="-5" w:type="dxa"/>
        <w:tblLook w:val="04A0" w:firstRow="1" w:lastRow="0" w:firstColumn="1" w:lastColumn="0" w:noHBand="0" w:noVBand="1"/>
      </w:tblPr>
      <w:tblGrid>
        <w:gridCol w:w="2410"/>
        <w:gridCol w:w="6611"/>
      </w:tblGrid>
      <w:tr w:rsidR="00365713" w:rsidRPr="008D12EF" w14:paraId="56E62A7F" w14:textId="77777777" w:rsidTr="001826C4">
        <w:tc>
          <w:tcPr>
            <w:tcW w:w="9021" w:type="dxa"/>
            <w:gridSpan w:val="2"/>
          </w:tcPr>
          <w:p w14:paraId="0AD66516" w14:textId="77777777" w:rsidR="00365713" w:rsidRPr="008D12EF" w:rsidRDefault="00365713" w:rsidP="001826C4">
            <w:pPr>
              <w:spacing w:before="60"/>
              <w:ind w:left="34"/>
              <w:rPr>
                <w:b/>
                <w:sz w:val="20"/>
                <w:szCs w:val="20"/>
                <w:lang w:val="en-AU"/>
              </w:rPr>
            </w:pPr>
            <w:r w:rsidRPr="008D12EF">
              <w:rPr>
                <w:b/>
                <w:sz w:val="20"/>
                <w:szCs w:val="20"/>
                <w:lang w:val="en-AU"/>
              </w:rPr>
              <w:t>Staff Engagement Rating</w:t>
            </w:r>
          </w:p>
          <w:p w14:paraId="59BB5AA6" w14:textId="77777777" w:rsidR="00365713" w:rsidRPr="008D12EF" w:rsidRDefault="00583B19" w:rsidP="001826C4">
            <w:pPr>
              <w:spacing w:before="60"/>
              <w:ind w:left="34"/>
              <w:rPr>
                <w:b/>
                <w:sz w:val="16"/>
                <w:lang w:val="en-AU"/>
              </w:rPr>
            </w:pPr>
            <w:r w:rsidRPr="008D12EF">
              <w:rPr>
                <w:b/>
                <w:sz w:val="16"/>
                <w:lang w:val="en-AU"/>
              </w:rPr>
              <w:t>We strive to create an environment where all staff are encouraged and supported to do their best.</w:t>
            </w:r>
          </w:p>
          <w:p w14:paraId="647E288A" w14:textId="32E01611" w:rsidR="00583B19" w:rsidRPr="008D12EF" w:rsidRDefault="00583B19" w:rsidP="001826C4">
            <w:pPr>
              <w:spacing w:before="60"/>
              <w:ind w:left="34"/>
              <w:rPr>
                <w:b/>
                <w:sz w:val="16"/>
                <w:lang w:val="en-AU"/>
              </w:rPr>
            </w:pPr>
          </w:p>
        </w:tc>
      </w:tr>
      <w:tr w:rsidR="00365713" w:rsidRPr="008D12EF" w14:paraId="2AE7FB3F" w14:textId="77777777" w:rsidTr="001826C4">
        <w:tc>
          <w:tcPr>
            <w:tcW w:w="2410" w:type="dxa"/>
            <w:vAlign w:val="center"/>
          </w:tcPr>
          <w:p w14:paraId="56F92759" w14:textId="77777777" w:rsidR="00365713" w:rsidRPr="008D12EF" w:rsidRDefault="00365713" w:rsidP="001826C4">
            <w:pPr>
              <w:ind w:left="34"/>
              <w:rPr>
                <w:b/>
                <w:sz w:val="18"/>
                <w:lang w:val="en-AU"/>
              </w:rPr>
            </w:pPr>
            <w:r w:rsidRPr="008D12EF">
              <w:rPr>
                <w:b/>
                <w:color w:val="414042"/>
                <w:spacing w:val="-2"/>
                <w:sz w:val="18"/>
                <w:lang w:val="en-AU"/>
              </w:rPr>
              <w:t>Target</w:t>
            </w:r>
          </w:p>
        </w:tc>
        <w:tc>
          <w:tcPr>
            <w:tcW w:w="6611" w:type="dxa"/>
          </w:tcPr>
          <w:p w14:paraId="2F6759AC" w14:textId="70ADE17F" w:rsidR="00365713" w:rsidRPr="008D12EF" w:rsidRDefault="00583B19" w:rsidP="001826C4">
            <w:pPr>
              <w:ind w:left="34"/>
              <w:rPr>
                <w:b/>
                <w:color w:val="414042"/>
                <w:spacing w:val="-2"/>
                <w:sz w:val="18"/>
                <w:lang w:val="en-AU"/>
              </w:rPr>
            </w:pPr>
            <w:r w:rsidRPr="008D12EF">
              <w:rPr>
                <w:b/>
                <w:color w:val="414042"/>
                <w:spacing w:val="-2"/>
                <w:sz w:val="18"/>
                <w:lang w:val="en-AU"/>
              </w:rPr>
              <w:t>Staff Engagement Rating &gt; 65%</w:t>
            </w:r>
          </w:p>
        </w:tc>
      </w:tr>
      <w:tr w:rsidR="00365713" w:rsidRPr="008D12EF" w14:paraId="00539E3E" w14:textId="77777777" w:rsidTr="001826C4">
        <w:tc>
          <w:tcPr>
            <w:tcW w:w="2410" w:type="dxa"/>
            <w:vAlign w:val="center"/>
          </w:tcPr>
          <w:p w14:paraId="209E589C" w14:textId="77777777" w:rsidR="00365713" w:rsidRPr="008D12EF" w:rsidRDefault="00365713" w:rsidP="001826C4">
            <w:pPr>
              <w:ind w:left="34"/>
              <w:rPr>
                <w:b/>
                <w:sz w:val="18"/>
                <w:lang w:val="en-AU"/>
              </w:rPr>
            </w:pPr>
            <w:r w:rsidRPr="008D12EF">
              <w:rPr>
                <w:b/>
                <w:color w:val="414042"/>
                <w:spacing w:val="-2"/>
                <w:sz w:val="18"/>
                <w:lang w:val="en-AU"/>
              </w:rPr>
              <w:t>Result</w:t>
            </w:r>
          </w:p>
        </w:tc>
        <w:tc>
          <w:tcPr>
            <w:tcW w:w="6611" w:type="dxa"/>
          </w:tcPr>
          <w:p w14:paraId="75BA1F67" w14:textId="1C31D2A0" w:rsidR="00365713" w:rsidRPr="008D12EF" w:rsidRDefault="00583B19" w:rsidP="001826C4">
            <w:pPr>
              <w:ind w:left="34"/>
              <w:rPr>
                <w:b/>
                <w:color w:val="414042"/>
                <w:spacing w:val="-2"/>
                <w:sz w:val="18"/>
                <w:lang w:val="en-AU"/>
              </w:rPr>
            </w:pPr>
            <w:r w:rsidRPr="008D12EF">
              <w:rPr>
                <w:b/>
                <w:color w:val="414042"/>
                <w:spacing w:val="-2"/>
                <w:sz w:val="18"/>
                <w:lang w:val="en-AU"/>
              </w:rPr>
              <w:t>Staff Engagement Rating = 70%</w:t>
            </w:r>
          </w:p>
        </w:tc>
      </w:tr>
      <w:tr w:rsidR="00365713" w:rsidRPr="008D12EF" w14:paraId="559A31D4" w14:textId="77777777" w:rsidTr="001826C4">
        <w:tc>
          <w:tcPr>
            <w:tcW w:w="2410" w:type="dxa"/>
            <w:vAlign w:val="center"/>
          </w:tcPr>
          <w:p w14:paraId="22EA72B0" w14:textId="77777777" w:rsidR="00365713" w:rsidRPr="008D12EF" w:rsidRDefault="00365713" w:rsidP="001826C4">
            <w:pPr>
              <w:ind w:left="34"/>
              <w:rPr>
                <w:b/>
                <w:sz w:val="18"/>
                <w:lang w:val="en-AU"/>
              </w:rPr>
            </w:pPr>
            <w:r w:rsidRPr="008D12EF">
              <w:rPr>
                <w:b/>
                <w:color w:val="414042"/>
                <w:sz w:val="18"/>
                <w:lang w:val="en-AU"/>
              </w:rPr>
              <w:t>Five-Year</w:t>
            </w:r>
            <w:r w:rsidRPr="008D12EF">
              <w:rPr>
                <w:b/>
                <w:color w:val="414042"/>
                <w:spacing w:val="-9"/>
                <w:sz w:val="18"/>
                <w:lang w:val="en-AU"/>
              </w:rPr>
              <w:t xml:space="preserve"> </w:t>
            </w:r>
            <w:r w:rsidRPr="008D12EF">
              <w:rPr>
                <w:b/>
                <w:color w:val="414042"/>
                <w:spacing w:val="-4"/>
                <w:sz w:val="18"/>
                <w:lang w:val="en-AU"/>
              </w:rPr>
              <w:t>Trend</w:t>
            </w:r>
          </w:p>
        </w:tc>
        <w:tc>
          <w:tcPr>
            <w:tcW w:w="6611" w:type="dxa"/>
          </w:tcPr>
          <w:p w14:paraId="173E8C54" w14:textId="49772D29" w:rsidR="00365713" w:rsidRPr="008D12EF" w:rsidRDefault="00142F23" w:rsidP="001826C4">
            <w:pPr>
              <w:pStyle w:val="BodyText"/>
              <w:spacing w:before="9" w:line="271" w:lineRule="auto"/>
              <w:rPr>
                <w:lang w:val="en-AU"/>
              </w:rPr>
            </w:pPr>
            <w:r>
              <w:rPr>
                <w:noProof/>
              </w:rPr>
              <w:drawing>
                <wp:inline distT="0" distB="0" distL="0" distR="0" wp14:anchorId="7C0C57F4" wp14:editId="5EC65571">
                  <wp:extent cx="3240000" cy="1771511"/>
                  <wp:effectExtent l="0" t="0" r="0" b="635"/>
                  <wp:docPr id="34" name="Picture 34" descr="Graph of Staff Engagement Rating:&#10;&#10;2017-18 - 56%&#10;2018-19 - 56%&#10;2019-20 - n/a&#10;2020-21 - 60%&#10;2021-22 -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Graph of Staff Engagement Rating:&#10;&#10;2017-18 - 56%&#10;2018-19 - 56%&#10;2019-20 - n/a&#10;2020-21 - 60%&#10;2021-22 - 70%"/>
                          <pic:cNvPicPr/>
                        </pic:nvPicPr>
                        <pic:blipFill>
                          <a:blip r:embed="rId19"/>
                          <a:stretch>
                            <a:fillRect/>
                          </a:stretch>
                        </pic:blipFill>
                        <pic:spPr>
                          <a:xfrm>
                            <a:off x="0" y="0"/>
                            <a:ext cx="3240000" cy="1771511"/>
                          </a:xfrm>
                          <a:prstGeom prst="rect">
                            <a:avLst/>
                          </a:prstGeom>
                        </pic:spPr>
                      </pic:pic>
                    </a:graphicData>
                  </a:graphic>
                </wp:inline>
              </w:drawing>
            </w:r>
          </w:p>
        </w:tc>
      </w:tr>
    </w:tbl>
    <w:p w14:paraId="1C1645BA" w14:textId="4CECDEA9" w:rsidR="00365713" w:rsidRPr="008D12EF" w:rsidRDefault="00365713" w:rsidP="0072321C">
      <w:pPr>
        <w:pStyle w:val="BodyText"/>
        <w:spacing w:before="46" w:line="271" w:lineRule="auto"/>
        <w:ind w:left="20" w:right="17"/>
        <w:jc w:val="both"/>
        <w:rPr>
          <w:bCs/>
          <w:color w:val="414042"/>
          <w:lang w:val="en-AU"/>
        </w:rPr>
      </w:pPr>
    </w:p>
    <w:p w14:paraId="0A79E253" w14:textId="77777777" w:rsidR="00583B19" w:rsidRPr="008D12EF" w:rsidRDefault="00583B19" w:rsidP="00583B19">
      <w:pPr>
        <w:pStyle w:val="Heading2"/>
      </w:pPr>
      <w:r w:rsidRPr="008D12EF">
        <w:rPr>
          <w:w w:val="115"/>
        </w:rPr>
        <w:t>Outcome:</w:t>
      </w:r>
    </w:p>
    <w:p w14:paraId="00EC4187" w14:textId="77777777" w:rsidR="00583B19" w:rsidRPr="008D12EF" w:rsidRDefault="00583B19" w:rsidP="00583B19">
      <w:pPr>
        <w:pStyle w:val="BodyText"/>
        <w:spacing w:before="46" w:line="271" w:lineRule="auto"/>
        <w:ind w:left="20"/>
        <w:rPr>
          <w:lang w:val="en-AU"/>
        </w:rPr>
      </w:pPr>
      <w:r w:rsidRPr="008D12EF">
        <w:rPr>
          <w:b/>
          <w:color w:val="414042"/>
          <w:lang w:val="en-AU"/>
        </w:rPr>
        <w:t>Target</w:t>
      </w:r>
      <w:r w:rsidRPr="008D12EF">
        <w:rPr>
          <w:b/>
          <w:color w:val="414042"/>
          <w:spacing w:val="-5"/>
          <w:lang w:val="en-AU"/>
        </w:rPr>
        <w:t xml:space="preserve"> </w:t>
      </w:r>
      <w:r w:rsidRPr="008D12EF">
        <w:rPr>
          <w:b/>
          <w:color w:val="414042"/>
          <w:lang w:val="en-AU"/>
        </w:rPr>
        <w:t xml:space="preserve">Achieved: </w:t>
      </w:r>
      <w:r w:rsidRPr="008D12EF">
        <w:rPr>
          <w:color w:val="414042"/>
          <w:lang w:val="en-AU"/>
        </w:rPr>
        <w:t>Staff engagement has significantly improved from previous years’</w:t>
      </w:r>
      <w:r w:rsidRPr="008D12EF">
        <w:rPr>
          <w:color w:val="414042"/>
          <w:spacing w:val="-5"/>
          <w:lang w:val="en-AU"/>
        </w:rPr>
        <w:t xml:space="preserve"> </w:t>
      </w:r>
      <w:r w:rsidRPr="008D12EF">
        <w:rPr>
          <w:color w:val="414042"/>
          <w:lang w:val="en-AU"/>
        </w:rPr>
        <w:t>results.</w:t>
      </w:r>
      <w:r w:rsidRPr="008D12EF">
        <w:rPr>
          <w:color w:val="414042"/>
          <w:spacing w:val="-1"/>
          <w:lang w:val="en-AU"/>
        </w:rPr>
        <w:t xml:space="preserve"> </w:t>
      </w:r>
      <w:r w:rsidRPr="008D12EF">
        <w:rPr>
          <w:color w:val="414042"/>
          <w:lang w:val="en-AU"/>
        </w:rPr>
        <w:t xml:space="preserve">The rating for 2021–22 reflects our continued strategic focus, </w:t>
      </w:r>
      <w:proofErr w:type="gramStart"/>
      <w:r w:rsidRPr="008D12EF">
        <w:rPr>
          <w:color w:val="414042"/>
          <w:lang w:val="en-AU"/>
        </w:rPr>
        <w:t>initiatives</w:t>
      </w:r>
      <w:proofErr w:type="gramEnd"/>
      <w:r w:rsidRPr="008D12EF">
        <w:rPr>
          <w:color w:val="414042"/>
          <w:lang w:val="en-AU"/>
        </w:rPr>
        <w:t xml:space="preserve"> and strategies to create an environment that supports and enables our staff to deliver WATC’s vision and objectives.</w:t>
      </w:r>
    </w:p>
    <w:p w14:paraId="3626D303" w14:textId="524F47DA" w:rsidR="00583B19" w:rsidRPr="008D12EF" w:rsidRDefault="00583B19">
      <w:pPr>
        <w:widowControl/>
        <w:autoSpaceDE/>
        <w:autoSpaceDN/>
        <w:spacing w:after="160" w:line="259" w:lineRule="auto"/>
        <w:rPr>
          <w:bCs/>
          <w:color w:val="414042"/>
          <w:sz w:val="20"/>
          <w:szCs w:val="20"/>
          <w:lang w:val="en-AU"/>
        </w:rPr>
      </w:pPr>
      <w:r w:rsidRPr="008D12EF">
        <w:rPr>
          <w:bCs/>
          <w:color w:val="414042"/>
          <w:lang w:val="en-AU"/>
        </w:rPr>
        <w:br w:type="page"/>
      </w:r>
    </w:p>
    <w:tbl>
      <w:tblPr>
        <w:tblStyle w:val="TableGrid"/>
        <w:tblW w:w="0" w:type="auto"/>
        <w:tblInd w:w="20" w:type="dxa"/>
        <w:tblLook w:val="04A0" w:firstRow="1" w:lastRow="0" w:firstColumn="1" w:lastColumn="0" w:noHBand="0" w:noVBand="1"/>
      </w:tblPr>
      <w:tblGrid>
        <w:gridCol w:w="4228"/>
        <w:gridCol w:w="953"/>
        <w:gridCol w:w="954"/>
        <w:gridCol w:w="953"/>
        <w:gridCol w:w="954"/>
        <w:gridCol w:w="954"/>
      </w:tblGrid>
      <w:tr w:rsidR="008D12EF" w:rsidRPr="008D12EF" w14:paraId="3281CB61" w14:textId="77777777" w:rsidTr="002C1C94">
        <w:tc>
          <w:tcPr>
            <w:tcW w:w="8996" w:type="dxa"/>
            <w:gridSpan w:val="6"/>
          </w:tcPr>
          <w:p w14:paraId="27F30E8C" w14:textId="06AF4898" w:rsidR="00D52759" w:rsidRPr="008D12EF" w:rsidRDefault="00D52759" w:rsidP="0072321C">
            <w:pPr>
              <w:pStyle w:val="BodyText"/>
              <w:spacing w:before="46" w:line="271" w:lineRule="auto"/>
              <w:ind w:right="17"/>
              <w:jc w:val="both"/>
              <w:rPr>
                <w:b/>
                <w:lang w:val="en-AU"/>
              </w:rPr>
            </w:pPr>
            <w:r w:rsidRPr="008D12EF">
              <w:rPr>
                <w:b/>
                <w:lang w:val="en-AU"/>
              </w:rPr>
              <w:lastRenderedPageBreak/>
              <w:t>Five-Year KPI Summary</w:t>
            </w:r>
          </w:p>
        </w:tc>
      </w:tr>
      <w:tr w:rsidR="008D12EF" w:rsidRPr="008D12EF" w14:paraId="1185F1A4" w14:textId="77777777" w:rsidTr="00343A3C">
        <w:trPr>
          <w:trHeight w:val="283"/>
        </w:trPr>
        <w:tc>
          <w:tcPr>
            <w:tcW w:w="4228" w:type="dxa"/>
            <w:vAlign w:val="center"/>
          </w:tcPr>
          <w:p w14:paraId="38641CC2" w14:textId="77777777" w:rsidR="00D52759" w:rsidRPr="008D12EF" w:rsidRDefault="00D52759" w:rsidP="00343A3C">
            <w:pPr>
              <w:pStyle w:val="BodyText"/>
              <w:spacing w:before="0" w:line="271" w:lineRule="auto"/>
              <w:ind w:right="17"/>
              <w:jc w:val="center"/>
              <w:rPr>
                <w:bCs/>
                <w:sz w:val="16"/>
                <w:szCs w:val="16"/>
                <w:lang w:val="en-AU"/>
              </w:rPr>
            </w:pPr>
          </w:p>
        </w:tc>
        <w:tc>
          <w:tcPr>
            <w:tcW w:w="953" w:type="dxa"/>
            <w:vAlign w:val="center"/>
          </w:tcPr>
          <w:p w14:paraId="73B0141E" w14:textId="3FB3651C" w:rsidR="00D52759" w:rsidRPr="008D12EF" w:rsidRDefault="00D52759" w:rsidP="00D85D09">
            <w:pPr>
              <w:pStyle w:val="BodyText"/>
              <w:spacing w:before="0" w:line="271" w:lineRule="auto"/>
              <w:ind w:right="17"/>
              <w:jc w:val="right"/>
              <w:rPr>
                <w:b/>
                <w:sz w:val="16"/>
                <w:szCs w:val="16"/>
                <w:lang w:val="en-AU"/>
              </w:rPr>
            </w:pPr>
            <w:r w:rsidRPr="008D12EF">
              <w:rPr>
                <w:b/>
                <w:sz w:val="16"/>
                <w:szCs w:val="16"/>
                <w:lang w:val="en-AU"/>
              </w:rPr>
              <w:t>2021–22</w:t>
            </w:r>
          </w:p>
        </w:tc>
        <w:tc>
          <w:tcPr>
            <w:tcW w:w="954" w:type="dxa"/>
            <w:vAlign w:val="center"/>
          </w:tcPr>
          <w:p w14:paraId="4500B457" w14:textId="58C40D60" w:rsidR="00D52759" w:rsidRPr="008D12EF" w:rsidRDefault="00D52759" w:rsidP="00D85D09">
            <w:pPr>
              <w:jc w:val="right"/>
              <w:rPr>
                <w:sz w:val="16"/>
                <w:szCs w:val="16"/>
                <w:lang w:val="en-AU"/>
              </w:rPr>
            </w:pPr>
            <w:r w:rsidRPr="008D12EF">
              <w:rPr>
                <w:spacing w:val="-2"/>
                <w:sz w:val="16"/>
                <w:szCs w:val="16"/>
                <w:lang w:val="en-AU"/>
              </w:rPr>
              <w:t>2020–21</w:t>
            </w:r>
          </w:p>
        </w:tc>
        <w:tc>
          <w:tcPr>
            <w:tcW w:w="953" w:type="dxa"/>
            <w:vAlign w:val="center"/>
          </w:tcPr>
          <w:p w14:paraId="471347BE" w14:textId="40FCE26F" w:rsidR="00D52759" w:rsidRPr="008D12EF" w:rsidRDefault="00D52759" w:rsidP="00D85D09">
            <w:pPr>
              <w:jc w:val="right"/>
              <w:rPr>
                <w:sz w:val="16"/>
                <w:szCs w:val="16"/>
                <w:lang w:val="en-AU"/>
              </w:rPr>
            </w:pPr>
            <w:r w:rsidRPr="008D12EF">
              <w:rPr>
                <w:spacing w:val="-2"/>
                <w:sz w:val="16"/>
                <w:szCs w:val="16"/>
                <w:lang w:val="en-AU"/>
              </w:rPr>
              <w:t>2019–20</w:t>
            </w:r>
          </w:p>
        </w:tc>
        <w:tc>
          <w:tcPr>
            <w:tcW w:w="954" w:type="dxa"/>
            <w:vAlign w:val="center"/>
          </w:tcPr>
          <w:p w14:paraId="49B43191" w14:textId="5F5B40AF" w:rsidR="00D52759" w:rsidRPr="008D12EF" w:rsidRDefault="00D52759" w:rsidP="00D85D09">
            <w:pPr>
              <w:jc w:val="right"/>
              <w:rPr>
                <w:sz w:val="16"/>
                <w:szCs w:val="16"/>
                <w:lang w:val="en-AU"/>
              </w:rPr>
            </w:pPr>
            <w:r w:rsidRPr="008D12EF">
              <w:rPr>
                <w:spacing w:val="-2"/>
                <w:sz w:val="16"/>
                <w:szCs w:val="16"/>
                <w:lang w:val="en-AU"/>
              </w:rPr>
              <w:t>2018–19</w:t>
            </w:r>
          </w:p>
        </w:tc>
        <w:tc>
          <w:tcPr>
            <w:tcW w:w="954" w:type="dxa"/>
            <w:vAlign w:val="center"/>
          </w:tcPr>
          <w:p w14:paraId="20DE76F2" w14:textId="3D241603" w:rsidR="00D52759" w:rsidRPr="008D12EF" w:rsidRDefault="00D52759" w:rsidP="00D85D09">
            <w:pPr>
              <w:jc w:val="right"/>
              <w:rPr>
                <w:sz w:val="16"/>
                <w:szCs w:val="16"/>
                <w:lang w:val="en-AU"/>
              </w:rPr>
            </w:pPr>
            <w:r w:rsidRPr="008D12EF">
              <w:rPr>
                <w:spacing w:val="-2"/>
                <w:sz w:val="16"/>
                <w:szCs w:val="16"/>
                <w:lang w:val="en-AU"/>
              </w:rPr>
              <w:t>2017–18</w:t>
            </w:r>
          </w:p>
        </w:tc>
      </w:tr>
      <w:tr w:rsidR="008D12EF" w:rsidRPr="008D12EF" w14:paraId="5A2682E5" w14:textId="77777777" w:rsidTr="00343A3C">
        <w:trPr>
          <w:trHeight w:val="283"/>
        </w:trPr>
        <w:tc>
          <w:tcPr>
            <w:tcW w:w="4228" w:type="dxa"/>
          </w:tcPr>
          <w:p w14:paraId="5A93DE3E" w14:textId="008ABD57" w:rsidR="00D52759" w:rsidRPr="008D12EF" w:rsidRDefault="00D52759" w:rsidP="0072321C">
            <w:pPr>
              <w:pStyle w:val="BodyText"/>
              <w:spacing w:before="46" w:line="271" w:lineRule="auto"/>
              <w:ind w:right="17"/>
              <w:jc w:val="both"/>
              <w:rPr>
                <w:bCs/>
                <w:sz w:val="16"/>
                <w:szCs w:val="16"/>
                <w:lang w:val="en-AU"/>
              </w:rPr>
            </w:pPr>
            <w:r w:rsidRPr="008D12EF">
              <w:rPr>
                <w:bCs/>
                <w:sz w:val="16"/>
                <w:szCs w:val="16"/>
                <w:lang w:val="en-AU"/>
              </w:rPr>
              <w:t>Estimated Interest Rate Savings &gt; 0.00%</w:t>
            </w:r>
          </w:p>
        </w:tc>
        <w:tc>
          <w:tcPr>
            <w:tcW w:w="953" w:type="dxa"/>
            <w:vAlign w:val="center"/>
          </w:tcPr>
          <w:p w14:paraId="75C1DD2B" w14:textId="4078B337" w:rsidR="00D52759" w:rsidRPr="008D12EF" w:rsidRDefault="00343A3C" w:rsidP="00343A3C">
            <w:pPr>
              <w:pStyle w:val="BodyText"/>
              <w:spacing w:before="46" w:line="271" w:lineRule="auto"/>
              <w:ind w:right="17"/>
              <w:jc w:val="right"/>
              <w:rPr>
                <w:b/>
                <w:sz w:val="16"/>
                <w:szCs w:val="16"/>
                <w:lang w:val="en-AU"/>
              </w:rPr>
            </w:pPr>
            <w:r w:rsidRPr="008D12EF">
              <w:rPr>
                <w:b/>
                <w:sz w:val="16"/>
                <w:szCs w:val="16"/>
                <w:lang w:val="en-AU"/>
              </w:rPr>
              <w:t>Yes</w:t>
            </w:r>
          </w:p>
        </w:tc>
        <w:tc>
          <w:tcPr>
            <w:tcW w:w="954" w:type="dxa"/>
            <w:vAlign w:val="center"/>
          </w:tcPr>
          <w:p w14:paraId="294EA2FF" w14:textId="1EEEE499"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Yes</w:t>
            </w:r>
          </w:p>
        </w:tc>
        <w:tc>
          <w:tcPr>
            <w:tcW w:w="953" w:type="dxa"/>
            <w:vAlign w:val="center"/>
          </w:tcPr>
          <w:p w14:paraId="48CFEB86" w14:textId="54D73147"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Yes</w:t>
            </w:r>
          </w:p>
        </w:tc>
        <w:tc>
          <w:tcPr>
            <w:tcW w:w="954" w:type="dxa"/>
            <w:vAlign w:val="center"/>
          </w:tcPr>
          <w:p w14:paraId="6B8B5A2E" w14:textId="5F2BCE10"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Yes</w:t>
            </w:r>
          </w:p>
        </w:tc>
        <w:tc>
          <w:tcPr>
            <w:tcW w:w="954" w:type="dxa"/>
            <w:vAlign w:val="center"/>
          </w:tcPr>
          <w:p w14:paraId="5C0F8321" w14:textId="0972FADA"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Yes</w:t>
            </w:r>
          </w:p>
        </w:tc>
      </w:tr>
      <w:tr w:rsidR="008D12EF" w:rsidRPr="008D12EF" w14:paraId="621139C6" w14:textId="77777777" w:rsidTr="00343A3C">
        <w:trPr>
          <w:trHeight w:val="283"/>
        </w:trPr>
        <w:tc>
          <w:tcPr>
            <w:tcW w:w="4228" w:type="dxa"/>
          </w:tcPr>
          <w:p w14:paraId="12787957" w14:textId="5F038874" w:rsidR="00D52759" w:rsidRPr="008D12EF" w:rsidRDefault="00D52759" w:rsidP="0072321C">
            <w:pPr>
              <w:pStyle w:val="BodyText"/>
              <w:spacing w:before="46" w:line="271" w:lineRule="auto"/>
              <w:ind w:right="17"/>
              <w:jc w:val="both"/>
              <w:rPr>
                <w:bCs/>
                <w:sz w:val="16"/>
                <w:szCs w:val="16"/>
                <w:lang w:val="en-AU"/>
              </w:rPr>
            </w:pPr>
            <w:r w:rsidRPr="008D12EF">
              <w:rPr>
                <w:bCs/>
                <w:sz w:val="16"/>
                <w:szCs w:val="16"/>
                <w:lang w:val="en-AU"/>
              </w:rPr>
              <w:t>Assessment of Client Satisfaction</w:t>
            </w:r>
          </w:p>
        </w:tc>
        <w:tc>
          <w:tcPr>
            <w:tcW w:w="953" w:type="dxa"/>
            <w:vAlign w:val="center"/>
          </w:tcPr>
          <w:p w14:paraId="32D3B288" w14:textId="44E5C948" w:rsidR="00D52759" w:rsidRPr="008D12EF" w:rsidRDefault="00343A3C" w:rsidP="00343A3C">
            <w:pPr>
              <w:pStyle w:val="BodyText"/>
              <w:spacing w:before="46" w:line="271" w:lineRule="auto"/>
              <w:ind w:right="17"/>
              <w:jc w:val="right"/>
              <w:rPr>
                <w:b/>
                <w:sz w:val="16"/>
                <w:szCs w:val="16"/>
                <w:lang w:val="en-AU"/>
              </w:rPr>
            </w:pPr>
            <w:r w:rsidRPr="008D12EF">
              <w:rPr>
                <w:b/>
                <w:sz w:val="16"/>
                <w:szCs w:val="16"/>
                <w:lang w:val="en-AU"/>
              </w:rPr>
              <w:t>100%</w:t>
            </w:r>
          </w:p>
        </w:tc>
        <w:tc>
          <w:tcPr>
            <w:tcW w:w="954" w:type="dxa"/>
            <w:vAlign w:val="center"/>
          </w:tcPr>
          <w:p w14:paraId="7E74E085" w14:textId="3AD884B8"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99%</w:t>
            </w:r>
          </w:p>
        </w:tc>
        <w:tc>
          <w:tcPr>
            <w:tcW w:w="953" w:type="dxa"/>
            <w:vAlign w:val="center"/>
          </w:tcPr>
          <w:p w14:paraId="64D65BB4" w14:textId="7E2AC936"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100%</w:t>
            </w:r>
          </w:p>
        </w:tc>
        <w:tc>
          <w:tcPr>
            <w:tcW w:w="954" w:type="dxa"/>
            <w:vAlign w:val="center"/>
          </w:tcPr>
          <w:p w14:paraId="0E88FF4E" w14:textId="4EB829FA"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100%</w:t>
            </w:r>
          </w:p>
        </w:tc>
        <w:tc>
          <w:tcPr>
            <w:tcW w:w="954" w:type="dxa"/>
            <w:vAlign w:val="center"/>
          </w:tcPr>
          <w:p w14:paraId="38B710EE" w14:textId="16B87825"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99%</w:t>
            </w:r>
          </w:p>
        </w:tc>
      </w:tr>
      <w:tr w:rsidR="008D12EF" w:rsidRPr="008D12EF" w14:paraId="6E32BBF1" w14:textId="77777777" w:rsidTr="00343A3C">
        <w:trPr>
          <w:trHeight w:val="283"/>
        </w:trPr>
        <w:tc>
          <w:tcPr>
            <w:tcW w:w="4228" w:type="dxa"/>
          </w:tcPr>
          <w:p w14:paraId="49E24D6D" w14:textId="36FF265D" w:rsidR="00D52759" w:rsidRPr="008D12EF" w:rsidRDefault="00D52759" w:rsidP="0072321C">
            <w:pPr>
              <w:pStyle w:val="BodyText"/>
              <w:spacing w:before="46" w:line="271" w:lineRule="auto"/>
              <w:ind w:right="17"/>
              <w:jc w:val="both"/>
              <w:rPr>
                <w:bCs/>
                <w:sz w:val="16"/>
                <w:szCs w:val="16"/>
                <w:lang w:val="en-AU"/>
              </w:rPr>
            </w:pPr>
            <w:r w:rsidRPr="008D12EF">
              <w:rPr>
                <w:bCs/>
                <w:sz w:val="16"/>
                <w:szCs w:val="16"/>
                <w:lang w:val="en-AU"/>
              </w:rPr>
              <w:t>Administration Cost Ratio</w:t>
            </w:r>
          </w:p>
        </w:tc>
        <w:tc>
          <w:tcPr>
            <w:tcW w:w="953" w:type="dxa"/>
            <w:vAlign w:val="center"/>
          </w:tcPr>
          <w:p w14:paraId="09C1290A" w14:textId="1F58D214" w:rsidR="00D52759" w:rsidRPr="008D12EF" w:rsidRDefault="00343A3C" w:rsidP="00343A3C">
            <w:pPr>
              <w:pStyle w:val="BodyText"/>
              <w:spacing w:before="46" w:line="271" w:lineRule="auto"/>
              <w:ind w:right="17"/>
              <w:jc w:val="right"/>
              <w:rPr>
                <w:b/>
                <w:sz w:val="16"/>
                <w:szCs w:val="16"/>
                <w:lang w:val="en-AU"/>
              </w:rPr>
            </w:pPr>
            <w:r w:rsidRPr="008D12EF">
              <w:rPr>
                <w:b/>
                <w:sz w:val="16"/>
                <w:szCs w:val="16"/>
                <w:lang w:val="en-AU"/>
              </w:rPr>
              <w:t>0.039%</w:t>
            </w:r>
          </w:p>
        </w:tc>
        <w:tc>
          <w:tcPr>
            <w:tcW w:w="954" w:type="dxa"/>
            <w:vAlign w:val="center"/>
          </w:tcPr>
          <w:p w14:paraId="52502153" w14:textId="3E3A03CA"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0.040%</w:t>
            </w:r>
          </w:p>
        </w:tc>
        <w:tc>
          <w:tcPr>
            <w:tcW w:w="953" w:type="dxa"/>
            <w:vAlign w:val="center"/>
          </w:tcPr>
          <w:p w14:paraId="671B4BEF" w14:textId="4A42BDAF"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0.038%</w:t>
            </w:r>
          </w:p>
        </w:tc>
        <w:tc>
          <w:tcPr>
            <w:tcW w:w="954" w:type="dxa"/>
            <w:vAlign w:val="center"/>
          </w:tcPr>
          <w:p w14:paraId="1D3D076A" w14:textId="5F9E9E8A"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0.034%</w:t>
            </w:r>
          </w:p>
        </w:tc>
        <w:tc>
          <w:tcPr>
            <w:tcW w:w="954" w:type="dxa"/>
            <w:vAlign w:val="center"/>
          </w:tcPr>
          <w:p w14:paraId="49521D16" w14:textId="42DBF3CF"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0.034%</w:t>
            </w:r>
          </w:p>
        </w:tc>
      </w:tr>
      <w:tr w:rsidR="008D12EF" w:rsidRPr="008D12EF" w14:paraId="15F02239" w14:textId="77777777" w:rsidTr="00343A3C">
        <w:trPr>
          <w:trHeight w:val="283"/>
        </w:trPr>
        <w:tc>
          <w:tcPr>
            <w:tcW w:w="4228" w:type="dxa"/>
          </w:tcPr>
          <w:p w14:paraId="2B60FC6C" w14:textId="1A396909" w:rsidR="00D52759" w:rsidRPr="008D12EF" w:rsidRDefault="00D52759" w:rsidP="0072321C">
            <w:pPr>
              <w:pStyle w:val="BodyText"/>
              <w:spacing w:before="46" w:line="271" w:lineRule="auto"/>
              <w:ind w:right="17"/>
              <w:jc w:val="both"/>
              <w:rPr>
                <w:bCs/>
                <w:sz w:val="16"/>
                <w:szCs w:val="16"/>
                <w:lang w:val="en-AU"/>
              </w:rPr>
            </w:pPr>
            <w:r w:rsidRPr="008D12EF">
              <w:rPr>
                <w:bCs/>
                <w:sz w:val="16"/>
                <w:szCs w:val="16"/>
                <w:lang w:val="en-AU"/>
              </w:rPr>
              <w:t>Pre-Tax Profit</w:t>
            </w:r>
          </w:p>
        </w:tc>
        <w:tc>
          <w:tcPr>
            <w:tcW w:w="953" w:type="dxa"/>
            <w:vAlign w:val="center"/>
          </w:tcPr>
          <w:p w14:paraId="42C0760E" w14:textId="1CC1B615" w:rsidR="00D52759" w:rsidRPr="008D12EF" w:rsidRDefault="00343A3C" w:rsidP="00343A3C">
            <w:pPr>
              <w:pStyle w:val="BodyText"/>
              <w:spacing w:before="46" w:line="271" w:lineRule="auto"/>
              <w:ind w:right="17"/>
              <w:jc w:val="right"/>
              <w:rPr>
                <w:b/>
                <w:sz w:val="16"/>
                <w:szCs w:val="16"/>
                <w:lang w:val="en-AU"/>
              </w:rPr>
            </w:pPr>
            <w:r w:rsidRPr="008D12EF">
              <w:rPr>
                <w:b/>
                <w:sz w:val="16"/>
                <w:szCs w:val="16"/>
                <w:lang w:val="en-AU"/>
              </w:rPr>
              <w:t>$25.0m</w:t>
            </w:r>
          </w:p>
        </w:tc>
        <w:tc>
          <w:tcPr>
            <w:tcW w:w="954" w:type="dxa"/>
            <w:vAlign w:val="center"/>
          </w:tcPr>
          <w:p w14:paraId="6C7DC11D" w14:textId="47ACAC55"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$31.7m</w:t>
            </w:r>
          </w:p>
        </w:tc>
        <w:tc>
          <w:tcPr>
            <w:tcW w:w="953" w:type="dxa"/>
            <w:vAlign w:val="center"/>
          </w:tcPr>
          <w:p w14:paraId="2F66610F" w14:textId="2AD6D464"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$40.7m</w:t>
            </w:r>
          </w:p>
        </w:tc>
        <w:tc>
          <w:tcPr>
            <w:tcW w:w="954" w:type="dxa"/>
            <w:vAlign w:val="center"/>
          </w:tcPr>
          <w:p w14:paraId="05A6491B" w14:textId="33B05057"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$41.7m</w:t>
            </w:r>
          </w:p>
        </w:tc>
        <w:tc>
          <w:tcPr>
            <w:tcW w:w="954" w:type="dxa"/>
            <w:vAlign w:val="center"/>
          </w:tcPr>
          <w:p w14:paraId="574F3D51" w14:textId="001F194F"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$34.8m</w:t>
            </w:r>
          </w:p>
        </w:tc>
      </w:tr>
      <w:tr w:rsidR="008D12EF" w:rsidRPr="008D12EF" w14:paraId="79BC738A" w14:textId="77777777" w:rsidTr="00343A3C">
        <w:trPr>
          <w:trHeight w:val="283"/>
        </w:trPr>
        <w:tc>
          <w:tcPr>
            <w:tcW w:w="4228" w:type="dxa"/>
          </w:tcPr>
          <w:p w14:paraId="385D975C" w14:textId="42BB12BE" w:rsidR="00D52759" w:rsidRPr="008D12EF" w:rsidRDefault="00D52759" w:rsidP="0072321C">
            <w:pPr>
              <w:pStyle w:val="BodyText"/>
              <w:spacing w:before="46" w:line="271" w:lineRule="auto"/>
              <w:ind w:right="17"/>
              <w:jc w:val="both"/>
              <w:rPr>
                <w:bCs/>
                <w:sz w:val="16"/>
                <w:szCs w:val="16"/>
                <w:lang w:val="en-AU"/>
              </w:rPr>
            </w:pPr>
            <w:r w:rsidRPr="008D12EF">
              <w:rPr>
                <w:bCs/>
                <w:sz w:val="16"/>
                <w:szCs w:val="16"/>
                <w:lang w:val="en-AU"/>
              </w:rPr>
              <w:t>Staff Engagement Rating*</w:t>
            </w:r>
          </w:p>
        </w:tc>
        <w:tc>
          <w:tcPr>
            <w:tcW w:w="953" w:type="dxa"/>
            <w:vAlign w:val="center"/>
          </w:tcPr>
          <w:p w14:paraId="7984762A" w14:textId="6A6D186E" w:rsidR="00D52759" w:rsidRPr="008D12EF" w:rsidRDefault="00343A3C" w:rsidP="00343A3C">
            <w:pPr>
              <w:pStyle w:val="BodyText"/>
              <w:spacing w:before="46" w:line="271" w:lineRule="auto"/>
              <w:ind w:right="17"/>
              <w:jc w:val="right"/>
              <w:rPr>
                <w:b/>
                <w:sz w:val="16"/>
                <w:szCs w:val="16"/>
                <w:lang w:val="en-AU"/>
              </w:rPr>
            </w:pPr>
            <w:r w:rsidRPr="008D12EF">
              <w:rPr>
                <w:b/>
                <w:sz w:val="16"/>
                <w:szCs w:val="16"/>
                <w:lang w:val="en-AU"/>
              </w:rPr>
              <w:t>70%</w:t>
            </w:r>
          </w:p>
        </w:tc>
        <w:tc>
          <w:tcPr>
            <w:tcW w:w="954" w:type="dxa"/>
            <w:vAlign w:val="center"/>
          </w:tcPr>
          <w:p w14:paraId="69B62FFA" w14:textId="3C4F1C19"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60%</w:t>
            </w:r>
          </w:p>
        </w:tc>
        <w:tc>
          <w:tcPr>
            <w:tcW w:w="953" w:type="dxa"/>
            <w:vAlign w:val="center"/>
          </w:tcPr>
          <w:p w14:paraId="0D5B7A71" w14:textId="31B0A879"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n/a</w:t>
            </w:r>
          </w:p>
        </w:tc>
        <w:tc>
          <w:tcPr>
            <w:tcW w:w="954" w:type="dxa"/>
            <w:vAlign w:val="center"/>
          </w:tcPr>
          <w:p w14:paraId="0974F4C1" w14:textId="71A68A7A"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56%</w:t>
            </w:r>
          </w:p>
        </w:tc>
        <w:tc>
          <w:tcPr>
            <w:tcW w:w="954" w:type="dxa"/>
            <w:vAlign w:val="center"/>
          </w:tcPr>
          <w:p w14:paraId="66DE5053" w14:textId="00A2C938" w:rsidR="00D52759" w:rsidRPr="008D12EF" w:rsidRDefault="00343A3C" w:rsidP="00343A3C">
            <w:pPr>
              <w:pStyle w:val="BodyText"/>
              <w:spacing w:before="46" w:line="271" w:lineRule="auto"/>
              <w:ind w:right="17"/>
              <w:jc w:val="right"/>
              <w:rPr>
                <w:bCs/>
                <w:sz w:val="16"/>
                <w:szCs w:val="16"/>
                <w:lang w:val="en-AU"/>
              </w:rPr>
            </w:pPr>
            <w:r w:rsidRPr="008D12EF">
              <w:rPr>
                <w:bCs/>
                <w:sz w:val="16"/>
                <w:szCs w:val="16"/>
                <w:lang w:val="en-AU"/>
              </w:rPr>
              <w:t>56%</w:t>
            </w:r>
          </w:p>
        </w:tc>
      </w:tr>
    </w:tbl>
    <w:p w14:paraId="2E02D5E9" w14:textId="77777777" w:rsidR="00343A3C" w:rsidRPr="008D12EF" w:rsidRDefault="00343A3C" w:rsidP="00343A3C">
      <w:pPr>
        <w:spacing w:before="15"/>
        <w:ind w:left="20"/>
        <w:rPr>
          <w:sz w:val="14"/>
          <w:lang w:val="en-AU"/>
        </w:rPr>
      </w:pPr>
      <w:r w:rsidRPr="008D12EF">
        <w:rPr>
          <w:sz w:val="14"/>
          <w:lang w:val="en-AU"/>
        </w:rPr>
        <w:t>*</w:t>
      </w:r>
      <w:r w:rsidRPr="008D12EF">
        <w:rPr>
          <w:spacing w:val="1"/>
          <w:sz w:val="14"/>
          <w:lang w:val="en-AU"/>
        </w:rPr>
        <w:t xml:space="preserve"> </w:t>
      </w:r>
      <w:r w:rsidRPr="008D12EF">
        <w:rPr>
          <w:sz w:val="14"/>
          <w:lang w:val="en-AU"/>
        </w:rPr>
        <w:t>Methodology</w:t>
      </w:r>
      <w:r w:rsidRPr="008D12EF">
        <w:rPr>
          <w:spacing w:val="1"/>
          <w:sz w:val="14"/>
          <w:lang w:val="en-AU"/>
        </w:rPr>
        <w:t xml:space="preserve"> </w:t>
      </w:r>
      <w:r w:rsidRPr="008D12EF">
        <w:rPr>
          <w:sz w:val="14"/>
          <w:lang w:val="en-AU"/>
        </w:rPr>
        <w:t>used</w:t>
      </w:r>
      <w:r w:rsidRPr="008D12EF">
        <w:rPr>
          <w:spacing w:val="1"/>
          <w:sz w:val="14"/>
          <w:lang w:val="en-AU"/>
        </w:rPr>
        <w:t xml:space="preserve"> </w:t>
      </w:r>
      <w:r w:rsidRPr="008D12EF">
        <w:rPr>
          <w:sz w:val="14"/>
          <w:lang w:val="en-AU"/>
        </w:rPr>
        <w:t>changed</w:t>
      </w:r>
      <w:r w:rsidRPr="008D12EF">
        <w:rPr>
          <w:spacing w:val="1"/>
          <w:sz w:val="14"/>
          <w:lang w:val="en-AU"/>
        </w:rPr>
        <w:t xml:space="preserve"> </w:t>
      </w:r>
      <w:r w:rsidRPr="008D12EF">
        <w:rPr>
          <w:sz w:val="14"/>
          <w:lang w:val="en-AU"/>
        </w:rPr>
        <w:t>in</w:t>
      </w:r>
      <w:r w:rsidRPr="008D12EF">
        <w:rPr>
          <w:spacing w:val="1"/>
          <w:sz w:val="14"/>
          <w:lang w:val="en-AU"/>
        </w:rPr>
        <w:t xml:space="preserve"> </w:t>
      </w:r>
      <w:r w:rsidRPr="008D12EF">
        <w:rPr>
          <w:spacing w:val="-2"/>
          <w:sz w:val="14"/>
          <w:lang w:val="en-AU"/>
        </w:rPr>
        <w:t>2017–18.</w:t>
      </w:r>
    </w:p>
    <w:p w14:paraId="3DD507D0" w14:textId="77777777" w:rsidR="00343A3C" w:rsidRPr="008D12EF" w:rsidRDefault="00343A3C" w:rsidP="00343A3C">
      <w:pPr>
        <w:spacing w:before="56"/>
        <w:ind w:left="20"/>
        <w:rPr>
          <w:sz w:val="14"/>
          <w:lang w:val="en-AU"/>
        </w:rPr>
      </w:pPr>
      <w:r w:rsidRPr="008D12EF">
        <w:rPr>
          <w:sz w:val="14"/>
          <w:lang w:val="en-AU"/>
        </w:rPr>
        <w:t>n/a:</w:t>
      </w:r>
      <w:r w:rsidRPr="008D12EF">
        <w:rPr>
          <w:spacing w:val="1"/>
          <w:sz w:val="14"/>
          <w:lang w:val="en-AU"/>
        </w:rPr>
        <w:t xml:space="preserve"> </w:t>
      </w:r>
      <w:r w:rsidRPr="008D12EF">
        <w:rPr>
          <w:sz w:val="14"/>
          <w:lang w:val="en-AU"/>
        </w:rPr>
        <w:t>not</w:t>
      </w:r>
      <w:r w:rsidRPr="008D12EF">
        <w:rPr>
          <w:spacing w:val="1"/>
          <w:sz w:val="14"/>
          <w:lang w:val="en-AU"/>
        </w:rPr>
        <w:t xml:space="preserve"> </w:t>
      </w:r>
      <w:r w:rsidRPr="008D12EF">
        <w:rPr>
          <w:spacing w:val="-2"/>
          <w:sz w:val="14"/>
          <w:lang w:val="en-AU"/>
        </w:rPr>
        <w:t>applicable</w:t>
      </w:r>
    </w:p>
    <w:p w14:paraId="468456DA" w14:textId="4AC6F5F6" w:rsidR="00583B19" w:rsidRPr="008D12EF" w:rsidRDefault="00583B19" w:rsidP="00343A3C">
      <w:pPr>
        <w:pStyle w:val="BodyText"/>
        <w:spacing w:before="46" w:line="271" w:lineRule="auto"/>
        <w:ind w:left="20" w:right="17"/>
        <w:jc w:val="both"/>
        <w:rPr>
          <w:bCs/>
          <w:lang w:val="en-AU"/>
        </w:rPr>
      </w:pPr>
    </w:p>
    <w:p w14:paraId="4DD6B043" w14:textId="4034E8A2" w:rsidR="00343A3C" w:rsidRPr="008D12EF" w:rsidRDefault="00343A3C" w:rsidP="00343A3C">
      <w:pPr>
        <w:pStyle w:val="BodyText"/>
        <w:spacing w:before="46" w:line="271" w:lineRule="auto"/>
        <w:ind w:left="20" w:right="17"/>
        <w:jc w:val="both"/>
        <w:rPr>
          <w:bCs/>
          <w:lang w:val="en-AU"/>
        </w:rPr>
      </w:pPr>
    </w:p>
    <w:tbl>
      <w:tblPr>
        <w:tblStyle w:val="TableGrid"/>
        <w:tblW w:w="0" w:type="auto"/>
        <w:tblInd w:w="20" w:type="dxa"/>
        <w:tblLook w:val="04A0" w:firstRow="1" w:lastRow="0" w:firstColumn="1" w:lastColumn="0" w:noHBand="0" w:noVBand="1"/>
      </w:tblPr>
      <w:tblGrid>
        <w:gridCol w:w="4201"/>
        <w:gridCol w:w="957"/>
        <w:gridCol w:w="957"/>
        <w:gridCol w:w="957"/>
        <w:gridCol w:w="957"/>
        <w:gridCol w:w="967"/>
      </w:tblGrid>
      <w:tr w:rsidR="008D12EF" w:rsidRPr="008D12EF" w14:paraId="7C3E2C5C" w14:textId="77777777" w:rsidTr="001826C4">
        <w:tc>
          <w:tcPr>
            <w:tcW w:w="8996" w:type="dxa"/>
            <w:gridSpan w:val="6"/>
          </w:tcPr>
          <w:p w14:paraId="3C9D5E79" w14:textId="248767D1" w:rsidR="00D85D09" w:rsidRPr="008D12EF" w:rsidRDefault="00D85D09" w:rsidP="001826C4">
            <w:pPr>
              <w:pStyle w:val="BodyText"/>
              <w:spacing w:before="46" w:line="271" w:lineRule="auto"/>
              <w:ind w:right="17"/>
              <w:jc w:val="both"/>
              <w:rPr>
                <w:b/>
                <w:lang w:val="en-AU"/>
              </w:rPr>
            </w:pPr>
            <w:r w:rsidRPr="008D12EF">
              <w:rPr>
                <w:b/>
                <w:lang w:val="en-AU"/>
              </w:rPr>
              <w:t>Five-Year Financial Summary</w:t>
            </w:r>
          </w:p>
        </w:tc>
      </w:tr>
      <w:tr w:rsidR="008D12EF" w:rsidRPr="008D12EF" w14:paraId="70203F92" w14:textId="77777777" w:rsidTr="001826C4">
        <w:trPr>
          <w:trHeight w:val="283"/>
        </w:trPr>
        <w:tc>
          <w:tcPr>
            <w:tcW w:w="4228" w:type="dxa"/>
            <w:vAlign w:val="center"/>
          </w:tcPr>
          <w:p w14:paraId="7838AE8B" w14:textId="77777777" w:rsidR="00D85D09" w:rsidRPr="008D12EF" w:rsidRDefault="00D85D09" w:rsidP="001826C4">
            <w:pPr>
              <w:pStyle w:val="BodyText"/>
              <w:spacing w:before="0" w:line="271" w:lineRule="auto"/>
              <w:ind w:right="17"/>
              <w:jc w:val="center"/>
              <w:rPr>
                <w:bCs/>
                <w:sz w:val="16"/>
                <w:szCs w:val="16"/>
                <w:lang w:val="en-AU"/>
              </w:rPr>
            </w:pPr>
          </w:p>
        </w:tc>
        <w:tc>
          <w:tcPr>
            <w:tcW w:w="953" w:type="dxa"/>
            <w:vAlign w:val="center"/>
          </w:tcPr>
          <w:p w14:paraId="042CAED3" w14:textId="77777777" w:rsidR="00D85D09" w:rsidRPr="008D12EF" w:rsidRDefault="00D85D09" w:rsidP="00D85D09">
            <w:pPr>
              <w:pStyle w:val="BodyText"/>
              <w:spacing w:before="0" w:line="271" w:lineRule="auto"/>
              <w:ind w:right="17"/>
              <w:jc w:val="right"/>
              <w:rPr>
                <w:b/>
                <w:sz w:val="16"/>
                <w:szCs w:val="16"/>
                <w:lang w:val="en-AU"/>
              </w:rPr>
            </w:pPr>
            <w:r w:rsidRPr="008D12EF">
              <w:rPr>
                <w:b/>
                <w:sz w:val="16"/>
                <w:szCs w:val="16"/>
                <w:lang w:val="en-AU"/>
              </w:rPr>
              <w:t>2021–22</w:t>
            </w:r>
          </w:p>
          <w:p w14:paraId="318D04B5" w14:textId="2124CB38" w:rsidR="00D85D09" w:rsidRPr="008D12EF" w:rsidRDefault="00D85D09" w:rsidP="00D85D09">
            <w:pPr>
              <w:pStyle w:val="BodyText"/>
              <w:spacing w:before="0" w:line="271" w:lineRule="auto"/>
              <w:ind w:right="17"/>
              <w:jc w:val="right"/>
              <w:rPr>
                <w:b/>
                <w:sz w:val="16"/>
                <w:szCs w:val="16"/>
                <w:lang w:val="en-AU"/>
              </w:rPr>
            </w:pPr>
            <w:r w:rsidRPr="008D12EF">
              <w:rPr>
                <w:b/>
                <w:sz w:val="16"/>
                <w:szCs w:val="16"/>
                <w:lang w:val="en-AU"/>
              </w:rPr>
              <w:t>$m</w:t>
            </w:r>
          </w:p>
        </w:tc>
        <w:tc>
          <w:tcPr>
            <w:tcW w:w="954" w:type="dxa"/>
            <w:vAlign w:val="center"/>
          </w:tcPr>
          <w:p w14:paraId="3106729B" w14:textId="77777777" w:rsidR="00D85D09" w:rsidRPr="008D12EF" w:rsidRDefault="00D85D09" w:rsidP="00D85D09">
            <w:pPr>
              <w:jc w:val="right"/>
              <w:rPr>
                <w:spacing w:val="-2"/>
                <w:sz w:val="16"/>
                <w:szCs w:val="16"/>
                <w:lang w:val="en-AU"/>
              </w:rPr>
            </w:pPr>
            <w:r w:rsidRPr="008D12EF">
              <w:rPr>
                <w:spacing w:val="-2"/>
                <w:sz w:val="16"/>
                <w:szCs w:val="16"/>
                <w:lang w:val="en-AU"/>
              </w:rPr>
              <w:t>2020–21</w:t>
            </w:r>
          </w:p>
          <w:p w14:paraId="09FA5120" w14:textId="1E9BFDC8" w:rsidR="00D85D09" w:rsidRPr="008D12EF" w:rsidRDefault="00D85D09" w:rsidP="00D85D09">
            <w:pPr>
              <w:jc w:val="right"/>
              <w:rPr>
                <w:sz w:val="16"/>
                <w:szCs w:val="16"/>
                <w:lang w:val="en-AU"/>
              </w:rPr>
            </w:pPr>
            <w:r w:rsidRPr="008D12EF">
              <w:rPr>
                <w:spacing w:val="-2"/>
                <w:sz w:val="16"/>
                <w:szCs w:val="16"/>
                <w:lang w:val="en-AU"/>
              </w:rPr>
              <w:t>$m</w:t>
            </w:r>
          </w:p>
        </w:tc>
        <w:tc>
          <w:tcPr>
            <w:tcW w:w="953" w:type="dxa"/>
            <w:vAlign w:val="center"/>
          </w:tcPr>
          <w:p w14:paraId="49453282" w14:textId="77777777" w:rsidR="00D85D09" w:rsidRPr="008D12EF" w:rsidRDefault="00D85D09" w:rsidP="00D85D09">
            <w:pPr>
              <w:jc w:val="right"/>
              <w:rPr>
                <w:spacing w:val="-2"/>
                <w:sz w:val="16"/>
                <w:szCs w:val="16"/>
                <w:lang w:val="en-AU"/>
              </w:rPr>
            </w:pPr>
            <w:r w:rsidRPr="008D12EF">
              <w:rPr>
                <w:spacing w:val="-2"/>
                <w:sz w:val="16"/>
                <w:szCs w:val="16"/>
                <w:lang w:val="en-AU"/>
              </w:rPr>
              <w:t>2019–20</w:t>
            </w:r>
          </w:p>
          <w:p w14:paraId="6306E308" w14:textId="2DEC9DE0" w:rsidR="00D85D09" w:rsidRPr="008D12EF" w:rsidRDefault="00D85D09" w:rsidP="00D85D09">
            <w:pPr>
              <w:jc w:val="right"/>
              <w:rPr>
                <w:sz w:val="16"/>
                <w:szCs w:val="16"/>
                <w:lang w:val="en-AU"/>
              </w:rPr>
            </w:pPr>
            <w:r w:rsidRPr="008D12EF">
              <w:rPr>
                <w:spacing w:val="-2"/>
                <w:sz w:val="16"/>
                <w:szCs w:val="16"/>
                <w:lang w:val="en-AU"/>
              </w:rPr>
              <w:t>$m</w:t>
            </w:r>
          </w:p>
        </w:tc>
        <w:tc>
          <w:tcPr>
            <w:tcW w:w="954" w:type="dxa"/>
            <w:vAlign w:val="center"/>
          </w:tcPr>
          <w:p w14:paraId="3DC11378" w14:textId="77777777" w:rsidR="00D85D09" w:rsidRPr="008D12EF" w:rsidRDefault="00D85D09" w:rsidP="00D85D09">
            <w:pPr>
              <w:jc w:val="right"/>
              <w:rPr>
                <w:spacing w:val="-2"/>
                <w:sz w:val="16"/>
                <w:szCs w:val="16"/>
                <w:lang w:val="en-AU"/>
              </w:rPr>
            </w:pPr>
            <w:r w:rsidRPr="008D12EF">
              <w:rPr>
                <w:spacing w:val="-2"/>
                <w:sz w:val="16"/>
                <w:szCs w:val="16"/>
                <w:lang w:val="en-AU"/>
              </w:rPr>
              <w:t>2018–19</w:t>
            </w:r>
          </w:p>
          <w:p w14:paraId="1A40A2C5" w14:textId="3A2F66CB" w:rsidR="00D85D09" w:rsidRPr="008D12EF" w:rsidRDefault="00D85D09" w:rsidP="00D85D09">
            <w:pPr>
              <w:jc w:val="right"/>
              <w:rPr>
                <w:sz w:val="16"/>
                <w:szCs w:val="16"/>
                <w:lang w:val="en-AU"/>
              </w:rPr>
            </w:pPr>
            <w:r w:rsidRPr="008D12EF">
              <w:rPr>
                <w:spacing w:val="-2"/>
                <w:sz w:val="16"/>
                <w:szCs w:val="16"/>
                <w:lang w:val="en-AU"/>
              </w:rPr>
              <w:t>$m</w:t>
            </w:r>
          </w:p>
        </w:tc>
        <w:tc>
          <w:tcPr>
            <w:tcW w:w="954" w:type="dxa"/>
            <w:vAlign w:val="center"/>
          </w:tcPr>
          <w:p w14:paraId="2EDAA4F1" w14:textId="77777777" w:rsidR="00D85D09" w:rsidRPr="008D12EF" w:rsidRDefault="00D85D09" w:rsidP="00D85D09">
            <w:pPr>
              <w:jc w:val="right"/>
              <w:rPr>
                <w:spacing w:val="-2"/>
                <w:sz w:val="16"/>
                <w:szCs w:val="16"/>
                <w:lang w:val="en-AU"/>
              </w:rPr>
            </w:pPr>
            <w:r w:rsidRPr="008D12EF">
              <w:rPr>
                <w:spacing w:val="-2"/>
                <w:sz w:val="16"/>
                <w:szCs w:val="16"/>
                <w:lang w:val="en-AU"/>
              </w:rPr>
              <w:t>2017–18</w:t>
            </w:r>
          </w:p>
          <w:p w14:paraId="3CB11285" w14:textId="4C8B83D5" w:rsidR="00D85D09" w:rsidRPr="008D12EF" w:rsidRDefault="00D85D09" w:rsidP="00D85D09">
            <w:pPr>
              <w:jc w:val="right"/>
              <w:rPr>
                <w:sz w:val="16"/>
                <w:szCs w:val="16"/>
                <w:lang w:val="en-AU"/>
              </w:rPr>
            </w:pPr>
            <w:r w:rsidRPr="008D12EF">
              <w:rPr>
                <w:spacing w:val="-2"/>
                <w:sz w:val="16"/>
                <w:szCs w:val="16"/>
                <w:lang w:val="en-AU"/>
              </w:rPr>
              <w:t>$m</w:t>
            </w:r>
          </w:p>
        </w:tc>
      </w:tr>
      <w:tr w:rsidR="008D12EF" w:rsidRPr="008D12EF" w14:paraId="68913355" w14:textId="77777777" w:rsidTr="00747E31">
        <w:trPr>
          <w:trHeight w:val="283"/>
        </w:trPr>
        <w:tc>
          <w:tcPr>
            <w:tcW w:w="4228" w:type="dxa"/>
          </w:tcPr>
          <w:p w14:paraId="4C2EEE21" w14:textId="22ADF773" w:rsidR="00D85D09" w:rsidRPr="008D12EF" w:rsidRDefault="00D85D09" w:rsidP="001826C4">
            <w:pPr>
              <w:pStyle w:val="BodyText"/>
              <w:spacing w:before="46" w:line="271" w:lineRule="auto"/>
              <w:ind w:right="17"/>
              <w:jc w:val="both"/>
              <w:rPr>
                <w:b/>
                <w:sz w:val="16"/>
                <w:szCs w:val="16"/>
                <w:lang w:val="en-AU"/>
              </w:rPr>
            </w:pPr>
            <w:r w:rsidRPr="008D12EF">
              <w:rPr>
                <w:b/>
                <w:sz w:val="16"/>
                <w:szCs w:val="16"/>
                <w:lang w:val="en-AU"/>
              </w:rPr>
              <w:t>Financial Performance</w:t>
            </w:r>
          </w:p>
        </w:tc>
        <w:tc>
          <w:tcPr>
            <w:tcW w:w="953" w:type="dxa"/>
            <w:vAlign w:val="center"/>
          </w:tcPr>
          <w:p w14:paraId="3F724294" w14:textId="77777777" w:rsidR="00D85D09" w:rsidRPr="008D12EF" w:rsidRDefault="00D85D09" w:rsidP="00747E31">
            <w:pPr>
              <w:pStyle w:val="BodyText"/>
              <w:spacing w:before="0" w:line="271" w:lineRule="auto"/>
              <w:ind w:right="17"/>
              <w:jc w:val="right"/>
              <w:rPr>
                <w:b/>
                <w:sz w:val="16"/>
                <w:szCs w:val="16"/>
                <w:lang w:val="en-AU"/>
              </w:rPr>
            </w:pPr>
          </w:p>
        </w:tc>
        <w:tc>
          <w:tcPr>
            <w:tcW w:w="954" w:type="dxa"/>
            <w:vAlign w:val="center"/>
          </w:tcPr>
          <w:p w14:paraId="1D70F266" w14:textId="77777777" w:rsidR="00D85D09" w:rsidRPr="008D12EF" w:rsidRDefault="00D85D09" w:rsidP="00747E31">
            <w:pPr>
              <w:pStyle w:val="BodyText"/>
              <w:spacing w:before="0" w:line="271" w:lineRule="auto"/>
              <w:ind w:right="17"/>
              <w:jc w:val="right"/>
              <w:rPr>
                <w:bCs/>
                <w:sz w:val="16"/>
                <w:szCs w:val="16"/>
                <w:lang w:val="en-AU"/>
              </w:rPr>
            </w:pPr>
          </w:p>
        </w:tc>
        <w:tc>
          <w:tcPr>
            <w:tcW w:w="953" w:type="dxa"/>
            <w:vAlign w:val="center"/>
          </w:tcPr>
          <w:p w14:paraId="110FE33D" w14:textId="77777777" w:rsidR="00D85D09" w:rsidRPr="008D12EF" w:rsidRDefault="00D85D09" w:rsidP="00747E31">
            <w:pPr>
              <w:pStyle w:val="BodyText"/>
              <w:spacing w:before="0" w:line="271" w:lineRule="auto"/>
              <w:ind w:right="17"/>
              <w:jc w:val="right"/>
              <w:rPr>
                <w:bCs/>
                <w:sz w:val="16"/>
                <w:szCs w:val="16"/>
                <w:lang w:val="en-AU"/>
              </w:rPr>
            </w:pPr>
          </w:p>
        </w:tc>
        <w:tc>
          <w:tcPr>
            <w:tcW w:w="954" w:type="dxa"/>
            <w:vAlign w:val="center"/>
          </w:tcPr>
          <w:p w14:paraId="298D46C5" w14:textId="77777777" w:rsidR="00D85D09" w:rsidRPr="008D12EF" w:rsidRDefault="00D85D09" w:rsidP="00747E31">
            <w:pPr>
              <w:pStyle w:val="BodyText"/>
              <w:spacing w:before="0" w:line="271" w:lineRule="auto"/>
              <w:ind w:right="17"/>
              <w:jc w:val="right"/>
              <w:rPr>
                <w:bCs/>
                <w:sz w:val="16"/>
                <w:szCs w:val="16"/>
                <w:lang w:val="en-AU"/>
              </w:rPr>
            </w:pPr>
          </w:p>
        </w:tc>
        <w:tc>
          <w:tcPr>
            <w:tcW w:w="954" w:type="dxa"/>
            <w:vAlign w:val="center"/>
          </w:tcPr>
          <w:p w14:paraId="2BE0C278" w14:textId="77777777" w:rsidR="00D85D09" w:rsidRPr="008D12EF" w:rsidRDefault="00D85D09" w:rsidP="00747E31">
            <w:pPr>
              <w:pStyle w:val="BodyText"/>
              <w:spacing w:before="0" w:line="271" w:lineRule="auto"/>
              <w:ind w:right="17"/>
              <w:jc w:val="right"/>
              <w:rPr>
                <w:bCs/>
                <w:sz w:val="16"/>
                <w:szCs w:val="16"/>
                <w:lang w:val="en-AU"/>
              </w:rPr>
            </w:pPr>
          </w:p>
        </w:tc>
      </w:tr>
      <w:tr w:rsidR="008D12EF" w:rsidRPr="008D12EF" w14:paraId="6226E3F9" w14:textId="77777777" w:rsidTr="00747E31">
        <w:trPr>
          <w:trHeight w:val="283"/>
        </w:trPr>
        <w:tc>
          <w:tcPr>
            <w:tcW w:w="4228" w:type="dxa"/>
          </w:tcPr>
          <w:p w14:paraId="2033BA47" w14:textId="368E2F9F" w:rsidR="00D85D09" w:rsidRPr="008D12EF" w:rsidRDefault="00D85D09" w:rsidP="001826C4">
            <w:pPr>
              <w:pStyle w:val="BodyText"/>
              <w:spacing w:before="46" w:line="271" w:lineRule="auto"/>
              <w:ind w:right="17"/>
              <w:jc w:val="both"/>
              <w:rPr>
                <w:bCs/>
                <w:sz w:val="16"/>
                <w:szCs w:val="16"/>
                <w:lang w:val="en-AU"/>
              </w:rPr>
            </w:pPr>
            <w:r w:rsidRPr="008D12EF">
              <w:rPr>
                <w:bCs/>
                <w:sz w:val="16"/>
                <w:szCs w:val="16"/>
                <w:lang w:val="en-AU"/>
              </w:rPr>
              <w:t>Profit Before Income Tax Equivalent Expense</w:t>
            </w:r>
          </w:p>
        </w:tc>
        <w:tc>
          <w:tcPr>
            <w:tcW w:w="953" w:type="dxa"/>
            <w:vAlign w:val="center"/>
          </w:tcPr>
          <w:p w14:paraId="7B7E018B" w14:textId="0373296D" w:rsidR="00D85D09" w:rsidRPr="008D12EF" w:rsidRDefault="00D85D09" w:rsidP="00747E31">
            <w:pPr>
              <w:pStyle w:val="BodyText"/>
              <w:spacing w:before="0" w:line="271" w:lineRule="auto"/>
              <w:ind w:right="17"/>
              <w:jc w:val="right"/>
              <w:rPr>
                <w:b/>
                <w:sz w:val="16"/>
                <w:szCs w:val="16"/>
                <w:lang w:val="en-AU"/>
              </w:rPr>
            </w:pPr>
            <w:r w:rsidRPr="008D12EF">
              <w:rPr>
                <w:b/>
                <w:sz w:val="16"/>
                <w:szCs w:val="16"/>
                <w:lang w:val="en-AU"/>
              </w:rPr>
              <w:t>25.0</w:t>
            </w:r>
          </w:p>
        </w:tc>
        <w:tc>
          <w:tcPr>
            <w:tcW w:w="954" w:type="dxa"/>
            <w:vAlign w:val="center"/>
          </w:tcPr>
          <w:p w14:paraId="2C0E23D7" w14:textId="6211A467"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31.7</w:t>
            </w:r>
          </w:p>
        </w:tc>
        <w:tc>
          <w:tcPr>
            <w:tcW w:w="953" w:type="dxa"/>
            <w:vAlign w:val="center"/>
          </w:tcPr>
          <w:p w14:paraId="3581A9C6" w14:textId="660F51CC"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40.7</w:t>
            </w:r>
          </w:p>
        </w:tc>
        <w:tc>
          <w:tcPr>
            <w:tcW w:w="954" w:type="dxa"/>
            <w:vAlign w:val="center"/>
          </w:tcPr>
          <w:p w14:paraId="4A5AF363" w14:textId="24085DE1"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41.7</w:t>
            </w:r>
          </w:p>
        </w:tc>
        <w:tc>
          <w:tcPr>
            <w:tcW w:w="954" w:type="dxa"/>
            <w:vAlign w:val="center"/>
          </w:tcPr>
          <w:p w14:paraId="1E37EA5E" w14:textId="25406AED"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34.8</w:t>
            </w:r>
          </w:p>
        </w:tc>
      </w:tr>
      <w:tr w:rsidR="008D12EF" w:rsidRPr="008D12EF" w14:paraId="1ADBC98B" w14:textId="77777777" w:rsidTr="00747E31">
        <w:trPr>
          <w:trHeight w:val="283"/>
        </w:trPr>
        <w:tc>
          <w:tcPr>
            <w:tcW w:w="4228" w:type="dxa"/>
          </w:tcPr>
          <w:p w14:paraId="0904C0C5" w14:textId="51CA1C4B" w:rsidR="00D85D09" w:rsidRPr="008D12EF" w:rsidRDefault="00D85D09" w:rsidP="001826C4">
            <w:pPr>
              <w:pStyle w:val="BodyText"/>
              <w:spacing w:before="46" w:line="271" w:lineRule="auto"/>
              <w:ind w:right="17"/>
              <w:jc w:val="both"/>
              <w:rPr>
                <w:b/>
                <w:sz w:val="16"/>
                <w:szCs w:val="16"/>
                <w:lang w:val="en-AU"/>
              </w:rPr>
            </w:pPr>
            <w:r w:rsidRPr="008D12EF">
              <w:rPr>
                <w:b/>
                <w:sz w:val="16"/>
                <w:szCs w:val="16"/>
                <w:lang w:val="en-AU"/>
              </w:rPr>
              <w:t>Financial Position</w:t>
            </w:r>
          </w:p>
        </w:tc>
        <w:tc>
          <w:tcPr>
            <w:tcW w:w="953" w:type="dxa"/>
            <w:vAlign w:val="center"/>
          </w:tcPr>
          <w:p w14:paraId="1663FBF8" w14:textId="4F84DA7B" w:rsidR="00D85D09" w:rsidRPr="008D12EF" w:rsidRDefault="00D85D09" w:rsidP="00747E31">
            <w:pPr>
              <w:pStyle w:val="BodyText"/>
              <w:spacing w:before="0" w:line="271" w:lineRule="auto"/>
              <w:ind w:right="17"/>
              <w:jc w:val="right"/>
              <w:rPr>
                <w:b/>
                <w:sz w:val="16"/>
                <w:szCs w:val="16"/>
                <w:lang w:val="en-AU"/>
              </w:rPr>
            </w:pPr>
          </w:p>
        </w:tc>
        <w:tc>
          <w:tcPr>
            <w:tcW w:w="954" w:type="dxa"/>
            <w:vAlign w:val="center"/>
          </w:tcPr>
          <w:p w14:paraId="14C607A1" w14:textId="1AFF4EF5" w:rsidR="00D85D09" w:rsidRPr="008D12EF" w:rsidRDefault="00D85D09" w:rsidP="00747E31">
            <w:pPr>
              <w:pStyle w:val="BodyText"/>
              <w:spacing w:before="0" w:line="271" w:lineRule="auto"/>
              <w:ind w:right="17"/>
              <w:jc w:val="right"/>
              <w:rPr>
                <w:bCs/>
                <w:sz w:val="16"/>
                <w:szCs w:val="16"/>
                <w:lang w:val="en-AU"/>
              </w:rPr>
            </w:pPr>
          </w:p>
        </w:tc>
        <w:tc>
          <w:tcPr>
            <w:tcW w:w="953" w:type="dxa"/>
            <w:vAlign w:val="center"/>
          </w:tcPr>
          <w:p w14:paraId="0C1F5740" w14:textId="3A56476F" w:rsidR="00D85D09" w:rsidRPr="008D12EF" w:rsidRDefault="00D85D09" w:rsidP="00747E31">
            <w:pPr>
              <w:pStyle w:val="BodyText"/>
              <w:spacing w:before="0" w:line="271" w:lineRule="auto"/>
              <w:ind w:right="17"/>
              <w:jc w:val="right"/>
              <w:rPr>
                <w:bCs/>
                <w:sz w:val="16"/>
                <w:szCs w:val="16"/>
                <w:lang w:val="en-AU"/>
              </w:rPr>
            </w:pPr>
          </w:p>
        </w:tc>
        <w:tc>
          <w:tcPr>
            <w:tcW w:w="954" w:type="dxa"/>
            <w:vAlign w:val="center"/>
          </w:tcPr>
          <w:p w14:paraId="2962E8B9" w14:textId="315F914F" w:rsidR="00D85D09" w:rsidRPr="008D12EF" w:rsidRDefault="00D85D09" w:rsidP="00747E31">
            <w:pPr>
              <w:pStyle w:val="BodyText"/>
              <w:spacing w:before="0" w:line="271" w:lineRule="auto"/>
              <w:ind w:right="17"/>
              <w:jc w:val="right"/>
              <w:rPr>
                <w:bCs/>
                <w:sz w:val="16"/>
                <w:szCs w:val="16"/>
                <w:lang w:val="en-AU"/>
              </w:rPr>
            </w:pPr>
          </w:p>
        </w:tc>
        <w:tc>
          <w:tcPr>
            <w:tcW w:w="954" w:type="dxa"/>
            <w:vAlign w:val="center"/>
          </w:tcPr>
          <w:p w14:paraId="5286DD11" w14:textId="618B2036" w:rsidR="00D85D09" w:rsidRPr="008D12EF" w:rsidRDefault="00D85D09" w:rsidP="00747E31">
            <w:pPr>
              <w:pStyle w:val="BodyText"/>
              <w:spacing w:before="0" w:line="271" w:lineRule="auto"/>
              <w:ind w:right="17"/>
              <w:jc w:val="right"/>
              <w:rPr>
                <w:bCs/>
                <w:sz w:val="16"/>
                <w:szCs w:val="16"/>
                <w:lang w:val="en-AU"/>
              </w:rPr>
            </w:pPr>
          </w:p>
        </w:tc>
      </w:tr>
      <w:tr w:rsidR="008D12EF" w:rsidRPr="008D12EF" w14:paraId="2DD28EAA" w14:textId="77777777" w:rsidTr="00747E31">
        <w:trPr>
          <w:trHeight w:val="283"/>
        </w:trPr>
        <w:tc>
          <w:tcPr>
            <w:tcW w:w="4228" w:type="dxa"/>
          </w:tcPr>
          <w:p w14:paraId="7CCF9057" w14:textId="57C8E070" w:rsidR="00D85D09" w:rsidRPr="008D12EF" w:rsidRDefault="00D85D09" w:rsidP="001826C4">
            <w:pPr>
              <w:pStyle w:val="BodyText"/>
              <w:spacing w:before="46" w:line="271" w:lineRule="auto"/>
              <w:ind w:right="17"/>
              <w:jc w:val="both"/>
              <w:rPr>
                <w:bCs/>
                <w:sz w:val="16"/>
                <w:szCs w:val="16"/>
                <w:lang w:val="en-AU"/>
              </w:rPr>
            </w:pPr>
            <w:r w:rsidRPr="008D12EF">
              <w:rPr>
                <w:bCs/>
                <w:sz w:val="16"/>
                <w:szCs w:val="16"/>
                <w:lang w:val="en-AU"/>
              </w:rPr>
              <w:t>Total Assets</w:t>
            </w:r>
          </w:p>
        </w:tc>
        <w:tc>
          <w:tcPr>
            <w:tcW w:w="953" w:type="dxa"/>
            <w:vAlign w:val="center"/>
          </w:tcPr>
          <w:p w14:paraId="41E1584F" w14:textId="4C1C004C" w:rsidR="00D85D09" w:rsidRPr="008D12EF" w:rsidRDefault="00D85D09" w:rsidP="00747E31">
            <w:pPr>
              <w:ind w:left="134"/>
              <w:jc w:val="right"/>
              <w:rPr>
                <w:b/>
                <w:sz w:val="16"/>
                <w:szCs w:val="16"/>
                <w:lang w:val="en-AU"/>
              </w:rPr>
            </w:pPr>
            <w:r w:rsidRPr="008D12EF">
              <w:rPr>
                <w:b/>
                <w:spacing w:val="-2"/>
                <w:sz w:val="16"/>
                <w:szCs w:val="16"/>
                <w:lang w:val="en-AU"/>
              </w:rPr>
              <w:t>51,207.9</w:t>
            </w:r>
          </w:p>
        </w:tc>
        <w:tc>
          <w:tcPr>
            <w:tcW w:w="954" w:type="dxa"/>
            <w:vAlign w:val="center"/>
          </w:tcPr>
          <w:p w14:paraId="7D05AE87" w14:textId="53E29602"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61,892.2</w:t>
            </w:r>
          </w:p>
        </w:tc>
        <w:tc>
          <w:tcPr>
            <w:tcW w:w="953" w:type="dxa"/>
            <w:vAlign w:val="center"/>
          </w:tcPr>
          <w:p w14:paraId="5E057D75" w14:textId="2E9DF429"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64,658.5</w:t>
            </w:r>
          </w:p>
        </w:tc>
        <w:tc>
          <w:tcPr>
            <w:tcW w:w="954" w:type="dxa"/>
            <w:vAlign w:val="center"/>
          </w:tcPr>
          <w:p w14:paraId="13AADAA2" w14:textId="5C53CCEE"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59,483.4</w:t>
            </w:r>
          </w:p>
        </w:tc>
        <w:tc>
          <w:tcPr>
            <w:tcW w:w="954" w:type="dxa"/>
            <w:vAlign w:val="center"/>
          </w:tcPr>
          <w:p w14:paraId="1C922643" w14:textId="10CE20E9"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55,985.8</w:t>
            </w:r>
          </w:p>
        </w:tc>
      </w:tr>
      <w:tr w:rsidR="008D12EF" w:rsidRPr="008D12EF" w14:paraId="15EF0C25" w14:textId="77777777" w:rsidTr="00747E31">
        <w:trPr>
          <w:trHeight w:val="283"/>
        </w:trPr>
        <w:tc>
          <w:tcPr>
            <w:tcW w:w="4228" w:type="dxa"/>
          </w:tcPr>
          <w:p w14:paraId="01B7DDB0" w14:textId="57D0A5BD" w:rsidR="00D85D09" w:rsidRPr="008D12EF" w:rsidRDefault="00D85D09" w:rsidP="001826C4">
            <w:pPr>
              <w:pStyle w:val="BodyText"/>
              <w:spacing w:before="46" w:line="271" w:lineRule="auto"/>
              <w:ind w:right="17"/>
              <w:jc w:val="both"/>
              <w:rPr>
                <w:bCs/>
                <w:sz w:val="16"/>
                <w:szCs w:val="16"/>
                <w:lang w:val="en-AU"/>
              </w:rPr>
            </w:pPr>
            <w:r w:rsidRPr="008D12EF">
              <w:rPr>
                <w:bCs/>
                <w:sz w:val="16"/>
                <w:szCs w:val="16"/>
                <w:lang w:val="en-AU"/>
              </w:rPr>
              <w:t>Percentage Change in Assets (%)</w:t>
            </w:r>
          </w:p>
        </w:tc>
        <w:tc>
          <w:tcPr>
            <w:tcW w:w="953" w:type="dxa"/>
            <w:vAlign w:val="center"/>
          </w:tcPr>
          <w:p w14:paraId="05C058D2" w14:textId="21506D14" w:rsidR="00D85D09" w:rsidRPr="008D12EF" w:rsidRDefault="00D85D09" w:rsidP="00747E31">
            <w:pPr>
              <w:pStyle w:val="BodyText"/>
              <w:spacing w:before="0" w:line="271" w:lineRule="auto"/>
              <w:ind w:right="17"/>
              <w:jc w:val="right"/>
              <w:rPr>
                <w:b/>
                <w:sz w:val="16"/>
                <w:szCs w:val="16"/>
                <w:lang w:val="en-AU"/>
              </w:rPr>
            </w:pPr>
            <w:r w:rsidRPr="008D12EF">
              <w:rPr>
                <w:b/>
                <w:sz w:val="16"/>
                <w:szCs w:val="16"/>
                <w:lang w:val="en-AU"/>
              </w:rPr>
              <w:t>-17.3</w:t>
            </w:r>
          </w:p>
        </w:tc>
        <w:tc>
          <w:tcPr>
            <w:tcW w:w="954" w:type="dxa"/>
            <w:vAlign w:val="center"/>
          </w:tcPr>
          <w:p w14:paraId="3F1C2664" w14:textId="28964A92"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-4.3</w:t>
            </w:r>
          </w:p>
        </w:tc>
        <w:tc>
          <w:tcPr>
            <w:tcW w:w="953" w:type="dxa"/>
            <w:vAlign w:val="center"/>
          </w:tcPr>
          <w:p w14:paraId="35F99A58" w14:textId="61ADA807"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8.7</w:t>
            </w:r>
          </w:p>
        </w:tc>
        <w:tc>
          <w:tcPr>
            <w:tcW w:w="954" w:type="dxa"/>
            <w:vAlign w:val="center"/>
          </w:tcPr>
          <w:p w14:paraId="43A2EC39" w14:textId="68919C46"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6.2</w:t>
            </w:r>
          </w:p>
        </w:tc>
        <w:tc>
          <w:tcPr>
            <w:tcW w:w="954" w:type="dxa"/>
            <w:vAlign w:val="center"/>
          </w:tcPr>
          <w:p w14:paraId="5C4D20C5" w14:textId="050BA648" w:rsidR="00D85D09" w:rsidRPr="008D12EF" w:rsidRDefault="00747E31" w:rsidP="00747E31">
            <w:pPr>
              <w:pStyle w:val="BodyText"/>
              <w:spacing w:before="0" w:line="271" w:lineRule="auto"/>
              <w:ind w:right="17"/>
              <w:jc w:val="right"/>
              <w:rPr>
                <w:bCs/>
                <w:sz w:val="16"/>
                <w:szCs w:val="16"/>
                <w:lang w:val="en-AU"/>
              </w:rPr>
            </w:pPr>
            <w:r w:rsidRPr="008D12EF">
              <w:rPr>
                <w:bCs/>
                <w:sz w:val="16"/>
                <w:szCs w:val="16"/>
                <w:lang w:val="en-AU"/>
              </w:rPr>
              <w:t>1.8</w:t>
            </w:r>
          </w:p>
        </w:tc>
      </w:tr>
      <w:tr w:rsidR="008D12EF" w:rsidRPr="008D12EF" w14:paraId="1BC50DDE" w14:textId="77777777" w:rsidTr="00747E31">
        <w:trPr>
          <w:trHeight w:val="283"/>
        </w:trPr>
        <w:tc>
          <w:tcPr>
            <w:tcW w:w="4228" w:type="dxa"/>
          </w:tcPr>
          <w:p w14:paraId="0EB1B479" w14:textId="4E091108" w:rsidR="00D85D09" w:rsidRPr="008D12EF" w:rsidRDefault="00D85D09" w:rsidP="001826C4">
            <w:pPr>
              <w:pStyle w:val="BodyText"/>
              <w:spacing w:before="46" w:line="271" w:lineRule="auto"/>
              <w:ind w:right="17"/>
              <w:jc w:val="both"/>
              <w:rPr>
                <w:bCs/>
                <w:sz w:val="16"/>
                <w:szCs w:val="16"/>
                <w:lang w:val="en-AU"/>
              </w:rPr>
            </w:pPr>
            <w:r w:rsidRPr="008D12EF">
              <w:rPr>
                <w:bCs/>
                <w:sz w:val="16"/>
                <w:szCs w:val="16"/>
                <w:lang w:val="en-AU"/>
              </w:rPr>
              <w:t>Total Liabilities</w:t>
            </w:r>
          </w:p>
        </w:tc>
        <w:tc>
          <w:tcPr>
            <w:tcW w:w="953" w:type="dxa"/>
            <w:vAlign w:val="center"/>
          </w:tcPr>
          <w:p w14:paraId="52652EF1" w14:textId="68B145BD" w:rsidR="00D85D09" w:rsidRPr="008D12EF" w:rsidRDefault="00D85D09" w:rsidP="00747E31">
            <w:pPr>
              <w:pStyle w:val="BodyText"/>
              <w:spacing w:before="0" w:line="271" w:lineRule="auto"/>
              <w:ind w:right="17"/>
              <w:jc w:val="right"/>
              <w:rPr>
                <w:b/>
                <w:sz w:val="16"/>
                <w:szCs w:val="16"/>
                <w:lang w:val="en-AU"/>
              </w:rPr>
            </w:pPr>
            <w:r w:rsidRPr="008D12EF">
              <w:rPr>
                <w:b/>
                <w:sz w:val="16"/>
                <w:szCs w:val="16"/>
                <w:lang w:val="en-AU"/>
              </w:rPr>
              <w:t>51,054.2</w:t>
            </w:r>
          </w:p>
        </w:tc>
        <w:tc>
          <w:tcPr>
            <w:tcW w:w="954" w:type="dxa"/>
            <w:vAlign w:val="center"/>
          </w:tcPr>
          <w:p w14:paraId="0EC6BB1B" w14:textId="1575E1F7" w:rsidR="00D85D09" w:rsidRPr="008D12EF" w:rsidRDefault="00747E31" w:rsidP="00747E31">
            <w:pPr>
              <w:ind w:left="134"/>
              <w:jc w:val="right"/>
              <w:rPr>
                <w:sz w:val="16"/>
                <w:szCs w:val="16"/>
                <w:lang w:val="en-AU"/>
              </w:rPr>
            </w:pPr>
            <w:r w:rsidRPr="008D12EF">
              <w:rPr>
                <w:spacing w:val="-2"/>
                <w:sz w:val="16"/>
                <w:szCs w:val="16"/>
                <w:lang w:val="en-AU"/>
              </w:rPr>
              <w:t>61,739.3</w:t>
            </w:r>
          </w:p>
        </w:tc>
        <w:tc>
          <w:tcPr>
            <w:tcW w:w="953" w:type="dxa"/>
            <w:vAlign w:val="center"/>
          </w:tcPr>
          <w:p w14:paraId="7904AF55" w14:textId="7F9BC232" w:rsidR="00D85D09" w:rsidRPr="008D12EF" w:rsidRDefault="00747E31" w:rsidP="00747E31">
            <w:pPr>
              <w:ind w:left="134"/>
              <w:jc w:val="right"/>
              <w:rPr>
                <w:sz w:val="16"/>
                <w:szCs w:val="16"/>
                <w:lang w:val="en-AU"/>
              </w:rPr>
            </w:pPr>
            <w:r w:rsidRPr="008D12EF">
              <w:rPr>
                <w:spacing w:val="-2"/>
                <w:sz w:val="16"/>
                <w:szCs w:val="16"/>
                <w:lang w:val="en-AU"/>
              </w:rPr>
              <w:t>64,506.4</w:t>
            </w:r>
          </w:p>
        </w:tc>
        <w:tc>
          <w:tcPr>
            <w:tcW w:w="954" w:type="dxa"/>
            <w:vAlign w:val="center"/>
          </w:tcPr>
          <w:p w14:paraId="43C73662" w14:textId="3745C7D0" w:rsidR="00D85D09" w:rsidRPr="008D12EF" w:rsidRDefault="00747E31" w:rsidP="00747E31">
            <w:pPr>
              <w:ind w:left="134"/>
              <w:jc w:val="right"/>
              <w:rPr>
                <w:sz w:val="16"/>
                <w:szCs w:val="16"/>
                <w:lang w:val="en-AU"/>
              </w:rPr>
            </w:pPr>
            <w:r w:rsidRPr="008D12EF">
              <w:rPr>
                <w:spacing w:val="-2"/>
                <w:sz w:val="16"/>
                <w:szCs w:val="16"/>
                <w:lang w:val="en-AU"/>
              </w:rPr>
              <w:t>59,337.9</w:t>
            </w:r>
          </w:p>
        </w:tc>
        <w:tc>
          <w:tcPr>
            <w:tcW w:w="954" w:type="dxa"/>
            <w:vAlign w:val="center"/>
          </w:tcPr>
          <w:p w14:paraId="4C7E13A9" w14:textId="3AF61879" w:rsidR="00D85D09" w:rsidRPr="008D12EF" w:rsidRDefault="00747E31" w:rsidP="00747E31">
            <w:pPr>
              <w:ind w:left="144"/>
              <w:jc w:val="right"/>
              <w:rPr>
                <w:sz w:val="16"/>
                <w:szCs w:val="16"/>
                <w:lang w:val="en-AU"/>
              </w:rPr>
            </w:pPr>
            <w:r w:rsidRPr="008D12EF">
              <w:rPr>
                <w:spacing w:val="-2"/>
                <w:sz w:val="16"/>
                <w:szCs w:val="16"/>
                <w:lang w:val="en-AU"/>
              </w:rPr>
              <w:t>55,851.3</w:t>
            </w:r>
          </w:p>
        </w:tc>
      </w:tr>
      <w:tr w:rsidR="008D12EF" w:rsidRPr="008D12EF" w14:paraId="55388AA4" w14:textId="77777777" w:rsidTr="00747E31">
        <w:trPr>
          <w:trHeight w:val="283"/>
        </w:trPr>
        <w:tc>
          <w:tcPr>
            <w:tcW w:w="4228" w:type="dxa"/>
          </w:tcPr>
          <w:p w14:paraId="2366F089" w14:textId="55CBF556" w:rsidR="00D85D09" w:rsidRPr="008D12EF" w:rsidRDefault="00D85D09" w:rsidP="001826C4">
            <w:pPr>
              <w:pStyle w:val="BodyText"/>
              <w:spacing w:before="46" w:line="271" w:lineRule="auto"/>
              <w:ind w:right="17"/>
              <w:jc w:val="both"/>
              <w:rPr>
                <w:bCs/>
                <w:sz w:val="16"/>
                <w:szCs w:val="16"/>
                <w:lang w:val="en-AU"/>
              </w:rPr>
            </w:pPr>
            <w:r w:rsidRPr="008D12EF">
              <w:rPr>
                <w:bCs/>
                <w:sz w:val="16"/>
                <w:szCs w:val="16"/>
                <w:lang w:val="en-AU"/>
              </w:rPr>
              <w:t>Equity</w:t>
            </w:r>
          </w:p>
        </w:tc>
        <w:tc>
          <w:tcPr>
            <w:tcW w:w="953" w:type="dxa"/>
            <w:vAlign w:val="center"/>
          </w:tcPr>
          <w:p w14:paraId="3F267702" w14:textId="450559B2" w:rsidR="00D85D09" w:rsidRPr="008D12EF" w:rsidRDefault="00D85D09" w:rsidP="00747E31">
            <w:pPr>
              <w:pStyle w:val="BodyText"/>
              <w:spacing w:before="0" w:line="271" w:lineRule="auto"/>
              <w:ind w:right="17"/>
              <w:jc w:val="right"/>
              <w:rPr>
                <w:b/>
                <w:sz w:val="16"/>
                <w:szCs w:val="16"/>
                <w:lang w:val="en-AU"/>
              </w:rPr>
            </w:pPr>
            <w:r w:rsidRPr="008D12EF">
              <w:rPr>
                <w:b/>
                <w:sz w:val="16"/>
                <w:szCs w:val="16"/>
                <w:lang w:val="en-AU"/>
              </w:rPr>
              <w:t>153.7</w:t>
            </w:r>
          </w:p>
        </w:tc>
        <w:tc>
          <w:tcPr>
            <w:tcW w:w="954" w:type="dxa"/>
            <w:vAlign w:val="center"/>
          </w:tcPr>
          <w:p w14:paraId="41B06D41" w14:textId="2AAF5209"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152.9</w:t>
            </w:r>
          </w:p>
        </w:tc>
        <w:tc>
          <w:tcPr>
            <w:tcW w:w="953" w:type="dxa"/>
            <w:vAlign w:val="center"/>
          </w:tcPr>
          <w:p w14:paraId="285C352D" w14:textId="0D828715"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152.1</w:t>
            </w:r>
          </w:p>
        </w:tc>
        <w:tc>
          <w:tcPr>
            <w:tcW w:w="954" w:type="dxa"/>
            <w:vAlign w:val="center"/>
          </w:tcPr>
          <w:p w14:paraId="7470BBA9" w14:textId="715DDC6A"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145.5</w:t>
            </w:r>
          </w:p>
        </w:tc>
        <w:tc>
          <w:tcPr>
            <w:tcW w:w="954" w:type="dxa"/>
            <w:vAlign w:val="center"/>
          </w:tcPr>
          <w:p w14:paraId="23DC4B11" w14:textId="4FD47570" w:rsidR="00D85D09" w:rsidRPr="008D12EF" w:rsidRDefault="00D85D09" w:rsidP="00747E31">
            <w:pPr>
              <w:pStyle w:val="BodyText"/>
              <w:spacing w:before="0" w:line="271" w:lineRule="auto"/>
              <w:ind w:right="17"/>
              <w:jc w:val="right"/>
              <w:rPr>
                <w:bCs/>
                <w:sz w:val="16"/>
                <w:szCs w:val="16"/>
                <w:lang w:val="en-AU"/>
              </w:rPr>
            </w:pPr>
            <w:r w:rsidRPr="008D12EF">
              <w:rPr>
                <w:bCs/>
                <w:sz w:val="16"/>
                <w:szCs w:val="16"/>
                <w:lang w:val="en-AU"/>
              </w:rPr>
              <w:t>134.5</w:t>
            </w:r>
          </w:p>
        </w:tc>
      </w:tr>
    </w:tbl>
    <w:p w14:paraId="48CD7714" w14:textId="01EEBCD1" w:rsidR="00343A3C" w:rsidRPr="008D12EF" w:rsidRDefault="00343A3C" w:rsidP="00343A3C">
      <w:pPr>
        <w:pStyle w:val="BodyText"/>
        <w:spacing w:before="46" w:line="271" w:lineRule="auto"/>
        <w:ind w:left="20" w:right="17"/>
        <w:jc w:val="both"/>
        <w:rPr>
          <w:bCs/>
          <w:color w:val="414042"/>
          <w:lang w:val="en-AU"/>
        </w:rPr>
      </w:pPr>
    </w:p>
    <w:p w14:paraId="3ECE3C7F" w14:textId="08F3B22E" w:rsidR="008E551D" w:rsidRPr="008D12EF" w:rsidRDefault="008E551D">
      <w:pPr>
        <w:widowControl/>
        <w:autoSpaceDE/>
        <w:autoSpaceDN/>
        <w:spacing w:after="160" w:line="259" w:lineRule="auto"/>
        <w:rPr>
          <w:bCs/>
          <w:color w:val="414042"/>
          <w:sz w:val="20"/>
          <w:szCs w:val="20"/>
          <w:lang w:val="en-AU"/>
        </w:rPr>
      </w:pPr>
      <w:r w:rsidRPr="008D12EF">
        <w:rPr>
          <w:bCs/>
          <w:color w:val="414042"/>
          <w:lang w:val="en-AU"/>
        </w:rPr>
        <w:br w:type="page"/>
      </w:r>
    </w:p>
    <w:p w14:paraId="770B7945" w14:textId="77777777" w:rsidR="008E551D" w:rsidRPr="008D12EF" w:rsidRDefault="008E551D" w:rsidP="008E551D">
      <w:pPr>
        <w:pStyle w:val="Heading1"/>
      </w:pPr>
      <w:bookmarkStart w:id="12" w:name="_Board_of_Directors"/>
      <w:bookmarkEnd w:id="12"/>
      <w:r w:rsidRPr="008D12EF">
        <w:lastRenderedPageBreak/>
        <w:t>Board</w:t>
      </w:r>
      <w:r w:rsidRPr="008D12EF">
        <w:rPr>
          <w:spacing w:val="-22"/>
        </w:rPr>
        <w:t xml:space="preserve"> </w:t>
      </w:r>
      <w:r w:rsidRPr="008D12EF">
        <w:t>of</w:t>
      </w:r>
      <w:r w:rsidRPr="008D12EF">
        <w:rPr>
          <w:spacing w:val="-21"/>
        </w:rPr>
        <w:t xml:space="preserve"> </w:t>
      </w:r>
      <w:r w:rsidRPr="008D12EF">
        <w:t>Directors</w:t>
      </w:r>
    </w:p>
    <w:p w14:paraId="08073142" w14:textId="576A1575" w:rsidR="008E551D" w:rsidRDefault="008E551D" w:rsidP="008E551D">
      <w:pPr>
        <w:pStyle w:val="BodyText"/>
        <w:spacing w:before="46" w:line="271" w:lineRule="auto"/>
        <w:ind w:left="20" w:right="17"/>
        <w:jc w:val="both"/>
        <w:rPr>
          <w:bCs/>
          <w:color w:val="414042"/>
          <w:lang w:val="en-AU"/>
        </w:rPr>
      </w:pPr>
    </w:p>
    <w:p w14:paraId="1BC613E8" w14:textId="77777777" w:rsidR="008D12EF" w:rsidRPr="008D12EF" w:rsidRDefault="008D12EF" w:rsidP="008E551D">
      <w:pPr>
        <w:pStyle w:val="BodyText"/>
        <w:spacing w:before="46" w:line="271" w:lineRule="auto"/>
        <w:ind w:left="20" w:right="17"/>
        <w:jc w:val="both"/>
        <w:rPr>
          <w:bCs/>
          <w:color w:val="414042"/>
          <w:lang w:val="en-AU"/>
        </w:rPr>
      </w:pPr>
    </w:p>
    <w:p w14:paraId="710189A2" w14:textId="18F65C10" w:rsidR="008E551D" w:rsidRDefault="008E551D" w:rsidP="008E551D">
      <w:pPr>
        <w:pStyle w:val="Heading2"/>
        <w:rPr>
          <w:w w:val="115"/>
        </w:rPr>
      </w:pPr>
      <w:r w:rsidRPr="008D12EF">
        <w:t>The</w:t>
      </w:r>
      <w:r w:rsidRPr="008D12EF">
        <w:rPr>
          <w:spacing w:val="-13"/>
        </w:rPr>
        <w:t xml:space="preserve"> </w:t>
      </w:r>
      <w:r w:rsidRPr="008D12EF">
        <w:t>Board,</w:t>
      </w:r>
      <w:r w:rsidRPr="008D12EF">
        <w:rPr>
          <w:spacing w:val="-11"/>
        </w:rPr>
        <w:t xml:space="preserve"> </w:t>
      </w:r>
      <w:r w:rsidRPr="008D12EF">
        <w:t>with</w:t>
      </w:r>
      <w:r w:rsidRPr="008D12EF">
        <w:rPr>
          <w:spacing w:val="-11"/>
        </w:rPr>
        <w:t xml:space="preserve"> </w:t>
      </w:r>
      <w:r w:rsidRPr="008D12EF">
        <w:t>the</w:t>
      </w:r>
      <w:r w:rsidRPr="008D12EF">
        <w:rPr>
          <w:spacing w:val="-11"/>
        </w:rPr>
        <w:t xml:space="preserve"> </w:t>
      </w:r>
      <w:r w:rsidRPr="008D12EF">
        <w:t>agreement</w:t>
      </w:r>
      <w:r w:rsidRPr="008D12EF">
        <w:rPr>
          <w:spacing w:val="-11"/>
        </w:rPr>
        <w:t xml:space="preserve"> </w:t>
      </w:r>
      <w:r w:rsidRPr="008D12EF">
        <w:t>of</w:t>
      </w:r>
      <w:r w:rsidRPr="008D12EF">
        <w:rPr>
          <w:spacing w:val="-11"/>
        </w:rPr>
        <w:t xml:space="preserve"> </w:t>
      </w:r>
      <w:r w:rsidRPr="008D12EF">
        <w:t>the</w:t>
      </w:r>
      <w:r w:rsidRPr="008D12EF">
        <w:rPr>
          <w:spacing w:val="-11"/>
        </w:rPr>
        <w:t xml:space="preserve"> </w:t>
      </w:r>
      <w:r w:rsidRPr="008D12EF">
        <w:t>Premier,</w:t>
      </w:r>
      <w:r w:rsidRPr="008D12EF">
        <w:rPr>
          <w:spacing w:val="-11"/>
        </w:rPr>
        <w:t xml:space="preserve"> </w:t>
      </w:r>
      <w:r w:rsidRPr="008D12EF">
        <w:t>sets</w:t>
      </w:r>
      <w:r w:rsidRPr="008D12EF">
        <w:rPr>
          <w:spacing w:val="-26"/>
        </w:rPr>
        <w:t xml:space="preserve"> </w:t>
      </w:r>
      <w:r w:rsidRPr="008D12EF">
        <w:t>WATC’s</w:t>
      </w:r>
      <w:r w:rsidRPr="008D12EF">
        <w:rPr>
          <w:spacing w:val="-10"/>
        </w:rPr>
        <w:t xml:space="preserve"> </w:t>
      </w:r>
      <w:r w:rsidRPr="008D12EF">
        <w:t>strategic</w:t>
      </w:r>
      <w:r w:rsidRPr="008D12EF">
        <w:rPr>
          <w:spacing w:val="-11"/>
        </w:rPr>
        <w:t xml:space="preserve"> </w:t>
      </w:r>
      <w:r w:rsidRPr="008D12EF">
        <w:t>direction</w:t>
      </w:r>
      <w:r w:rsidRPr="008D12EF">
        <w:rPr>
          <w:spacing w:val="-11"/>
        </w:rPr>
        <w:t xml:space="preserve"> </w:t>
      </w:r>
      <w:r w:rsidRPr="008D12EF">
        <w:t xml:space="preserve">and </w:t>
      </w:r>
      <w:r w:rsidRPr="008D12EF">
        <w:rPr>
          <w:w w:val="115"/>
        </w:rPr>
        <w:t>establishes the policies and principles under which we operate.</w:t>
      </w:r>
    </w:p>
    <w:p w14:paraId="3E368ECE" w14:textId="77777777" w:rsidR="008D12EF" w:rsidRPr="008D12EF" w:rsidRDefault="008D12EF" w:rsidP="008D12EF">
      <w:pPr>
        <w:rPr>
          <w:lang w:val="en-AU"/>
        </w:rPr>
      </w:pPr>
    </w:p>
    <w:p w14:paraId="03550DDD" w14:textId="6CA783FD" w:rsidR="008E551D" w:rsidRPr="008D12EF" w:rsidRDefault="008E551D" w:rsidP="008E551D">
      <w:pPr>
        <w:pStyle w:val="BodyText"/>
        <w:spacing w:before="46" w:line="271" w:lineRule="auto"/>
        <w:ind w:left="20" w:right="17"/>
        <w:jc w:val="both"/>
        <w:rPr>
          <w:bCs/>
          <w:color w:val="414042"/>
          <w:lang w:val="en-AU"/>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753"/>
      </w:tblGrid>
      <w:tr w:rsidR="008E551D" w:rsidRPr="008D12EF" w14:paraId="66CA3911" w14:textId="77777777" w:rsidTr="00BE4F8B">
        <w:tc>
          <w:tcPr>
            <w:tcW w:w="2243" w:type="dxa"/>
          </w:tcPr>
          <w:p w14:paraId="7FC69862" w14:textId="6EED3466" w:rsidR="008E551D" w:rsidRPr="008D12EF" w:rsidRDefault="009B6CFF" w:rsidP="008E551D">
            <w:pPr>
              <w:pStyle w:val="BodyText"/>
              <w:spacing w:before="46" w:line="271" w:lineRule="auto"/>
              <w:ind w:right="17"/>
              <w:jc w:val="both"/>
              <w:rPr>
                <w:bCs/>
                <w:color w:val="414042"/>
                <w:lang w:val="en-AU"/>
              </w:rPr>
            </w:pPr>
            <w:r w:rsidRPr="008D12EF">
              <w:rPr>
                <w:noProof/>
                <w:lang w:val="en-AU"/>
              </w:rPr>
              <w:drawing>
                <wp:anchor distT="0" distB="0" distL="0" distR="0" simplePos="0" relativeHeight="251673600" behindDoc="1" locked="0" layoutInCell="1" allowOverlap="1" wp14:anchorId="1D0016A2" wp14:editId="2770F5C8">
                  <wp:simplePos x="0" y="0"/>
                  <wp:positionH relativeFrom="page">
                    <wp:posOffset>59690</wp:posOffset>
                  </wp:positionH>
                  <wp:positionV relativeFrom="page">
                    <wp:posOffset>3810</wp:posOffset>
                  </wp:positionV>
                  <wp:extent cx="1065992" cy="1065986"/>
                  <wp:effectExtent l="0" t="0" r="0" b="0"/>
                  <wp:wrapNone/>
                  <wp:docPr id="1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11.png"/>
                          <pic:cNvPicPr/>
                        </pic:nvPicPr>
                        <pic:blipFill>
                          <a:blip r:embed="rId20" cstate="print"/>
                          <a:stretch>
                            <a:fillRect/>
                          </a:stretch>
                        </pic:blipFill>
                        <pic:spPr>
                          <a:xfrm>
                            <a:off x="0" y="0"/>
                            <a:ext cx="1065992" cy="1065986"/>
                          </a:xfrm>
                          <a:prstGeom prst="rect">
                            <a:avLst/>
                          </a:prstGeom>
                        </pic:spPr>
                      </pic:pic>
                    </a:graphicData>
                  </a:graphic>
                </wp:anchor>
              </w:drawing>
            </w:r>
          </w:p>
        </w:tc>
        <w:tc>
          <w:tcPr>
            <w:tcW w:w="6753" w:type="dxa"/>
          </w:tcPr>
          <w:p w14:paraId="36A92ACB" w14:textId="77777777" w:rsidR="008E551D" w:rsidRPr="008D12EF" w:rsidRDefault="008E551D" w:rsidP="00BE4F8B">
            <w:pPr>
              <w:pStyle w:val="Heading4"/>
              <w:outlineLvl w:val="3"/>
              <w:rPr>
                <w:lang w:val="en-AU"/>
              </w:rPr>
            </w:pPr>
            <w:r w:rsidRPr="008D12EF">
              <w:rPr>
                <w:rStyle w:val="Heading4Char"/>
                <w:b/>
                <w:bCs/>
                <w:lang w:val="en-AU"/>
              </w:rPr>
              <w:t>Michael Barnes</w:t>
            </w:r>
            <w:r w:rsidRPr="008D12EF">
              <w:rPr>
                <w:lang w:val="en-AU"/>
              </w:rPr>
              <w:t xml:space="preserve"> </w:t>
            </w:r>
            <w:r w:rsidRPr="008D12EF">
              <w:rPr>
                <w:sz w:val="16"/>
                <w:szCs w:val="16"/>
                <w:lang w:val="en-AU"/>
              </w:rPr>
              <w:t>PSM</w:t>
            </w:r>
          </w:p>
          <w:p w14:paraId="12DB75C1" w14:textId="77777777" w:rsidR="008E551D" w:rsidRPr="008D12EF" w:rsidRDefault="008E551D" w:rsidP="008E551D">
            <w:pPr>
              <w:pStyle w:val="BodyText"/>
              <w:spacing w:before="46" w:line="271" w:lineRule="auto"/>
              <w:ind w:right="17"/>
              <w:jc w:val="both"/>
              <w:rPr>
                <w:bCs/>
                <w:color w:val="414042"/>
                <w:lang w:val="en-AU"/>
              </w:rPr>
            </w:pPr>
            <w:r w:rsidRPr="008D12EF">
              <w:rPr>
                <w:bCs/>
                <w:color w:val="414042"/>
                <w:lang w:val="en-AU"/>
              </w:rPr>
              <w:t>Chairperson</w:t>
            </w:r>
          </w:p>
          <w:p w14:paraId="6A94C19E" w14:textId="1CA54542" w:rsidR="008E551D" w:rsidRPr="008D12EF" w:rsidRDefault="008E551D" w:rsidP="008E551D">
            <w:pPr>
              <w:pStyle w:val="BodyText"/>
              <w:spacing w:before="46" w:line="271" w:lineRule="auto"/>
              <w:ind w:right="17"/>
              <w:rPr>
                <w:bCs/>
                <w:color w:val="414042"/>
                <w:lang w:val="en-AU"/>
              </w:rPr>
            </w:pPr>
            <w:r w:rsidRPr="008D12EF">
              <w:rPr>
                <w:bCs/>
                <w:color w:val="414042"/>
                <w:lang w:val="en-AU"/>
              </w:rPr>
              <w:t xml:space="preserve">Mr Barnes assumed the role of Chairperson when he became Acting Under Treasurer in the Department of Treasury in 2014. Mr Barnes was appointed Under Treasurer in 2015. As Under Treasurer, he is the principal economic and financial policy adviser to the Government of Western Australia. He is also the Chairperson of WATC’s People and Remuneration Committee. Prior to joining the Department of Treasury in 1997, Mr Barnes worked in the Commonwealth Treasury, where he commenced his career as a graduate in 1992. Mr Barnes holds a Bachelor of Business degree with Honours in </w:t>
            </w:r>
            <w:proofErr w:type="gramStart"/>
            <w:r w:rsidRPr="008D12EF">
              <w:rPr>
                <w:bCs/>
                <w:color w:val="414042"/>
                <w:lang w:val="en-AU"/>
              </w:rPr>
              <w:t>Economics, and</w:t>
            </w:r>
            <w:proofErr w:type="gramEnd"/>
            <w:r w:rsidRPr="008D12EF">
              <w:rPr>
                <w:bCs/>
                <w:color w:val="414042"/>
                <w:lang w:val="en-AU"/>
              </w:rPr>
              <w:t xml:space="preserve"> was awarded a Public Service Medal in the June 2020 Queen’s Birthday Honours for outstanding public service to State government finances in Western Australia.</w:t>
            </w:r>
          </w:p>
          <w:p w14:paraId="0B5EAE60" w14:textId="77777777" w:rsidR="00267A9F" w:rsidRPr="008D12EF" w:rsidRDefault="00267A9F" w:rsidP="008E551D">
            <w:pPr>
              <w:pStyle w:val="BodyText"/>
              <w:spacing w:before="46" w:line="271" w:lineRule="auto"/>
              <w:ind w:right="17"/>
              <w:rPr>
                <w:bCs/>
                <w:color w:val="414042"/>
                <w:lang w:val="en-AU"/>
              </w:rPr>
            </w:pPr>
          </w:p>
          <w:p w14:paraId="00D0D6B9" w14:textId="486F22BE" w:rsidR="008E551D" w:rsidRPr="008D12EF" w:rsidRDefault="008E551D" w:rsidP="008E551D">
            <w:pPr>
              <w:pStyle w:val="BodyText"/>
              <w:spacing w:before="46" w:line="271" w:lineRule="auto"/>
              <w:ind w:right="17"/>
              <w:rPr>
                <w:bCs/>
                <w:color w:val="414042"/>
                <w:lang w:val="en-AU"/>
              </w:rPr>
            </w:pPr>
          </w:p>
        </w:tc>
      </w:tr>
      <w:tr w:rsidR="008E551D" w:rsidRPr="008D12EF" w14:paraId="26A9BC50" w14:textId="77777777" w:rsidTr="00BE4F8B">
        <w:tc>
          <w:tcPr>
            <w:tcW w:w="2243" w:type="dxa"/>
          </w:tcPr>
          <w:p w14:paraId="76FC346A" w14:textId="12B8E18D" w:rsidR="008E551D" w:rsidRPr="008D12EF" w:rsidRDefault="009B6CFF" w:rsidP="008E551D">
            <w:pPr>
              <w:pStyle w:val="BodyText"/>
              <w:spacing w:before="46" w:line="271" w:lineRule="auto"/>
              <w:ind w:right="17"/>
              <w:jc w:val="both"/>
              <w:rPr>
                <w:bCs/>
                <w:color w:val="414042"/>
                <w:lang w:val="en-AU"/>
              </w:rPr>
            </w:pPr>
            <w:r w:rsidRPr="008D12EF">
              <w:rPr>
                <w:noProof/>
                <w:lang w:val="en-AU"/>
              </w:rPr>
              <w:drawing>
                <wp:anchor distT="0" distB="0" distL="0" distR="0" simplePos="0" relativeHeight="251671552" behindDoc="1" locked="0" layoutInCell="1" allowOverlap="1" wp14:anchorId="59B19080" wp14:editId="0C0153C6">
                  <wp:simplePos x="0" y="0"/>
                  <wp:positionH relativeFrom="page">
                    <wp:posOffset>59690</wp:posOffset>
                  </wp:positionH>
                  <wp:positionV relativeFrom="page">
                    <wp:posOffset>6350</wp:posOffset>
                  </wp:positionV>
                  <wp:extent cx="1065993" cy="1065989"/>
                  <wp:effectExtent l="0" t="0" r="0" b="0"/>
                  <wp:wrapNone/>
                  <wp:docPr id="1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3.png"/>
                          <pic:cNvPicPr/>
                        </pic:nvPicPr>
                        <pic:blipFill>
                          <a:blip r:embed="rId21" cstate="print"/>
                          <a:stretch>
                            <a:fillRect/>
                          </a:stretch>
                        </pic:blipFill>
                        <pic:spPr>
                          <a:xfrm>
                            <a:off x="0" y="0"/>
                            <a:ext cx="1065993" cy="1065989"/>
                          </a:xfrm>
                          <a:prstGeom prst="rect">
                            <a:avLst/>
                          </a:prstGeom>
                        </pic:spPr>
                      </pic:pic>
                    </a:graphicData>
                  </a:graphic>
                </wp:anchor>
              </w:drawing>
            </w:r>
          </w:p>
        </w:tc>
        <w:tc>
          <w:tcPr>
            <w:tcW w:w="6753" w:type="dxa"/>
          </w:tcPr>
          <w:p w14:paraId="51FDED90" w14:textId="77777777" w:rsidR="008E551D" w:rsidRPr="008D12EF" w:rsidRDefault="008E551D" w:rsidP="00BE4F8B">
            <w:pPr>
              <w:pStyle w:val="Heading4"/>
              <w:outlineLvl w:val="3"/>
              <w:rPr>
                <w:lang w:val="en-AU"/>
              </w:rPr>
            </w:pPr>
            <w:r w:rsidRPr="008D12EF">
              <w:rPr>
                <w:lang w:val="en-AU"/>
              </w:rPr>
              <w:t>Michael Court</w:t>
            </w:r>
          </w:p>
          <w:p w14:paraId="158F8BA6" w14:textId="77777777" w:rsidR="008E551D" w:rsidRPr="008D12EF" w:rsidRDefault="008E551D" w:rsidP="008E551D">
            <w:pPr>
              <w:pStyle w:val="BodyText"/>
              <w:spacing w:before="46" w:line="271" w:lineRule="auto"/>
              <w:ind w:right="17"/>
              <w:jc w:val="both"/>
              <w:rPr>
                <w:bCs/>
                <w:color w:val="414042"/>
                <w:lang w:val="en-AU"/>
              </w:rPr>
            </w:pPr>
            <w:r w:rsidRPr="008D12EF">
              <w:rPr>
                <w:bCs/>
                <w:color w:val="414042"/>
                <w:lang w:val="en-AU"/>
              </w:rPr>
              <w:t>Deputy Chairperson</w:t>
            </w:r>
          </w:p>
          <w:p w14:paraId="6443031B" w14:textId="647FE562" w:rsidR="008E551D" w:rsidRPr="008D12EF" w:rsidRDefault="008E551D" w:rsidP="008E551D">
            <w:pPr>
              <w:pStyle w:val="BodyText"/>
              <w:spacing w:before="46" w:line="271" w:lineRule="auto"/>
              <w:ind w:right="17"/>
              <w:rPr>
                <w:bCs/>
                <w:color w:val="414042"/>
                <w:lang w:val="en-AU"/>
              </w:rPr>
            </w:pPr>
            <w:r w:rsidRPr="008D12EF">
              <w:rPr>
                <w:bCs/>
                <w:color w:val="414042"/>
                <w:lang w:val="en-AU"/>
              </w:rPr>
              <w:t>Mr Court was appointed to the Board as Deputy Chairperson in July</w:t>
            </w:r>
            <w:r w:rsidR="008613A8" w:rsidRPr="008D12EF">
              <w:rPr>
                <w:bCs/>
                <w:color w:val="414042"/>
                <w:lang w:val="en-AU"/>
              </w:rPr>
              <w:t> </w:t>
            </w:r>
            <w:r w:rsidRPr="008D12EF">
              <w:rPr>
                <w:bCs/>
                <w:color w:val="414042"/>
                <w:lang w:val="en-AU"/>
              </w:rPr>
              <w:t>2017. Mr Court was appointed Deputy Under Treasurer in September 2016, which followed more than five years as the Executive Director of the Department of Treasury’s Economic business unit. Mr</w:t>
            </w:r>
            <w:r w:rsidR="008613A8" w:rsidRPr="008D12EF">
              <w:rPr>
                <w:bCs/>
                <w:color w:val="414042"/>
                <w:lang w:val="en-AU"/>
              </w:rPr>
              <w:t> </w:t>
            </w:r>
            <w:r w:rsidRPr="008D12EF">
              <w:rPr>
                <w:bCs/>
                <w:color w:val="414042"/>
                <w:lang w:val="en-AU"/>
              </w:rPr>
              <w:t>Court joined the Department of Treasury in 1997, after working in the Department of Foreign Affairs and Trade, the Commonwealth Treasury and the London Underground Ltd. Mr Court is currently a member of the Bankwest Curtin Economic Centre Advisory Board.</w:t>
            </w:r>
          </w:p>
          <w:p w14:paraId="34903DF2" w14:textId="77777777" w:rsidR="00267A9F" w:rsidRPr="008D12EF" w:rsidRDefault="00267A9F" w:rsidP="008E551D">
            <w:pPr>
              <w:pStyle w:val="BodyText"/>
              <w:spacing w:before="46" w:line="271" w:lineRule="auto"/>
              <w:ind w:right="17"/>
              <w:rPr>
                <w:bCs/>
                <w:color w:val="414042"/>
                <w:lang w:val="en-AU"/>
              </w:rPr>
            </w:pPr>
          </w:p>
          <w:p w14:paraId="4473B9BF" w14:textId="67D4A822" w:rsidR="008E551D" w:rsidRPr="008D12EF" w:rsidRDefault="008E551D" w:rsidP="008E551D">
            <w:pPr>
              <w:pStyle w:val="BodyText"/>
              <w:spacing w:before="46" w:line="271" w:lineRule="auto"/>
              <w:ind w:right="17"/>
              <w:rPr>
                <w:bCs/>
                <w:color w:val="414042"/>
                <w:lang w:val="en-AU"/>
              </w:rPr>
            </w:pPr>
          </w:p>
        </w:tc>
      </w:tr>
      <w:tr w:rsidR="008E551D" w:rsidRPr="008D12EF" w14:paraId="6573D8DA" w14:textId="77777777" w:rsidTr="00BE4F8B">
        <w:tc>
          <w:tcPr>
            <w:tcW w:w="2243" w:type="dxa"/>
          </w:tcPr>
          <w:p w14:paraId="58AA206D" w14:textId="1518B227" w:rsidR="008E551D" w:rsidRPr="008D12EF" w:rsidRDefault="009B6CFF" w:rsidP="008E551D">
            <w:pPr>
              <w:pStyle w:val="BodyText"/>
              <w:spacing w:before="46" w:line="271" w:lineRule="auto"/>
              <w:ind w:right="17"/>
              <w:jc w:val="both"/>
              <w:rPr>
                <w:bCs/>
                <w:color w:val="414042"/>
                <w:lang w:val="en-AU"/>
              </w:rPr>
            </w:pPr>
            <w:r w:rsidRPr="008D12EF">
              <w:rPr>
                <w:noProof/>
                <w:lang w:val="en-AU"/>
              </w:rPr>
              <w:drawing>
                <wp:anchor distT="0" distB="0" distL="0" distR="0" simplePos="0" relativeHeight="251669504" behindDoc="1" locked="0" layoutInCell="1" allowOverlap="1" wp14:anchorId="6F773438" wp14:editId="4B1B2F12">
                  <wp:simplePos x="0" y="0"/>
                  <wp:positionH relativeFrom="page">
                    <wp:posOffset>59690</wp:posOffset>
                  </wp:positionH>
                  <wp:positionV relativeFrom="page">
                    <wp:posOffset>1270</wp:posOffset>
                  </wp:positionV>
                  <wp:extent cx="1065993" cy="1023187"/>
                  <wp:effectExtent l="0" t="0" r="0" b="0"/>
                  <wp:wrapNone/>
                  <wp:docPr id="1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5.png"/>
                          <pic:cNvPicPr/>
                        </pic:nvPicPr>
                        <pic:blipFill>
                          <a:blip r:embed="rId22" cstate="print"/>
                          <a:stretch>
                            <a:fillRect/>
                          </a:stretch>
                        </pic:blipFill>
                        <pic:spPr>
                          <a:xfrm>
                            <a:off x="0" y="0"/>
                            <a:ext cx="1065993" cy="1023187"/>
                          </a:xfrm>
                          <a:prstGeom prst="rect">
                            <a:avLst/>
                          </a:prstGeom>
                        </pic:spPr>
                      </pic:pic>
                    </a:graphicData>
                  </a:graphic>
                </wp:anchor>
              </w:drawing>
            </w:r>
          </w:p>
        </w:tc>
        <w:tc>
          <w:tcPr>
            <w:tcW w:w="6753" w:type="dxa"/>
          </w:tcPr>
          <w:p w14:paraId="62E08EF5" w14:textId="77777777" w:rsidR="008E551D" w:rsidRPr="008D12EF" w:rsidRDefault="008E551D" w:rsidP="00BE4F8B">
            <w:pPr>
              <w:pStyle w:val="Heading4"/>
              <w:outlineLvl w:val="3"/>
              <w:rPr>
                <w:sz w:val="16"/>
                <w:szCs w:val="16"/>
                <w:lang w:val="en-AU"/>
              </w:rPr>
            </w:pPr>
            <w:r w:rsidRPr="008D12EF">
              <w:rPr>
                <w:rStyle w:val="Heading4Char"/>
                <w:b/>
                <w:bCs/>
                <w:lang w:val="en-AU"/>
              </w:rPr>
              <w:t>Kaylene Gulich</w:t>
            </w:r>
            <w:r w:rsidRPr="008D12EF">
              <w:rPr>
                <w:lang w:val="en-AU"/>
              </w:rPr>
              <w:t xml:space="preserve"> </w:t>
            </w:r>
            <w:r w:rsidRPr="008D12EF">
              <w:rPr>
                <w:sz w:val="16"/>
                <w:szCs w:val="16"/>
                <w:lang w:val="en-AU"/>
              </w:rPr>
              <w:t>PSM</w:t>
            </w:r>
          </w:p>
          <w:p w14:paraId="5BD938D3" w14:textId="77777777" w:rsidR="008E551D" w:rsidRPr="008D12EF" w:rsidRDefault="008E551D" w:rsidP="008E551D">
            <w:pPr>
              <w:pStyle w:val="BodyText"/>
              <w:spacing w:before="46" w:line="271" w:lineRule="auto"/>
              <w:ind w:right="17"/>
              <w:jc w:val="both"/>
              <w:rPr>
                <w:bCs/>
                <w:color w:val="414042"/>
                <w:lang w:val="en-AU"/>
              </w:rPr>
            </w:pPr>
            <w:r w:rsidRPr="008D12EF">
              <w:rPr>
                <w:bCs/>
                <w:color w:val="414042"/>
                <w:lang w:val="en-AU"/>
              </w:rPr>
              <w:t>Chief Executive Officer</w:t>
            </w:r>
          </w:p>
          <w:p w14:paraId="11AAEDDC" w14:textId="4E114921" w:rsidR="008E551D" w:rsidRPr="008D12EF" w:rsidRDefault="008E551D" w:rsidP="008D12EF">
            <w:pPr>
              <w:pStyle w:val="BodyText"/>
              <w:spacing w:before="46" w:line="271" w:lineRule="auto"/>
              <w:ind w:right="17"/>
              <w:rPr>
                <w:bCs/>
                <w:color w:val="414042"/>
                <w:lang w:val="en-AU"/>
              </w:rPr>
            </w:pPr>
            <w:r w:rsidRPr="008D12EF">
              <w:rPr>
                <w:bCs/>
                <w:color w:val="414042"/>
                <w:lang w:val="en-AU"/>
              </w:rPr>
              <w:t xml:space="preserve">Ms Gulich commenced as CEO of WATC in February 2019. Ms Gulich has extensive experience in public policy, knowledge of financial markets and expertise in the Western Australian economy. Ms Gulich has previously held senior roles within the Department of Treasury, as both the Executive Director of the Economic business unit and the Executive Director for Infrastructure and Finance. As well as being a member of CPA Australia and the Australian Institute of Company Directors, Ms Gulich has previously been a Director with Gold Corporation, and is currently a Director on </w:t>
            </w:r>
            <w:proofErr w:type="spellStart"/>
            <w:r w:rsidRPr="008D12EF">
              <w:rPr>
                <w:bCs/>
                <w:color w:val="414042"/>
                <w:lang w:val="en-AU"/>
              </w:rPr>
              <w:t>VenuesWest’s</w:t>
            </w:r>
            <w:proofErr w:type="spellEnd"/>
            <w:r w:rsidRPr="008D12EF">
              <w:rPr>
                <w:bCs/>
                <w:color w:val="414042"/>
                <w:lang w:val="en-AU"/>
              </w:rPr>
              <w:t xml:space="preserve"> Board and the Treasurer for IPAA WA. Ms Gulich was awarded a Public Service Medal in the June 2021 Queen’s Birthday Honours for outstanding public service to Western Australia through a range of roles.</w:t>
            </w:r>
          </w:p>
        </w:tc>
      </w:tr>
    </w:tbl>
    <w:p w14:paraId="438CB457" w14:textId="082F5E18" w:rsidR="009D4800" w:rsidRDefault="009D4800">
      <w:pPr>
        <w:widowControl/>
        <w:autoSpaceDE/>
        <w:autoSpaceDN/>
        <w:spacing w:after="160" w:line="259" w:lineRule="auto"/>
        <w:rPr>
          <w:bCs/>
          <w:color w:val="414042"/>
          <w:lang w:val="en-AU"/>
        </w:rPr>
      </w:pPr>
      <w:r w:rsidRPr="008D12EF">
        <w:rPr>
          <w:bCs/>
          <w:color w:val="414042"/>
          <w:lang w:val="en-AU"/>
        </w:rPr>
        <w:br w:type="page"/>
      </w:r>
    </w:p>
    <w:p w14:paraId="1C396FCD" w14:textId="6282BDF9" w:rsidR="008D12EF" w:rsidRDefault="008D12EF">
      <w:pPr>
        <w:widowControl/>
        <w:autoSpaceDE/>
        <w:autoSpaceDN/>
        <w:spacing w:after="160" w:line="259" w:lineRule="auto"/>
        <w:rPr>
          <w:bCs/>
          <w:color w:val="414042"/>
          <w:lang w:val="en-AU"/>
        </w:rPr>
      </w:pPr>
    </w:p>
    <w:p w14:paraId="4CBEE3A1" w14:textId="77777777" w:rsidR="008D12EF" w:rsidRPr="008D12EF" w:rsidRDefault="008D12EF">
      <w:pPr>
        <w:widowControl/>
        <w:autoSpaceDE/>
        <w:autoSpaceDN/>
        <w:spacing w:after="160" w:line="259" w:lineRule="auto"/>
        <w:rPr>
          <w:bCs/>
          <w:color w:val="414042"/>
          <w:sz w:val="20"/>
          <w:szCs w:val="20"/>
          <w:lang w:val="en-AU"/>
        </w:rPr>
      </w:pPr>
    </w:p>
    <w:tbl>
      <w:tblPr>
        <w:tblStyle w:val="TableGrid"/>
        <w:tblW w:w="0" w:type="auto"/>
        <w:tblInd w:w="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3"/>
        <w:gridCol w:w="6753"/>
      </w:tblGrid>
      <w:tr w:rsidR="009D4800" w:rsidRPr="008D12EF" w14:paraId="5AF46194" w14:textId="77777777" w:rsidTr="00BE4F8B">
        <w:tc>
          <w:tcPr>
            <w:tcW w:w="2243" w:type="dxa"/>
          </w:tcPr>
          <w:p w14:paraId="2B56C878" w14:textId="4D6E61DB" w:rsidR="009D4800" w:rsidRPr="008D12EF" w:rsidRDefault="009D4800" w:rsidP="001826C4">
            <w:pPr>
              <w:pStyle w:val="BodyText"/>
              <w:spacing w:before="46" w:line="271" w:lineRule="auto"/>
              <w:ind w:right="17"/>
              <w:jc w:val="both"/>
              <w:rPr>
                <w:bCs/>
                <w:color w:val="414042"/>
                <w:lang w:val="en-AU"/>
              </w:rPr>
            </w:pPr>
            <w:r w:rsidRPr="008D12EF">
              <w:rPr>
                <w:noProof/>
                <w:lang w:val="en-AU"/>
              </w:rPr>
              <w:drawing>
                <wp:anchor distT="0" distB="0" distL="0" distR="0" simplePos="0" relativeHeight="251679744" behindDoc="1" locked="0" layoutInCell="1" allowOverlap="1" wp14:anchorId="1EACE6C0" wp14:editId="6A1D2592">
                  <wp:simplePos x="0" y="0"/>
                  <wp:positionH relativeFrom="page">
                    <wp:posOffset>59690</wp:posOffset>
                  </wp:positionH>
                  <wp:positionV relativeFrom="page">
                    <wp:posOffset>3810</wp:posOffset>
                  </wp:positionV>
                  <wp:extent cx="1065987" cy="1065987"/>
                  <wp:effectExtent l="0" t="0" r="0" b="0"/>
                  <wp:wrapNone/>
                  <wp:docPr id="1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2.png"/>
                          <pic:cNvPicPr/>
                        </pic:nvPicPr>
                        <pic:blipFill>
                          <a:blip r:embed="rId23" cstate="print"/>
                          <a:stretch>
                            <a:fillRect/>
                          </a:stretch>
                        </pic:blipFill>
                        <pic:spPr>
                          <a:xfrm>
                            <a:off x="0" y="0"/>
                            <a:ext cx="1065987" cy="1065987"/>
                          </a:xfrm>
                          <a:prstGeom prst="rect">
                            <a:avLst/>
                          </a:prstGeom>
                        </pic:spPr>
                      </pic:pic>
                    </a:graphicData>
                  </a:graphic>
                </wp:anchor>
              </w:drawing>
            </w:r>
          </w:p>
        </w:tc>
        <w:tc>
          <w:tcPr>
            <w:tcW w:w="6753" w:type="dxa"/>
          </w:tcPr>
          <w:p w14:paraId="2908AC86" w14:textId="77777777" w:rsidR="009D4800" w:rsidRPr="008D12EF" w:rsidRDefault="009D4800" w:rsidP="00BE4F8B">
            <w:pPr>
              <w:pStyle w:val="Heading4"/>
              <w:outlineLvl w:val="3"/>
              <w:rPr>
                <w:lang w:val="en-AU"/>
              </w:rPr>
            </w:pPr>
            <w:r w:rsidRPr="008D12EF">
              <w:rPr>
                <w:lang w:val="en-AU"/>
              </w:rPr>
              <w:t>David Brumby</w:t>
            </w:r>
          </w:p>
          <w:p w14:paraId="4CCF65F3" w14:textId="77777777" w:rsidR="009D4800" w:rsidRPr="008D12EF" w:rsidRDefault="009D4800" w:rsidP="009D4800">
            <w:pPr>
              <w:pStyle w:val="BodyText"/>
              <w:spacing w:before="46" w:line="271" w:lineRule="auto"/>
              <w:ind w:right="17"/>
              <w:rPr>
                <w:bCs/>
                <w:color w:val="414042"/>
                <w:lang w:val="en-AU"/>
              </w:rPr>
            </w:pPr>
            <w:r w:rsidRPr="008D12EF">
              <w:rPr>
                <w:bCs/>
                <w:color w:val="414042"/>
                <w:lang w:val="en-AU"/>
              </w:rPr>
              <w:t>Director</w:t>
            </w:r>
          </w:p>
          <w:p w14:paraId="1FE21BD5" w14:textId="3FB1D50B" w:rsidR="009D4800" w:rsidRPr="008D12EF" w:rsidRDefault="009D4800" w:rsidP="009D4800">
            <w:pPr>
              <w:pStyle w:val="BodyText"/>
              <w:spacing w:before="46" w:line="271" w:lineRule="auto"/>
              <w:ind w:right="17"/>
              <w:rPr>
                <w:bCs/>
                <w:color w:val="414042"/>
                <w:lang w:val="en-AU"/>
              </w:rPr>
            </w:pPr>
            <w:r w:rsidRPr="008D12EF">
              <w:rPr>
                <w:bCs/>
                <w:color w:val="414042"/>
                <w:lang w:val="en-AU"/>
              </w:rPr>
              <w:t xml:space="preserve">Mr Brumby was appointed as a Director in February 2020. He has worked in wholesale finance for over 30 years across product and relationship areas, both in Australia and overseas. Between 1999 and 2011, Mr Brumby headed Westpac’s Institutional Bank in Western Australia. In 2011, Mr Brumby moved to New York to head Westpac’s Corporate &amp; Institutional Banking business, and between 2014 and 2017, he was the Portfolio Manager/Executive Director for Westpac’s Natural Resources portfolio. Mr Brumby has degrees in mining engineering from the University of Sydney and the University of NSW, and an MBA (IMD). Mr Brumby now runs a dairy farm with his </w:t>
            </w:r>
            <w:proofErr w:type="gramStart"/>
            <w:r w:rsidRPr="008D12EF">
              <w:rPr>
                <w:bCs/>
                <w:color w:val="414042"/>
                <w:lang w:val="en-AU"/>
              </w:rPr>
              <w:t>wife, and</w:t>
            </w:r>
            <w:proofErr w:type="gramEnd"/>
            <w:r w:rsidRPr="008D12EF">
              <w:rPr>
                <w:bCs/>
                <w:color w:val="414042"/>
                <w:lang w:val="en-AU"/>
              </w:rPr>
              <w:t xml:space="preserve"> assists with managing a dairy farm in New Zealand.</w:t>
            </w:r>
          </w:p>
          <w:p w14:paraId="2446E2DC" w14:textId="77777777" w:rsidR="00267A9F" w:rsidRPr="008D12EF" w:rsidRDefault="00267A9F" w:rsidP="009D4800">
            <w:pPr>
              <w:pStyle w:val="BodyText"/>
              <w:spacing w:before="46" w:line="271" w:lineRule="auto"/>
              <w:ind w:right="17"/>
              <w:rPr>
                <w:bCs/>
                <w:color w:val="414042"/>
                <w:lang w:val="en-AU"/>
              </w:rPr>
            </w:pPr>
          </w:p>
          <w:p w14:paraId="7234497E" w14:textId="11C724F9" w:rsidR="009D4800" w:rsidRPr="008D12EF" w:rsidRDefault="009D4800" w:rsidP="009D4800">
            <w:pPr>
              <w:pStyle w:val="BodyText"/>
              <w:spacing w:before="46" w:line="271" w:lineRule="auto"/>
              <w:ind w:right="17"/>
              <w:rPr>
                <w:bCs/>
                <w:color w:val="414042"/>
                <w:lang w:val="en-AU"/>
              </w:rPr>
            </w:pPr>
          </w:p>
        </w:tc>
      </w:tr>
      <w:tr w:rsidR="009D4800" w:rsidRPr="008D12EF" w14:paraId="0A670EDB" w14:textId="77777777" w:rsidTr="00BE4F8B">
        <w:tc>
          <w:tcPr>
            <w:tcW w:w="2243" w:type="dxa"/>
          </w:tcPr>
          <w:p w14:paraId="6C505FE0" w14:textId="3844166A" w:rsidR="009D4800" w:rsidRPr="008D12EF" w:rsidRDefault="009D4800" w:rsidP="001826C4">
            <w:pPr>
              <w:pStyle w:val="BodyText"/>
              <w:spacing w:before="46" w:line="271" w:lineRule="auto"/>
              <w:ind w:right="17"/>
              <w:jc w:val="both"/>
              <w:rPr>
                <w:bCs/>
                <w:color w:val="414042"/>
                <w:lang w:val="en-AU"/>
              </w:rPr>
            </w:pPr>
            <w:r w:rsidRPr="008D12EF">
              <w:rPr>
                <w:noProof/>
                <w:lang w:val="en-AU"/>
              </w:rPr>
              <w:drawing>
                <wp:anchor distT="0" distB="0" distL="0" distR="0" simplePos="0" relativeHeight="251677696" behindDoc="1" locked="0" layoutInCell="1" allowOverlap="1" wp14:anchorId="271CBFE5" wp14:editId="14FA7070">
                  <wp:simplePos x="0" y="0"/>
                  <wp:positionH relativeFrom="page">
                    <wp:posOffset>59690</wp:posOffset>
                  </wp:positionH>
                  <wp:positionV relativeFrom="page">
                    <wp:posOffset>635</wp:posOffset>
                  </wp:positionV>
                  <wp:extent cx="1065999" cy="1065987"/>
                  <wp:effectExtent l="0" t="0" r="0" b="0"/>
                  <wp:wrapNone/>
                  <wp:docPr id="1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4.png"/>
                          <pic:cNvPicPr/>
                        </pic:nvPicPr>
                        <pic:blipFill>
                          <a:blip r:embed="rId24" cstate="print"/>
                          <a:stretch>
                            <a:fillRect/>
                          </a:stretch>
                        </pic:blipFill>
                        <pic:spPr>
                          <a:xfrm>
                            <a:off x="0" y="0"/>
                            <a:ext cx="1065999" cy="1065987"/>
                          </a:xfrm>
                          <a:prstGeom prst="rect">
                            <a:avLst/>
                          </a:prstGeom>
                        </pic:spPr>
                      </pic:pic>
                    </a:graphicData>
                  </a:graphic>
                </wp:anchor>
              </w:drawing>
            </w:r>
          </w:p>
        </w:tc>
        <w:tc>
          <w:tcPr>
            <w:tcW w:w="6753" w:type="dxa"/>
          </w:tcPr>
          <w:p w14:paraId="11C7BE49" w14:textId="77777777" w:rsidR="009D4800" w:rsidRPr="008D12EF" w:rsidRDefault="009D4800" w:rsidP="00BE4F8B">
            <w:pPr>
              <w:pStyle w:val="Heading4"/>
              <w:outlineLvl w:val="3"/>
              <w:rPr>
                <w:lang w:val="en-AU"/>
              </w:rPr>
            </w:pPr>
            <w:r w:rsidRPr="008D12EF">
              <w:rPr>
                <w:lang w:val="en-AU"/>
              </w:rPr>
              <w:t>Philippa Hobson</w:t>
            </w:r>
          </w:p>
          <w:p w14:paraId="36DBA20E" w14:textId="77777777" w:rsidR="009D4800" w:rsidRPr="008D12EF" w:rsidRDefault="009D4800" w:rsidP="009D4800">
            <w:pPr>
              <w:pStyle w:val="BodyText"/>
              <w:spacing w:before="46" w:line="271" w:lineRule="auto"/>
              <w:ind w:right="17"/>
              <w:rPr>
                <w:bCs/>
                <w:color w:val="414042"/>
                <w:lang w:val="en-AU"/>
              </w:rPr>
            </w:pPr>
            <w:r w:rsidRPr="008D12EF">
              <w:rPr>
                <w:bCs/>
                <w:color w:val="414042"/>
                <w:lang w:val="en-AU"/>
              </w:rPr>
              <w:t>Director</w:t>
            </w:r>
          </w:p>
          <w:p w14:paraId="1F8213CC" w14:textId="62EDBA59" w:rsidR="009D4800" w:rsidRPr="008D12EF" w:rsidRDefault="009D4800" w:rsidP="009D4800">
            <w:pPr>
              <w:pStyle w:val="BodyText"/>
              <w:spacing w:before="46" w:line="271" w:lineRule="auto"/>
              <w:ind w:right="17"/>
              <w:rPr>
                <w:bCs/>
                <w:color w:val="414042"/>
                <w:lang w:val="en-AU"/>
              </w:rPr>
            </w:pPr>
            <w:r w:rsidRPr="008D12EF">
              <w:rPr>
                <w:bCs/>
                <w:color w:val="414042"/>
                <w:lang w:val="en-AU"/>
              </w:rPr>
              <w:t xml:space="preserve">Ms Hobson was appointed as a Director in February 2020 and is the Chairperson of the Audit Committee and a member of the People and Remuneration Committee. Ms Hobson is a Risk Consulting Partner at RSM in Perth. Ms Hobson has over 25 years of internal and external audit and risk consulting experience, as well as gaining commercial experience as Finance Manager of a large funds management organisation. Ms Hobson has worked extensively with clients in the public and private sectors, providing audit, enterprise risk management and governance services, internal controls reviews and process redesign, regulatory and financial targeted reviews, and Sarbanes-Oxley control reviews. Ms Hobson’s industry experience covers government, utilities, resources, not-for-profit, financial </w:t>
            </w:r>
            <w:proofErr w:type="gramStart"/>
            <w:r w:rsidRPr="008D12EF">
              <w:rPr>
                <w:bCs/>
                <w:color w:val="414042"/>
                <w:lang w:val="en-AU"/>
              </w:rPr>
              <w:t>services</w:t>
            </w:r>
            <w:proofErr w:type="gramEnd"/>
            <w:r w:rsidRPr="008D12EF">
              <w:rPr>
                <w:bCs/>
                <w:color w:val="414042"/>
                <w:lang w:val="en-AU"/>
              </w:rPr>
              <w:t xml:space="preserve"> and manufacturing. Ms</w:t>
            </w:r>
            <w:r w:rsidR="00DB4C45">
              <w:rPr>
                <w:bCs/>
                <w:color w:val="414042"/>
                <w:lang w:val="en-AU"/>
              </w:rPr>
              <w:t> </w:t>
            </w:r>
            <w:r w:rsidRPr="008D12EF">
              <w:rPr>
                <w:bCs/>
                <w:color w:val="414042"/>
                <w:lang w:val="en-AU"/>
              </w:rPr>
              <w:t>Hobson is passionate about understanding how an organisation’s culture impacts on its performance and conformance.</w:t>
            </w:r>
          </w:p>
          <w:p w14:paraId="51BC4BB9" w14:textId="77777777" w:rsidR="00267A9F" w:rsidRPr="008D12EF" w:rsidRDefault="00267A9F" w:rsidP="009D4800">
            <w:pPr>
              <w:pStyle w:val="BodyText"/>
              <w:spacing w:before="46" w:line="271" w:lineRule="auto"/>
              <w:ind w:right="17"/>
              <w:rPr>
                <w:bCs/>
                <w:color w:val="414042"/>
                <w:lang w:val="en-AU"/>
              </w:rPr>
            </w:pPr>
          </w:p>
          <w:p w14:paraId="0B95BC57" w14:textId="29CFAF3A" w:rsidR="009D4800" w:rsidRPr="008D12EF" w:rsidRDefault="009D4800" w:rsidP="009D4800">
            <w:pPr>
              <w:pStyle w:val="BodyText"/>
              <w:spacing w:before="46" w:line="271" w:lineRule="auto"/>
              <w:ind w:right="17"/>
              <w:rPr>
                <w:bCs/>
                <w:color w:val="414042"/>
                <w:lang w:val="en-AU"/>
              </w:rPr>
            </w:pPr>
          </w:p>
        </w:tc>
      </w:tr>
      <w:tr w:rsidR="009D4800" w:rsidRPr="008D12EF" w14:paraId="4EB410F3" w14:textId="77777777" w:rsidTr="00BE4F8B">
        <w:tc>
          <w:tcPr>
            <w:tcW w:w="2243" w:type="dxa"/>
          </w:tcPr>
          <w:p w14:paraId="2EB19258" w14:textId="3765814E" w:rsidR="009D4800" w:rsidRPr="008D12EF" w:rsidRDefault="009D4800" w:rsidP="001826C4">
            <w:pPr>
              <w:pStyle w:val="BodyText"/>
              <w:spacing w:before="46" w:line="271" w:lineRule="auto"/>
              <w:ind w:right="17"/>
              <w:jc w:val="both"/>
              <w:rPr>
                <w:bCs/>
                <w:color w:val="414042"/>
                <w:lang w:val="en-AU"/>
              </w:rPr>
            </w:pPr>
            <w:r w:rsidRPr="008D12EF">
              <w:rPr>
                <w:noProof/>
                <w:lang w:val="en-AU"/>
              </w:rPr>
              <w:drawing>
                <wp:anchor distT="0" distB="0" distL="0" distR="0" simplePos="0" relativeHeight="251675648" behindDoc="1" locked="0" layoutInCell="1" allowOverlap="1" wp14:anchorId="4C1E671A" wp14:editId="45661B26">
                  <wp:simplePos x="0" y="0"/>
                  <wp:positionH relativeFrom="page">
                    <wp:posOffset>59690</wp:posOffset>
                  </wp:positionH>
                  <wp:positionV relativeFrom="page">
                    <wp:posOffset>1905</wp:posOffset>
                  </wp:positionV>
                  <wp:extent cx="1065990" cy="1065991"/>
                  <wp:effectExtent l="0" t="0" r="0" b="0"/>
                  <wp:wrapNone/>
                  <wp:docPr id="2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6.png"/>
                          <pic:cNvPicPr/>
                        </pic:nvPicPr>
                        <pic:blipFill>
                          <a:blip r:embed="rId25" cstate="print"/>
                          <a:stretch>
                            <a:fillRect/>
                          </a:stretch>
                        </pic:blipFill>
                        <pic:spPr>
                          <a:xfrm>
                            <a:off x="0" y="0"/>
                            <a:ext cx="1065990" cy="1065991"/>
                          </a:xfrm>
                          <a:prstGeom prst="rect">
                            <a:avLst/>
                          </a:prstGeom>
                        </pic:spPr>
                      </pic:pic>
                    </a:graphicData>
                  </a:graphic>
                </wp:anchor>
              </w:drawing>
            </w:r>
          </w:p>
        </w:tc>
        <w:tc>
          <w:tcPr>
            <w:tcW w:w="6753" w:type="dxa"/>
          </w:tcPr>
          <w:p w14:paraId="0438E6BE" w14:textId="77777777" w:rsidR="009D4800" w:rsidRPr="008D12EF" w:rsidRDefault="009D4800" w:rsidP="00BE4F8B">
            <w:pPr>
              <w:pStyle w:val="Heading4"/>
              <w:outlineLvl w:val="3"/>
              <w:rPr>
                <w:lang w:val="en-AU"/>
              </w:rPr>
            </w:pPr>
            <w:r w:rsidRPr="008D12EF">
              <w:rPr>
                <w:lang w:val="en-AU"/>
              </w:rPr>
              <w:t xml:space="preserve">Susan Murphy </w:t>
            </w:r>
            <w:r w:rsidRPr="008D12EF">
              <w:rPr>
                <w:sz w:val="16"/>
                <w:szCs w:val="16"/>
                <w:lang w:val="en-AU"/>
              </w:rPr>
              <w:t>AO</w:t>
            </w:r>
          </w:p>
          <w:p w14:paraId="15F8AD3D" w14:textId="77777777" w:rsidR="009D4800" w:rsidRPr="008D12EF" w:rsidRDefault="009D4800" w:rsidP="009D4800">
            <w:pPr>
              <w:pStyle w:val="BodyText"/>
              <w:spacing w:before="46" w:line="271" w:lineRule="auto"/>
              <w:ind w:right="17"/>
              <w:jc w:val="both"/>
              <w:rPr>
                <w:bCs/>
                <w:color w:val="414042"/>
                <w:lang w:val="en-AU"/>
              </w:rPr>
            </w:pPr>
            <w:r w:rsidRPr="008D12EF">
              <w:rPr>
                <w:bCs/>
                <w:color w:val="414042"/>
                <w:lang w:val="en-AU"/>
              </w:rPr>
              <w:t>Director</w:t>
            </w:r>
          </w:p>
          <w:p w14:paraId="3C4A9173" w14:textId="77777777" w:rsidR="009D4800" w:rsidRPr="008D12EF" w:rsidRDefault="009D4800" w:rsidP="009D4800">
            <w:pPr>
              <w:pStyle w:val="BodyText"/>
              <w:spacing w:before="46" w:line="271" w:lineRule="auto"/>
              <w:ind w:right="17"/>
              <w:rPr>
                <w:bCs/>
                <w:color w:val="414042"/>
                <w:lang w:val="en-AU"/>
              </w:rPr>
            </w:pPr>
            <w:r w:rsidRPr="008D12EF">
              <w:rPr>
                <w:bCs/>
                <w:color w:val="414042"/>
                <w:lang w:val="en-AU"/>
              </w:rPr>
              <w:t>Ms Murphy was appointed as a Director in January 2019. As CEO of Water Corporation from 2008 to 2018, Ms Murphy led the multi-faceted organisation that supplies drinking water to two million customers and wastewater services across 2.6 million square kilometres. Ms Murphy played a pivotal role in ensuring sustainable services were maintained during a time of declining rainfall, growing population and scarce water supplies. In each year from 2009 to 2015, Ms Murphy was listed as one of the 100 most influential engineers in Australia by Engineers Australia. Ms Murphy was appointed an Officer of the Order of Australia in 2019 for distinguished service to the natural resources sector in Western Australia, and to engineering.</w:t>
            </w:r>
          </w:p>
          <w:p w14:paraId="7175C92F" w14:textId="689BCE69" w:rsidR="009D4800" w:rsidRPr="008D12EF" w:rsidRDefault="009D4800" w:rsidP="009D4800">
            <w:pPr>
              <w:pStyle w:val="BodyText"/>
              <w:spacing w:before="46" w:line="271" w:lineRule="auto"/>
              <w:ind w:right="17"/>
              <w:jc w:val="both"/>
              <w:rPr>
                <w:bCs/>
                <w:color w:val="414042"/>
                <w:lang w:val="en-AU"/>
              </w:rPr>
            </w:pPr>
          </w:p>
        </w:tc>
      </w:tr>
    </w:tbl>
    <w:p w14:paraId="56D77396" w14:textId="77777777" w:rsidR="009D4800" w:rsidRPr="008D12EF" w:rsidRDefault="009D4800">
      <w:pPr>
        <w:widowControl/>
        <w:autoSpaceDE/>
        <w:autoSpaceDN/>
        <w:spacing w:after="160" w:line="259" w:lineRule="auto"/>
        <w:rPr>
          <w:bCs/>
          <w:color w:val="414042"/>
          <w:sz w:val="20"/>
          <w:szCs w:val="20"/>
          <w:lang w:val="en-AU"/>
        </w:rPr>
      </w:pPr>
      <w:r w:rsidRPr="008D12EF">
        <w:rPr>
          <w:bCs/>
          <w:color w:val="414042"/>
          <w:lang w:val="en-AU"/>
        </w:rPr>
        <w:br w:type="page"/>
      </w:r>
    </w:p>
    <w:p w14:paraId="65846FBF" w14:textId="77777777" w:rsidR="009D4800" w:rsidRPr="008D12EF" w:rsidRDefault="009D4800" w:rsidP="009D4800">
      <w:pPr>
        <w:pStyle w:val="Heading1"/>
      </w:pPr>
      <w:bookmarkStart w:id="13" w:name="_About_WATC"/>
      <w:bookmarkEnd w:id="13"/>
      <w:r w:rsidRPr="008D12EF">
        <w:lastRenderedPageBreak/>
        <w:t>About</w:t>
      </w:r>
      <w:r w:rsidRPr="008D12EF">
        <w:rPr>
          <w:spacing w:val="10"/>
        </w:rPr>
        <w:t xml:space="preserve"> </w:t>
      </w:r>
      <w:r w:rsidRPr="008D12EF">
        <w:rPr>
          <w:spacing w:val="-20"/>
        </w:rPr>
        <w:t>WATC</w:t>
      </w:r>
    </w:p>
    <w:p w14:paraId="62979F2D" w14:textId="522F8016" w:rsidR="008E551D" w:rsidRDefault="008E551D" w:rsidP="008E551D">
      <w:pPr>
        <w:pStyle w:val="BodyText"/>
        <w:spacing w:before="46" w:line="271" w:lineRule="auto"/>
        <w:ind w:left="20" w:right="17"/>
        <w:jc w:val="both"/>
        <w:rPr>
          <w:bCs/>
          <w:color w:val="414042"/>
          <w:lang w:val="en-AU"/>
        </w:rPr>
      </w:pPr>
    </w:p>
    <w:p w14:paraId="0351BBB7" w14:textId="77777777" w:rsidR="008D12EF" w:rsidRPr="008D12EF" w:rsidRDefault="008D12EF" w:rsidP="008E551D">
      <w:pPr>
        <w:pStyle w:val="BodyText"/>
        <w:spacing w:before="46" w:line="271" w:lineRule="auto"/>
        <w:ind w:left="20" w:right="17"/>
        <w:jc w:val="both"/>
        <w:rPr>
          <w:bCs/>
          <w:color w:val="414042"/>
          <w:lang w:val="en-AU"/>
        </w:rPr>
      </w:pPr>
    </w:p>
    <w:p w14:paraId="0B28AED8" w14:textId="77777777" w:rsidR="009D4800" w:rsidRPr="008D12EF" w:rsidRDefault="009D4800" w:rsidP="009D4800">
      <w:pPr>
        <w:pStyle w:val="Heading2"/>
      </w:pPr>
      <w:r w:rsidRPr="008D12EF">
        <w:t>Western</w:t>
      </w:r>
      <w:r w:rsidRPr="008D12EF">
        <w:rPr>
          <w:spacing w:val="-21"/>
        </w:rPr>
        <w:t xml:space="preserve"> </w:t>
      </w:r>
      <w:r w:rsidRPr="008D12EF">
        <w:t>Australian</w:t>
      </w:r>
      <w:r w:rsidRPr="008D12EF">
        <w:rPr>
          <w:spacing w:val="-23"/>
        </w:rPr>
        <w:t xml:space="preserve"> </w:t>
      </w:r>
      <w:r w:rsidRPr="008D12EF">
        <w:t>Treasury</w:t>
      </w:r>
      <w:r w:rsidRPr="008D12EF">
        <w:rPr>
          <w:spacing w:val="-20"/>
        </w:rPr>
        <w:t xml:space="preserve"> </w:t>
      </w:r>
      <w:r w:rsidRPr="008D12EF">
        <w:t>Corporation</w:t>
      </w:r>
      <w:r w:rsidRPr="008D12EF">
        <w:rPr>
          <w:spacing w:val="-21"/>
        </w:rPr>
        <w:t xml:space="preserve"> </w:t>
      </w:r>
      <w:r w:rsidRPr="008D12EF">
        <w:t>(WATC)</w:t>
      </w:r>
      <w:r w:rsidRPr="008D12EF">
        <w:rPr>
          <w:spacing w:val="-20"/>
        </w:rPr>
        <w:t xml:space="preserve"> </w:t>
      </w:r>
      <w:r w:rsidRPr="008D12EF">
        <w:t>is</w:t>
      </w:r>
      <w:r w:rsidRPr="008D12EF">
        <w:rPr>
          <w:spacing w:val="-21"/>
        </w:rPr>
        <w:t xml:space="preserve"> </w:t>
      </w:r>
      <w:r w:rsidRPr="008D12EF">
        <w:t>the</w:t>
      </w:r>
      <w:r w:rsidRPr="008D12EF">
        <w:rPr>
          <w:spacing w:val="-21"/>
        </w:rPr>
        <w:t xml:space="preserve"> </w:t>
      </w:r>
      <w:r w:rsidRPr="008D12EF">
        <w:t>State’s</w:t>
      </w:r>
      <w:r w:rsidRPr="008D12EF">
        <w:rPr>
          <w:spacing w:val="-20"/>
        </w:rPr>
        <w:t xml:space="preserve"> </w:t>
      </w:r>
      <w:r w:rsidRPr="008D12EF">
        <w:t>central</w:t>
      </w:r>
      <w:r w:rsidRPr="008D12EF">
        <w:rPr>
          <w:spacing w:val="-21"/>
        </w:rPr>
        <w:t xml:space="preserve"> </w:t>
      </w:r>
      <w:r w:rsidRPr="008D12EF">
        <w:t>financial services provider delivering financial solutions that benefit all Western Australians. Our principal activities include funding and debt management, asset and investment</w:t>
      </w:r>
      <w:r w:rsidRPr="008D12EF">
        <w:rPr>
          <w:spacing w:val="40"/>
        </w:rPr>
        <w:t xml:space="preserve"> </w:t>
      </w:r>
      <w:r w:rsidRPr="008D12EF">
        <w:t>management, financial advisory services, financial risk management, and treasury management services and systems.</w:t>
      </w:r>
    </w:p>
    <w:p w14:paraId="6970ACC4" w14:textId="0B6BE6D8" w:rsidR="009D4800" w:rsidRPr="008D12EF" w:rsidRDefault="009D4800" w:rsidP="008E551D">
      <w:pPr>
        <w:pStyle w:val="BodyText"/>
        <w:spacing w:before="46" w:line="271" w:lineRule="auto"/>
        <w:ind w:left="20" w:right="17"/>
        <w:jc w:val="both"/>
        <w:rPr>
          <w:bCs/>
          <w:color w:val="414042"/>
          <w:lang w:val="en-AU"/>
        </w:rPr>
      </w:pPr>
    </w:p>
    <w:p w14:paraId="4583A6FD" w14:textId="77777777" w:rsidR="00405414" w:rsidRPr="008D12EF" w:rsidRDefault="00405414" w:rsidP="008E551D">
      <w:pPr>
        <w:pStyle w:val="BodyText"/>
        <w:spacing w:before="46" w:line="271" w:lineRule="auto"/>
        <w:ind w:left="20" w:right="17"/>
        <w:jc w:val="both"/>
        <w:rPr>
          <w:bCs/>
          <w:color w:val="414042"/>
          <w:lang w:val="en-AU"/>
        </w:rPr>
      </w:pPr>
    </w:p>
    <w:p w14:paraId="7AE85141" w14:textId="77777777" w:rsidR="009D4800" w:rsidRPr="008D12EF" w:rsidRDefault="009D4800" w:rsidP="009D4800">
      <w:pPr>
        <w:pStyle w:val="Heading4"/>
        <w:rPr>
          <w:lang w:val="en-AU"/>
        </w:rPr>
        <w:sectPr w:rsidR="009D4800" w:rsidRPr="008D12EF" w:rsidSect="000B7620">
          <w:type w:val="continuous"/>
          <w:pgSz w:w="11906" w:h="16838"/>
          <w:pgMar w:top="1440" w:right="1440" w:bottom="1440" w:left="1440" w:header="708" w:footer="708" w:gutter="0"/>
          <w:cols w:space="708"/>
          <w:docGrid w:linePitch="360"/>
        </w:sectPr>
      </w:pPr>
    </w:p>
    <w:p w14:paraId="584A8A71" w14:textId="77777777" w:rsidR="009D4800" w:rsidRPr="008D12EF" w:rsidRDefault="009D4800" w:rsidP="009D4800">
      <w:pPr>
        <w:pStyle w:val="Heading4"/>
        <w:rPr>
          <w:lang w:val="en-AU"/>
        </w:rPr>
      </w:pPr>
      <w:r w:rsidRPr="008D12EF">
        <w:rPr>
          <w:lang w:val="en-AU"/>
        </w:rPr>
        <w:t>Enabling Legislation</w:t>
      </w:r>
    </w:p>
    <w:p w14:paraId="15B8931E" w14:textId="1FB0E2B3" w:rsidR="00BE4F8B" w:rsidRPr="008D12EF" w:rsidRDefault="009D4800" w:rsidP="009D4800">
      <w:pPr>
        <w:pStyle w:val="BodyText"/>
        <w:spacing w:before="46" w:line="271" w:lineRule="auto"/>
        <w:ind w:left="20" w:right="17"/>
        <w:rPr>
          <w:bCs/>
          <w:color w:val="414042"/>
          <w:lang w:val="en-AU"/>
        </w:rPr>
      </w:pPr>
      <w:r w:rsidRPr="008D12EF">
        <w:rPr>
          <w:bCs/>
          <w:color w:val="414042"/>
          <w:lang w:val="en-AU"/>
        </w:rPr>
        <w:t xml:space="preserve">WATC was established on 1 July 1986 under the </w:t>
      </w:r>
      <w:r w:rsidRPr="00DB4C45">
        <w:rPr>
          <w:bCs/>
          <w:i/>
          <w:iCs/>
          <w:color w:val="414042"/>
          <w:lang w:val="en-AU"/>
        </w:rPr>
        <w:t>Western Australian Treasury Corporation Act 1986</w:t>
      </w:r>
      <w:r w:rsidRPr="008D12EF">
        <w:rPr>
          <w:bCs/>
          <w:color w:val="414042"/>
          <w:lang w:val="en-AU"/>
        </w:rPr>
        <w:t xml:space="preserve"> (the Act) as the State’s central borrowing authority. Amendments to the Act</w:t>
      </w:r>
      <w:r w:rsidR="008613A8" w:rsidRPr="008D12EF">
        <w:rPr>
          <w:bCs/>
          <w:color w:val="414042"/>
          <w:lang w:val="en-AU"/>
        </w:rPr>
        <w:t xml:space="preserve"> </w:t>
      </w:r>
      <w:r w:rsidRPr="008D12EF">
        <w:rPr>
          <w:bCs/>
          <w:color w:val="414042"/>
          <w:lang w:val="en-AU"/>
        </w:rPr>
        <w:t>in 1998 expanded our role to include providing financial management services to the Western Australian public sector.</w:t>
      </w:r>
    </w:p>
    <w:p w14:paraId="0BE564F0" w14:textId="64F0AA02" w:rsidR="009D4800" w:rsidRPr="008D12EF" w:rsidRDefault="009D4800" w:rsidP="00BE4F8B">
      <w:pPr>
        <w:pStyle w:val="Heading4"/>
        <w:rPr>
          <w:lang w:val="en-AU"/>
        </w:rPr>
      </w:pPr>
      <w:r w:rsidRPr="008D12EF">
        <w:rPr>
          <w:lang w:val="en-AU"/>
        </w:rPr>
        <w:t>Responsible Minister</w:t>
      </w:r>
    </w:p>
    <w:p w14:paraId="7A5DF359" w14:textId="3851546E" w:rsidR="009D4800" w:rsidRPr="008D12EF" w:rsidRDefault="009D4800" w:rsidP="009D4800">
      <w:pPr>
        <w:pStyle w:val="BodyText"/>
        <w:spacing w:before="130" w:line="271" w:lineRule="auto"/>
        <w:ind w:left="20"/>
        <w:rPr>
          <w:color w:val="414042"/>
          <w:lang w:val="en-AU"/>
        </w:rPr>
      </w:pPr>
      <w:r w:rsidRPr="008D12EF">
        <w:rPr>
          <w:color w:val="414042"/>
          <w:lang w:val="en-AU"/>
        </w:rPr>
        <w:t>The Honourable</w:t>
      </w:r>
      <w:r w:rsidRPr="008D12EF">
        <w:rPr>
          <w:color w:val="414042"/>
          <w:spacing w:val="-1"/>
          <w:lang w:val="en-AU"/>
        </w:rPr>
        <w:t xml:space="preserve"> </w:t>
      </w:r>
      <w:r w:rsidRPr="008D12EF">
        <w:rPr>
          <w:color w:val="414042"/>
          <w:lang w:val="en-AU"/>
        </w:rPr>
        <w:t>Mark McGowan BA</w:t>
      </w:r>
      <w:r w:rsidRPr="008D12EF">
        <w:rPr>
          <w:color w:val="414042"/>
          <w:spacing w:val="-11"/>
          <w:lang w:val="en-AU"/>
        </w:rPr>
        <w:t xml:space="preserve"> </w:t>
      </w:r>
      <w:r w:rsidRPr="008D12EF">
        <w:rPr>
          <w:color w:val="414042"/>
          <w:lang w:val="en-AU"/>
        </w:rPr>
        <w:t>LLB</w:t>
      </w:r>
      <w:r w:rsidRPr="008D12EF">
        <w:rPr>
          <w:color w:val="414042"/>
          <w:spacing w:val="-1"/>
          <w:lang w:val="en-AU"/>
        </w:rPr>
        <w:t xml:space="preserve"> </w:t>
      </w:r>
      <w:r w:rsidRPr="008D12EF">
        <w:rPr>
          <w:color w:val="414042"/>
          <w:lang w:val="en-AU"/>
        </w:rPr>
        <w:t>MLA: Premier; Treasurer; Minister for Public Sector Management; Federal–State Relations.</w:t>
      </w:r>
    </w:p>
    <w:p w14:paraId="2320D1A3" w14:textId="3863D1C0" w:rsidR="00405414" w:rsidRPr="008D12EF" w:rsidRDefault="00405414" w:rsidP="009D4800">
      <w:pPr>
        <w:pStyle w:val="BodyText"/>
        <w:spacing w:before="130" w:line="271" w:lineRule="auto"/>
        <w:ind w:left="20"/>
        <w:rPr>
          <w:lang w:val="en-AU"/>
        </w:rPr>
      </w:pPr>
    </w:p>
    <w:p w14:paraId="68727E80" w14:textId="77777777" w:rsidR="00405414" w:rsidRPr="008D12EF" w:rsidRDefault="00405414" w:rsidP="009D4800">
      <w:pPr>
        <w:pStyle w:val="BodyText"/>
        <w:spacing w:before="130" w:line="271" w:lineRule="auto"/>
        <w:ind w:left="20"/>
        <w:rPr>
          <w:lang w:val="en-AU"/>
        </w:rPr>
      </w:pPr>
    </w:p>
    <w:p w14:paraId="3D8231A2" w14:textId="77777777" w:rsidR="009D4800" w:rsidRPr="008D12EF" w:rsidRDefault="009D4800" w:rsidP="009D4800">
      <w:pPr>
        <w:pStyle w:val="BodyText"/>
        <w:spacing w:before="46" w:line="271" w:lineRule="auto"/>
        <w:ind w:left="20" w:right="17"/>
        <w:rPr>
          <w:bCs/>
          <w:color w:val="414042"/>
          <w:lang w:val="en-AU"/>
        </w:rPr>
        <w:sectPr w:rsidR="009D4800" w:rsidRPr="008D12EF" w:rsidSect="009D4800">
          <w:type w:val="continuous"/>
          <w:pgSz w:w="11906" w:h="16838"/>
          <w:pgMar w:top="1440" w:right="1440" w:bottom="1440" w:left="1440" w:header="708" w:footer="708" w:gutter="0"/>
          <w:cols w:num="2" w:space="708"/>
          <w:docGrid w:linePitch="360"/>
        </w:sectPr>
      </w:pPr>
    </w:p>
    <w:p w14:paraId="32874EC3" w14:textId="7A5B4469" w:rsidR="009D4800" w:rsidRPr="008D12EF" w:rsidRDefault="009D4800" w:rsidP="009D4800">
      <w:pPr>
        <w:pStyle w:val="BodyText"/>
        <w:spacing w:before="46" w:line="271" w:lineRule="auto"/>
        <w:ind w:left="20" w:right="17"/>
        <w:rPr>
          <w:bCs/>
          <w:color w:val="414042"/>
          <w:lang w:val="en-AU"/>
        </w:rPr>
      </w:pPr>
    </w:p>
    <w:p w14:paraId="24ABAD9B" w14:textId="2582449A" w:rsidR="00405414" w:rsidRPr="008D12EF" w:rsidRDefault="00405414" w:rsidP="00405414">
      <w:pPr>
        <w:pStyle w:val="Heading4"/>
        <w:rPr>
          <w:spacing w:val="-2"/>
          <w:lang w:val="en-AU"/>
        </w:rPr>
      </w:pPr>
      <w:r w:rsidRPr="008D12EF">
        <w:rPr>
          <w:lang w:val="en-AU"/>
        </w:rPr>
        <w:t>Organisational</w:t>
      </w:r>
      <w:r w:rsidRPr="008D12EF">
        <w:rPr>
          <w:spacing w:val="13"/>
          <w:lang w:val="en-AU"/>
        </w:rPr>
        <w:t xml:space="preserve"> </w:t>
      </w:r>
      <w:r w:rsidRPr="008D12EF">
        <w:rPr>
          <w:spacing w:val="-2"/>
          <w:lang w:val="en-AU"/>
        </w:rPr>
        <w:t>Structure</w:t>
      </w:r>
    </w:p>
    <w:p w14:paraId="118E7FC5" w14:textId="22C86868" w:rsidR="00180A66" w:rsidRPr="008D12EF" w:rsidRDefault="00180A66" w:rsidP="00180A66">
      <w:pPr>
        <w:rPr>
          <w:lang w:val="en-AU"/>
        </w:rPr>
      </w:pPr>
    </w:p>
    <w:p w14:paraId="7D5A2E53" w14:textId="4D12AB61" w:rsidR="00180A66" w:rsidRPr="008D12EF" w:rsidRDefault="00A83288" w:rsidP="00180A66">
      <w:pPr>
        <w:rPr>
          <w:lang w:val="en-AU"/>
        </w:rPr>
      </w:pPr>
      <w:r w:rsidRPr="008D12EF">
        <w:rPr>
          <w:noProof/>
          <w:lang w:val="en-AU"/>
        </w:rPr>
        <w:drawing>
          <wp:inline distT="0" distB="0" distL="0" distR="0" wp14:anchorId="60457A6F" wp14:editId="42E04C3C">
            <wp:extent cx="5731510" cy="3907155"/>
            <wp:effectExtent l="0" t="0" r="2540" b="0"/>
            <wp:docPr id="31" name="Picture 31" descr="Image of WATC Organisationa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Image of WATC Organisational Structure."/>
                    <pic:cNvPicPr/>
                  </pic:nvPicPr>
                  <pic:blipFill>
                    <a:blip r:embed="rId26">
                      <a:extLst>
                        <a:ext uri="{28A0092B-C50C-407E-A947-70E740481C1C}">
                          <a14:useLocalDpi xmlns:a14="http://schemas.microsoft.com/office/drawing/2010/main" val="0"/>
                        </a:ext>
                      </a:extLst>
                    </a:blip>
                    <a:stretch>
                      <a:fillRect/>
                    </a:stretch>
                  </pic:blipFill>
                  <pic:spPr>
                    <a:xfrm>
                      <a:off x="0" y="0"/>
                      <a:ext cx="5731510" cy="3907155"/>
                    </a:xfrm>
                    <a:prstGeom prst="rect">
                      <a:avLst/>
                    </a:prstGeom>
                  </pic:spPr>
                </pic:pic>
              </a:graphicData>
            </a:graphic>
          </wp:inline>
        </w:drawing>
      </w:r>
    </w:p>
    <w:p w14:paraId="1A5C7811" w14:textId="6876EAD5" w:rsidR="009D4800" w:rsidRPr="008D12EF" w:rsidRDefault="009D4800" w:rsidP="009D4800">
      <w:pPr>
        <w:pStyle w:val="BodyText"/>
        <w:spacing w:before="46" w:line="271" w:lineRule="auto"/>
        <w:ind w:left="20" w:right="17"/>
        <w:rPr>
          <w:bCs/>
          <w:color w:val="414042"/>
          <w:lang w:val="en-AU"/>
        </w:rPr>
      </w:pPr>
    </w:p>
    <w:p w14:paraId="351BD23C" w14:textId="7E988EF2" w:rsidR="00355A11" w:rsidRPr="008D12EF" w:rsidRDefault="00355A11">
      <w:pPr>
        <w:widowControl/>
        <w:autoSpaceDE/>
        <w:autoSpaceDN/>
        <w:spacing w:after="160" w:line="259" w:lineRule="auto"/>
        <w:rPr>
          <w:bCs/>
          <w:color w:val="414042"/>
          <w:sz w:val="20"/>
          <w:szCs w:val="20"/>
          <w:lang w:val="en-AU"/>
        </w:rPr>
      </w:pPr>
      <w:r w:rsidRPr="008D12EF">
        <w:rPr>
          <w:bCs/>
          <w:color w:val="414042"/>
          <w:lang w:val="en-AU"/>
        </w:rPr>
        <w:br w:type="page"/>
      </w:r>
    </w:p>
    <w:p w14:paraId="622C23C9" w14:textId="77777777" w:rsidR="00355A11" w:rsidRPr="008D12EF" w:rsidRDefault="00355A11" w:rsidP="00355A11">
      <w:pPr>
        <w:pStyle w:val="BodyText"/>
        <w:spacing w:before="9" w:line="266" w:lineRule="auto"/>
        <w:ind w:left="20"/>
        <w:rPr>
          <w:color w:val="414042"/>
          <w:lang w:val="en-AU"/>
        </w:rPr>
        <w:sectPr w:rsidR="00355A11" w:rsidRPr="008D12EF" w:rsidSect="000B7620">
          <w:type w:val="continuous"/>
          <w:pgSz w:w="11906" w:h="16838"/>
          <w:pgMar w:top="1440" w:right="1440" w:bottom="1440" w:left="1440" w:header="708" w:footer="708" w:gutter="0"/>
          <w:cols w:space="708"/>
          <w:docGrid w:linePitch="360"/>
        </w:sectPr>
      </w:pPr>
    </w:p>
    <w:p w14:paraId="2D890DD5" w14:textId="77777777" w:rsidR="00355A11" w:rsidRPr="008D12EF" w:rsidRDefault="00355A11" w:rsidP="00355A11">
      <w:pPr>
        <w:pStyle w:val="BodyText"/>
        <w:spacing w:before="9" w:line="266" w:lineRule="auto"/>
        <w:ind w:left="20"/>
        <w:rPr>
          <w:lang w:val="en-AU"/>
        </w:rPr>
      </w:pPr>
      <w:r w:rsidRPr="008D12EF">
        <w:rPr>
          <w:color w:val="414042"/>
          <w:lang w:val="en-AU"/>
        </w:rPr>
        <w:lastRenderedPageBreak/>
        <w:t>We manage our operations and deliver services through the following functional areas:</w:t>
      </w:r>
    </w:p>
    <w:p w14:paraId="24F2DBE1" w14:textId="77777777" w:rsidR="00355A11" w:rsidRPr="008D12EF" w:rsidRDefault="00355A11" w:rsidP="00DB4C45">
      <w:pPr>
        <w:pStyle w:val="BodyText"/>
        <w:numPr>
          <w:ilvl w:val="0"/>
          <w:numId w:val="26"/>
        </w:numPr>
        <w:spacing w:before="60" w:line="266" w:lineRule="auto"/>
        <w:ind w:right="17"/>
        <w:rPr>
          <w:lang w:val="en-AU"/>
        </w:rPr>
      </w:pPr>
      <w:r w:rsidRPr="008D12EF">
        <w:rPr>
          <w:b/>
          <w:color w:val="414042"/>
          <w:lang w:val="en-AU"/>
        </w:rPr>
        <w:t xml:space="preserve">Client Services: </w:t>
      </w:r>
      <w:r w:rsidRPr="008D12EF">
        <w:rPr>
          <w:color w:val="414042"/>
          <w:lang w:val="en-AU"/>
        </w:rPr>
        <w:t>Works in partnership with clients to provide a comprehensive suite of high-quality, cost-effective financial products and services in debt finance, investments, foreign exchange, treasury management, financial risk management and advisory services. These products and services are designed to support clients to make informed financial decisions that help them to achieve their objectives, while also realising the overarching goals of the State.</w:t>
      </w:r>
    </w:p>
    <w:p w14:paraId="1510C08C" w14:textId="4AE85476" w:rsidR="00355A11" w:rsidRPr="008D12EF" w:rsidRDefault="00355A11" w:rsidP="00DB4C45">
      <w:pPr>
        <w:pStyle w:val="BodyText"/>
        <w:numPr>
          <w:ilvl w:val="0"/>
          <w:numId w:val="26"/>
        </w:numPr>
        <w:spacing w:before="79" w:line="266" w:lineRule="auto"/>
        <w:ind w:right="19"/>
        <w:rPr>
          <w:lang w:val="en-AU"/>
        </w:rPr>
      </w:pPr>
      <w:r w:rsidRPr="008D12EF">
        <w:rPr>
          <w:b/>
          <w:color w:val="414042"/>
          <w:lang w:val="en-AU"/>
        </w:rPr>
        <w:t>Financial</w:t>
      </w:r>
      <w:r w:rsidRPr="008D12EF">
        <w:rPr>
          <w:b/>
          <w:color w:val="414042"/>
          <w:spacing w:val="-2"/>
          <w:lang w:val="en-AU"/>
        </w:rPr>
        <w:t xml:space="preserve"> </w:t>
      </w:r>
      <w:r w:rsidRPr="008D12EF">
        <w:rPr>
          <w:b/>
          <w:color w:val="414042"/>
          <w:lang w:val="en-AU"/>
        </w:rPr>
        <w:t>Markets:</w:t>
      </w:r>
      <w:r w:rsidRPr="008D12EF">
        <w:rPr>
          <w:b/>
          <w:color w:val="414042"/>
          <w:spacing w:val="-2"/>
          <w:lang w:val="en-AU"/>
        </w:rPr>
        <w:t xml:space="preserve"> </w:t>
      </w:r>
      <w:r w:rsidRPr="008D12EF">
        <w:rPr>
          <w:color w:val="414042"/>
          <w:lang w:val="en-AU"/>
        </w:rPr>
        <w:t>Undertakes</w:t>
      </w:r>
      <w:r w:rsidRPr="008D12EF">
        <w:rPr>
          <w:color w:val="414042"/>
          <w:spacing w:val="-2"/>
          <w:lang w:val="en-AU"/>
        </w:rPr>
        <w:t xml:space="preserve"> </w:t>
      </w:r>
      <w:r w:rsidRPr="008D12EF">
        <w:rPr>
          <w:color w:val="414042"/>
          <w:lang w:val="en-AU"/>
        </w:rPr>
        <w:t>debt-funding activities in domestic and global capital markets, asset and liability management, management of WATC’s liquidity portfolio, investment management on behalf of clients, foreign exchange management transactions, and economic and financial markets analysis.</w:t>
      </w:r>
    </w:p>
    <w:p w14:paraId="3EB78111" w14:textId="77777777" w:rsidR="00355A11" w:rsidRPr="008D12EF" w:rsidRDefault="00355A11" w:rsidP="00DB4C45">
      <w:pPr>
        <w:pStyle w:val="BodyText"/>
        <w:numPr>
          <w:ilvl w:val="0"/>
          <w:numId w:val="26"/>
        </w:numPr>
        <w:spacing w:before="73" w:line="266" w:lineRule="auto"/>
        <w:ind w:right="207"/>
        <w:rPr>
          <w:lang w:val="en-AU"/>
        </w:rPr>
      </w:pPr>
      <w:r w:rsidRPr="008D12EF">
        <w:rPr>
          <w:b/>
          <w:color w:val="414042"/>
          <w:lang w:val="en-AU"/>
        </w:rPr>
        <w:t xml:space="preserve">Strategy: </w:t>
      </w:r>
      <w:r w:rsidRPr="008D12EF">
        <w:rPr>
          <w:color w:val="414042"/>
          <w:lang w:val="en-AU"/>
        </w:rPr>
        <w:t>Develops and progresses strategic initiatives to improve efficiencies and</w:t>
      </w:r>
      <w:r w:rsidRPr="008D12EF">
        <w:rPr>
          <w:color w:val="414042"/>
          <w:spacing w:val="-7"/>
          <w:lang w:val="en-AU"/>
        </w:rPr>
        <w:t xml:space="preserve"> </w:t>
      </w:r>
      <w:r w:rsidRPr="008D12EF">
        <w:rPr>
          <w:color w:val="414042"/>
          <w:lang w:val="en-AU"/>
        </w:rPr>
        <w:t>financial</w:t>
      </w:r>
      <w:r w:rsidRPr="008D12EF">
        <w:rPr>
          <w:color w:val="414042"/>
          <w:spacing w:val="-6"/>
          <w:lang w:val="en-AU"/>
        </w:rPr>
        <w:t xml:space="preserve"> </w:t>
      </w:r>
      <w:r w:rsidRPr="008D12EF">
        <w:rPr>
          <w:color w:val="414042"/>
          <w:lang w:val="en-AU"/>
        </w:rPr>
        <w:t>outcomes</w:t>
      </w:r>
      <w:r w:rsidRPr="008D12EF">
        <w:rPr>
          <w:color w:val="414042"/>
          <w:spacing w:val="-7"/>
          <w:lang w:val="en-AU"/>
        </w:rPr>
        <w:t xml:space="preserve"> </w:t>
      </w:r>
      <w:r w:rsidRPr="008D12EF">
        <w:rPr>
          <w:color w:val="414042"/>
          <w:lang w:val="en-AU"/>
        </w:rPr>
        <w:t>from</w:t>
      </w:r>
      <w:r w:rsidRPr="008D12EF">
        <w:rPr>
          <w:color w:val="414042"/>
          <w:spacing w:val="-6"/>
          <w:lang w:val="en-AU"/>
        </w:rPr>
        <w:t xml:space="preserve"> </w:t>
      </w:r>
      <w:r w:rsidRPr="008D12EF">
        <w:rPr>
          <w:color w:val="414042"/>
          <w:lang w:val="en-AU"/>
        </w:rPr>
        <w:t>a</w:t>
      </w:r>
      <w:r w:rsidRPr="008D12EF">
        <w:rPr>
          <w:color w:val="414042"/>
          <w:spacing w:val="-7"/>
          <w:lang w:val="en-AU"/>
        </w:rPr>
        <w:t xml:space="preserve"> </w:t>
      </w:r>
      <w:r w:rsidRPr="008D12EF">
        <w:rPr>
          <w:color w:val="414042"/>
          <w:lang w:val="en-AU"/>
        </w:rPr>
        <w:t>State,</w:t>
      </w:r>
      <w:r w:rsidRPr="008D12EF">
        <w:rPr>
          <w:color w:val="414042"/>
          <w:spacing w:val="-6"/>
          <w:lang w:val="en-AU"/>
        </w:rPr>
        <w:t xml:space="preserve"> </w:t>
      </w:r>
      <w:proofErr w:type="gramStart"/>
      <w:r w:rsidRPr="008D12EF">
        <w:rPr>
          <w:color w:val="414042"/>
          <w:lang w:val="en-AU"/>
        </w:rPr>
        <w:t>client</w:t>
      </w:r>
      <w:proofErr w:type="gramEnd"/>
      <w:r w:rsidRPr="008D12EF">
        <w:rPr>
          <w:color w:val="414042"/>
          <w:lang w:val="en-AU"/>
        </w:rPr>
        <w:t xml:space="preserve"> and organisational perspective, in relation to our Financial Markets and Client Services activities.</w:t>
      </w:r>
    </w:p>
    <w:p w14:paraId="205A1BA3" w14:textId="77777777" w:rsidR="00DB4C45" w:rsidRPr="00DB4C45" w:rsidRDefault="00355A11" w:rsidP="00DB4C45">
      <w:pPr>
        <w:pStyle w:val="BodyText"/>
        <w:numPr>
          <w:ilvl w:val="0"/>
          <w:numId w:val="26"/>
        </w:numPr>
        <w:spacing w:before="75" w:line="266" w:lineRule="auto"/>
        <w:ind w:right="92"/>
        <w:rPr>
          <w:lang w:val="en-AU"/>
        </w:rPr>
      </w:pPr>
      <w:r w:rsidRPr="008D12EF">
        <w:rPr>
          <w:b/>
          <w:color w:val="414042"/>
          <w:lang w:val="en-AU"/>
        </w:rPr>
        <w:t>Risk</w:t>
      </w:r>
      <w:r w:rsidRPr="008D12EF">
        <w:rPr>
          <w:b/>
          <w:color w:val="414042"/>
          <w:spacing w:val="-1"/>
          <w:lang w:val="en-AU"/>
        </w:rPr>
        <w:t xml:space="preserve"> </w:t>
      </w:r>
      <w:r w:rsidRPr="008D12EF">
        <w:rPr>
          <w:b/>
          <w:color w:val="414042"/>
          <w:lang w:val="en-AU"/>
        </w:rPr>
        <w:t xml:space="preserve">Management: </w:t>
      </w:r>
      <w:r w:rsidRPr="008D12EF">
        <w:rPr>
          <w:color w:val="414042"/>
          <w:lang w:val="en-AU"/>
        </w:rPr>
        <w:t>Measures and</w:t>
      </w:r>
      <w:r w:rsidRPr="008D12EF">
        <w:rPr>
          <w:color w:val="414042"/>
          <w:spacing w:val="-1"/>
          <w:lang w:val="en-AU"/>
        </w:rPr>
        <w:t xml:space="preserve"> </w:t>
      </w:r>
      <w:r w:rsidRPr="008D12EF">
        <w:rPr>
          <w:color w:val="414042"/>
          <w:lang w:val="en-AU"/>
        </w:rPr>
        <w:t>monitors market, credit, operational and liquidity risk to prevent adverse outcomes for WATC, provides guidance to the Executive and Board on all risk matters, and contributes to developing</w:t>
      </w:r>
      <w:r w:rsidRPr="008D12EF">
        <w:rPr>
          <w:color w:val="414042"/>
          <w:spacing w:val="-1"/>
          <w:lang w:val="en-AU"/>
        </w:rPr>
        <w:t xml:space="preserve"> </w:t>
      </w:r>
      <w:r w:rsidRPr="008D12EF">
        <w:rPr>
          <w:color w:val="414042"/>
          <w:lang w:val="en-AU"/>
        </w:rPr>
        <w:t>a</w:t>
      </w:r>
      <w:r w:rsidRPr="008D12EF">
        <w:rPr>
          <w:color w:val="414042"/>
          <w:spacing w:val="-1"/>
          <w:lang w:val="en-AU"/>
        </w:rPr>
        <w:t xml:space="preserve"> </w:t>
      </w:r>
      <w:r w:rsidRPr="008D12EF">
        <w:rPr>
          <w:color w:val="414042"/>
          <w:lang w:val="en-AU"/>
        </w:rPr>
        <w:t>good</w:t>
      </w:r>
      <w:r w:rsidRPr="008D12EF">
        <w:rPr>
          <w:color w:val="414042"/>
          <w:spacing w:val="-1"/>
          <w:lang w:val="en-AU"/>
        </w:rPr>
        <w:t xml:space="preserve"> </w:t>
      </w:r>
      <w:r w:rsidRPr="008D12EF">
        <w:rPr>
          <w:color w:val="414042"/>
          <w:lang w:val="en-AU"/>
        </w:rPr>
        <w:t>risk culture within the organisation.</w:t>
      </w:r>
    </w:p>
    <w:p w14:paraId="69CE6382" w14:textId="3BE30D10" w:rsidR="00355A11" w:rsidRPr="008D12EF" w:rsidRDefault="00355A11" w:rsidP="00DB4C45">
      <w:pPr>
        <w:pStyle w:val="BodyText"/>
        <w:numPr>
          <w:ilvl w:val="0"/>
          <w:numId w:val="26"/>
        </w:numPr>
        <w:spacing w:before="75" w:line="266" w:lineRule="auto"/>
        <w:ind w:right="92"/>
        <w:rPr>
          <w:lang w:val="en-AU"/>
        </w:rPr>
      </w:pPr>
      <w:r w:rsidRPr="008D12EF">
        <w:rPr>
          <w:lang w:val="en-AU"/>
        </w:rPr>
        <w:br w:type="column"/>
      </w:r>
      <w:r w:rsidRPr="008D12EF">
        <w:rPr>
          <w:b/>
          <w:color w:val="414042"/>
          <w:lang w:val="en-AU"/>
        </w:rPr>
        <w:t xml:space="preserve">Legal and Governance: </w:t>
      </w:r>
      <w:r w:rsidRPr="008D12EF">
        <w:rPr>
          <w:color w:val="414042"/>
          <w:lang w:val="en-AU"/>
        </w:rPr>
        <w:t xml:space="preserve">Administers compliance with legislation, </w:t>
      </w:r>
      <w:proofErr w:type="gramStart"/>
      <w:r w:rsidRPr="008D12EF">
        <w:rPr>
          <w:color w:val="414042"/>
          <w:lang w:val="en-AU"/>
        </w:rPr>
        <w:t>policies</w:t>
      </w:r>
      <w:proofErr w:type="gramEnd"/>
      <w:r w:rsidRPr="008D12EF">
        <w:rPr>
          <w:color w:val="414042"/>
          <w:lang w:val="en-AU"/>
        </w:rPr>
        <w:t xml:space="preserve"> and our corporate governance practices, providing oversight of, and guidance in relation to, the origination and documentation of WATC’s borrowings and other agreements, including financial market and client agreements.</w:t>
      </w:r>
    </w:p>
    <w:p w14:paraId="2DCC61CC" w14:textId="77777777" w:rsidR="00355A11" w:rsidRPr="008D12EF" w:rsidRDefault="00355A11" w:rsidP="00DB4C45">
      <w:pPr>
        <w:pStyle w:val="BodyText"/>
        <w:numPr>
          <w:ilvl w:val="0"/>
          <w:numId w:val="26"/>
        </w:numPr>
        <w:spacing w:before="67" w:line="271" w:lineRule="auto"/>
        <w:ind w:right="250"/>
        <w:rPr>
          <w:lang w:val="en-AU"/>
        </w:rPr>
      </w:pPr>
      <w:r w:rsidRPr="008D12EF">
        <w:rPr>
          <w:b/>
          <w:color w:val="414042"/>
          <w:lang w:val="en-AU"/>
        </w:rPr>
        <w:t xml:space="preserve">Corporate Services: </w:t>
      </w:r>
      <w:r w:rsidRPr="008D12EF">
        <w:rPr>
          <w:color w:val="414042"/>
          <w:lang w:val="en-AU"/>
        </w:rPr>
        <w:t>Supports our operations including the areas of</w:t>
      </w:r>
      <w:r w:rsidRPr="008D12EF">
        <w:rPr>
          <w:color w:val="414042"/>
          <w:spacing w:val="40"/>
          <w:lang w:val="en-AU"/>
        </w:rPr>
        <w:t xml:space="preserve"> </w:t>
      </w:r>
      <w:r w:rsidRPr="008D12EF">
        <w:rPr>
          <w:color w:val="414042"/>
          <w:lang w:val="en-AU"/>
        </w:rPr>
        <w:t>business administrative services, finance, administration and treasury operations, human resources, information and communications technology, marketing and communications, and the program management office.</w:t>
      </w:r>
    </w:p>
    <w:p w14:paraId="3DB0C729" w14:textId="052B6158" w:rsidR="009D4800" w:rsidRPr="008D12EF" w:rsidRDefault="009D4800" w:rsidP="009D4800">
      <w:pPr>
        <w:pStyle w:val="BodyText"/>
        <w:spacing w:before="46" w:line="271" w:lineRule="auto"/>
        <w:ind w:left="20" w:right="17"/>
        <w:rPr>
          <w:bCs/>
          <w:color w:val="414042"/>
          <w:lang w:val="en-AU"/>
        </w:rPr>
      </w:pPr>
    </w:p>
    <w:p w14:paraId="3D31BD1E" w14:textId="77777777" w:rsidR="00355A11" w:rsidRPr="008D12EF" w:rsidRDefault="00355A11" w:rsidP="00BE4F8B">
      <w:pPr>
        <w:pStyle w:val="Heading4"/>
        <w:rPr>
          <w:lang w:val="en-AU"/>
        </w:rPr>
      </w:pPr>
      <w:r w:rsidRPr="008D12EF">
        <w:rPr>
          <w:lang w:val="en-AU"/>
        </w:rPr>
        <w:t>State</w:t>
      </w:r>
      <w:r w:rsidRPr="008D12EF">
        <w:rPr>
          <w:spacing w:val="6"/>
          <w:lang w:val="en-AU"/>
        </w:rPr>
        <w:t xml:space="preserve"> </w:t>
      </w:r>
      <w:r w:rsidRPr="008D12EF">
        <w:rPr>
          <w:lang w:val="en-AU"/>
        </w:rPr>
        <w:t>Guarantee</w:t>
      </w:r>
    </w:p>
    <w:p w14:paraId="383106FC" w14:textId="77777777" w:rsidR="00355A11" w:rsidRPr="008D12EF" w:rsidRDefault="00355A11" w:rsidP="00355A11">
      <w:pPr>
        <w:pStyle w:val="BodyText"/>
        <w:spacing w:before="128" w:line="266" w:lineRule="auto"/>
        <w:ind w:left="20"/>
        <w:rPr>
          <w:lang w:val="en-AU"/>
        </w:rPr>
      </w:pPr>
      <w:r w:rsidRPr="008D12EF">
        <w:rPr>
          <w:color w:val="414042"/>
          <w:lang w:val="en-AU"/>
        </w:rPr>
        <w:t>Under Section 13(1) of the Act, the financial liabilities incurred or assumed by WATC are guaranteed</w:t>
      </w:r>
      <w:r w:rsidRPr="008D12EF">
        <w:rPr>
          <w:color w:val="414042"/>
          <w:spacing w:val="-1"/>
          <w:lang w:val="en-AU"/>
        </w:rPr>
        <w:t xml:space="preserve"> </w:t>
      </w:r>
      <w:r w:rsidRPr="008D12EF">
        <w:rPr>
          <w:color w:val="414042"/>
          <w:lang w:val="en-AU"/>
        </w:rPr>
        <w:t>by</w:t>
      </w:r>
      <w:r w:rsidRPr="008D12EF">
        <w:rPr>
          <w:color w:val="414042"/>
          <w:spacing w:val="-1"/>
          <w:lang w:val="en-AU"/>
        </w:rPr>
        <w:t xml:space="preserve"> </w:t>
      </w:r>
      <w:r w:rsidRPr="008D12EF">
        <w:rPr>
          <w:color w:val="414042"/>
          <w:lang w:val="en-AU"/>
        </w:rPr>
        <w:t>the</w:t>
      </w:r>
      <w:r w:rsidRPr="008D12EF">
        <w:rPr>
          <w:color w:val="414042"/>
          <w:spacing w:val="-4"/>
          <w:lang w:val="en-AU"/>
        </w:rPr>
        <w:t xml:space="preserve"> </w:t>
      </w:r>
      <w:r w:rsidRPr="008D12EF">
        <w:rPr>
          <w:color w:val="414042"/>
          <w:lang w:val="en-AU"/>
        </w:rPr>
        <w:t>Treasurer on</w:t>
      </w:r>
      <w:r w:rsidRPr="008D12EF">
        <w:rPr>
          <w:color w:val="414042"/>
          <w:spacing w:val="-1"/>
          <w:lang w:val="en-AU"/>
        </w:rPr>
        <w:t xml:space="preserve"> </w:t>
      </w:r>
      <w:r w:rsidRPr="008D12EF">
        <w:rPr>
          <w:color w:val="414042"/>
          <w:lang w:val="en-AU"/>
        </w:rPr>
        <w:t>behalf</w:t>
      </w:r>
      <w:r w:rsidRPr="008D12EF">
        <w:rPr>
          <w:color w:val="414042"/>
          <w:spacing w:val="-1"/>
          <w:lang w:val="en-AU"/>
        </w:rPr>
        <w:t xml:space="preserve"> </w:t>
      </w:r>
      <w:r w:rsidRPr="008D12EF">
        <w:rPr>
          <w:color w:val="414042"/>
          <w:lang w:val="en-AU"/>
        </w:rPr>
        <w:t>of</w:t>
      </w:r>
      <w:r w:rsidRPr="008D12EF">
        <w:rPr>
          <w:color w:val="414042"/>
          <w:spacing w:val="-1"/>
          <w:lang w:val="en-AU"/>
        </w:rPr>
        <w:t xml:space="preserve"> </w:t>
      </w:r>
      <w:r w:rsidRPr="008D12EF">
        <w:rPr>
          <w:color w:val="414042"/>
          <w:lang w:val="en-AU"/>
        </w:rPr>
        <w:t>the State. This guarantee is secured upon the Consolidated Account of the State.</w:t>
      </w:r>
    </w:p>
    <w:p w14:paraId="6C420E76" w14:textId="199506F4" w:rsidR="00355A11" w:rsidRPr="008D12EF" w:rsidRDefault="00355A11" w:rsidP="009D4800">
      <w:pPr>
        <w:pStyle w:val="BodyText"/>
        <w:spacing w:before="46" w:line="271" w:lineRule="auto"/>
        <w:ind w:left="20" w:right="17"/>
        <w:rPr>
          <w:bCs/>
          <w:color w:val="414042"/>
          <w:lang w:val="en-AU"/>
        </w:rPr>
      </w:pPr>
    </w:p>
    <w:p w14:paraId="63D1BFCC" w14:textId="77777777" w:rsidR="00355A11" w:rsidRPr="008D12EF" w:rsidRDefault="00355A11" w:rsidP="00BE4F8B">
      <w:pPr>
        <w:pStyle w:val="Heading4"/>
        <w:rPr>
          <w:lang w:val="en-AU"/>
        </w:rPr>
      </w:pPr>
      <w:r w:rsidRPr="008D12EF">
        <w:rPr>
          <w:lang w:val="en-AU"/>
        </w:rPr>
        <w:t>Changes</w:t>
      </w:r>
      <w:r w:rsidRPr="008D12EF">
        <w:rPr>
          <w:spacing w:val="4"/>
          <w:lang w:val="en-AU"/>
        </w:rPr>
        <w:t xml:space="preserve"> </w:t>
      </w:r>
      <w:r w:rsidRPr="008D12EF">
        <w:rPr>
          <w:lang w:val="en-AU"/>
        </w:rPr>
        <w:t>in</w:t>
      </w:r>
      <w:r w:rsidRPr="008D12EF">
        <w:rPr>
          <w:spacing w:val="5"/>
          <w:lang w:val="en-AU"/>
        </w:rPr>
        <w:t xml:space="preserve"> </w:t>
      </w:r>
      <w:r w:rsidRPr="008D12EF">
        <w:rPr>
          <w:lang w:val="en-AU"/>
        </w:rPr>
        <w:t>Written</w:t>
      </w:r>
      <w:r w:rsidRPr="008D12EF">
        <w:rPr>
          <w:spacing w:val="5"/>
          <w:lang w:val="en-AU"/>
        </w:rPr>
        <w:t xml:space="preserve"> </w:t>
      </w:r>
      <w:r w:rsidRPr="008D12EF">
        <w:rPr>
          <w:spacing w:val="-5"/>
          <w:lang w:val="en-AU"/>
        </w:rPr>
        <w:t>Law</w:t>
      </w:r>
    </w:p>
    <w:p w14:paraId="00B7EBCD" w14:textId="77777777" w:rsidR="00355A11" w:rsidRPr="008D12EF" w:rsidRDefault="00355A11" w:rsidP="00355A11">
      <w:pPr>
        <w:pStyle w:val="BodyText"/>
        <w:spacing w:before="126" w:line="266" w:lineRule="auto"/>
        <w:ind w:left="20"/>
        <w:rPr>
          <w:lang w:val="en-AU"/>
        </w:rPr>
      </w:pPr>
      <w:r w:rsidRPr="008D12EF">
        <w:rPr>
          <w:color w:val="414042"/>
          <w:lang w:val="en-AU"/>
        </w:rPr>
        <w:t>There were no changes to the</w:t>
      </w:r>
      <w:r w:rsidRPr="008D12EF">
        <w:rPr>
          <w:color w:val="414042"/>
          <w:spacing w:val="-10"/>
          <w:lang w:val="en-AU"/>
        </w:rPr>
        <w:t xml:space="preserve"> </w:t>
      </w:r>
      <w:r w:rsidRPr="008D12EF">
        <w:rPr>
          <w:color w:val="414042"/>
          <w:lang w:val="en-AU"/>
        </w:rPr>
        <w:t>Act during the 2021–22 financial year.</w:t>
      </w:r>
    </w:p>
    <w:p w14:paraId="053881A1" w14:textId="7FCF8A82" w:rsidR="00355A11" w:rsidRPr="008D12EF" w:rsidRDefault="00355A11" w:rsidP="009D4800">
      <w:pPr>
        <w:pStyle w:val="BodyText"/>
        <w:spacing w:before="46" w:line="271" w:lineRule="auto"/>
        <w:ind w:left="20" w:right="17"/>
        <w:rPr>
          <w:bCs/>
          <w:color w:val="414042"/>
          <w:lang w:val="en-AU"/>
        </w:rPr>
      </w:pPr>
    </w:p>
    <w:p w14:paraId="4DD6BB2D" w14:textId="77777777" w:rsidR="00355A11" w:rsidRPr="008D12EF" w:rsidRDefault="00355A11" w:rsidP="00BE4F8B">
      <w:pPr>
        <w:pStyle w:val="Heading4"/>
        <w:rPr>
          <w:lang w:val="en-AU"/>
        </w:rPr>
      </w:pPr>
      <w:r w:rsidRPr="008D12EF">
        <w:rPr>
          <w:lang w:val="en-AU"/>
        </w:rPr>
        <w:t>Ministerial</w:t>
      </w:r>
      <w:r w:rsidRPr="008D12EF">
        <w:rPr>
          <w:spacing w:val="12"/>
          <w:lang w:val="en-AU"/>
        </w:rPr>
        <w:t xml:space="preserve"> </w:t>
      </w:r>
      <w:r w:rsidRPr="008D12EF">
        <w:rPr>
          <w:spacing w:val="-2"/>
          <w:lang w:val="en-AU"/>
        </w:rPr>
        <w:t>Directives</w:t>
      </w:r>
    </w:p>
    <w:p w14:paraId="41D798F2" w14:textId="3293E744" w:rsidR="00355A11" w:rsidRPr="008D12EF" w:rsidRDefault="00355A11" w:rsidP="00355A11">
      <w:pPr>
        <w:pStyle w:val="BodyText"/>
        <w:spacing w:before="126" w:line="271" w:lineRule="auto"/>
        <w:ind w:left="20"/>
        <w:rPr>
          <w:color w:val="414042"/>
          <w:lang w:val="en-AU"/>
        </w:rPr>
      </w:pPr>
      <w:r w:rsidRPr="008D12EF">
        <w:rPr>
          <w:color w:val="414042"/>
          <w:lang w:val="en-AU"/>
        </w:rPr>
        <w:t>No ministerial directives were received during the 2021–22 financial year.</w:t>
      </w:r>
    </w:p>
    <w:p w14:paraId="6F1BD8FE" w14:textId="1A607872" w:rsidR="00BE4F8B" w:rsidRPr="008D12EF" w:rsidRDefault="00BE4F8B" w:rsidP="00355A11">
      <w:pPr>
        <w:pStyle w:val="BodyText"/>
        <w:spacing w:before="126" w:line="271" w:lineRule="auto"/>
        <w:ind w:left="20"/>
        <w:rPr>
          <w:color w:val="414042"/>
          <w:lang w:val="en-AU"/>
        </w:rPr>
      </w:pPr>
    </w:p>
    <w:p w14:paraId="05916110" w14:textId="77777777" w:rsidR="00BE4F8B" w:rsidRPr="008D12EF" w:rsidRDefault="00BE4F8B" w:rsidP="00355A11">
      <w:pPr>
        <w:pStyle w:val="BodyText"/>
        <w:spacing w:before="126" w:line="271" w:lineRule="auto"/>
        <w:ind w:left="20"/>
        <w:rPr>
          <w:color w:val="414042"/>
          <w:lang w:val="en-AU"/>
        </w:rPr>
        <w:sectPr w:rsidR="00BE4F8B" w:rsidRPr="008D12EF" w:rsidSect="00355A11">
          <w:type w:val="continuous"/>
          <w:pgSz w:w="11906" w:h="16838"/>
          <w:pgMar w:top="1440" w:right="1440" w:bottom="1440" w:left="1440" w:header="708" w:footer="708" w:gutter="0"/>
          <w:cols w:num="2" w:space="708"/>
          <w:docGrid w:linePitch="360"/>
        </w:sectPr>
      </w:pPr>
    </w:p>
    <w:p w14:paraId="01F95DBF" w14:textId="35455730" w:rsidR="00BE4F8B" w:rsidRPr="008D12EF" w:rsidRDefault="00BE4F8B" w:rsidP="00355A11">
      <w:pPr>
        <w:pStyle w:val="BodyText"/>
        <w:spacing w:before="126" w:line="271" w:lineRule="auto"/>
        <w:ind w:left="20"/>
        <w:rPr>
          <w:color w:val="414042"/>
          <w:lang w:val="en-AU"/>
        </w:rPr>
      </w:pPr>
    </w:p>
    <w:p w14:paraId="587CE5AA" w14:textId="77777777" w:rsidR="00BE4F8B" w:rsidRPr="008D12EF" w:rsidRDefault="00BE4F8B" w:rsidP="00BE4F8B">
      <w:pPr>
        <w:pStyle w:val="Heading4"/>
        <w:rPr>
          <w:lang w:val="en-AU"/>
        </w:rPr>
      </w:pPr>
      <w:r w:rsidRPr="008D12EF">
        <w:rPr>
          <w:lang w:val="en-AU"/>
        </w:rPr>
        <w:t>Credit</w:t>
      </w:r>
      <w:r w:rsidRPr="008D12EF">
        <w:rPr>
          <w:spacing w:val="7"/>
          <w:lang w:val="en-AU"/>
        </w:rPr>
        <w:t xml:space="preserve"> </w:t>
      </w:r>
      <w:r w:rsidRPr="008D12EF">
        <w:rPr>
          <w:spacing w:val="-2"/>
          <w:lang w:val="en-AU"/>
        </w:rPr>
        <w:t>Ratings</w:t>
      </w:r>
    </w:p>
    <w:p w14:paraId="4A837D7A" w14:textId="77777777" w:rsidR="00BE4F8B" w:rsidRPr="008D12EF" w:rsidRDefault="00BE4F8B" w:rsidP="00BE4F8B">
      <w:pPr>
        <w:pStyle w:val="BodyText"/>
        <w:spacing w:before="135"/>
        <w:ind w:left="20"/>
        <w:rPr>
          <w:lang w:val="en-AU"/>
        </w:rPr>
      </w:pPr>
      <w:r w:rsidRPr="008D12EF">
        <w:rPr>
          <w:color w:val="414042"/>
          <w:lang w:val="en-AU"/>
        </w:rPr>
        <w:t>In</w:t>
      </w:r>
      <w:r w:rsidRPr="008D12EF">
        <w:rPr>
          <w:color w:val="414042"/>
          <w:spacing w:val="2"/>
          <w:lang w:val="en-AU"/>
        </w:rPr>
        <w:t xml:space="preserve"> </w:t>
      </w:r>
      <w:r w:rsidRPr="008D12EF">
        <w:rPr>
          <w:color w:val="414042"/>
          <w:lang w:val="en-AU"/>
        </w:rPr>
        <w:t>line</w:t>
      </w:r>
      <w:r w:rsidRPr="008D12EF">
        <w:rPr>
          <w:color w:val="414042"/>
          <w:spacing w:val="1"/>
          <w:lang w:val="en-AU"/>
        </w:rPr>
        <w:t xml:space="preserve"> </w:t>
      </w:r>
      <w:r w:rsidRPr="008D12EF">
        <w:rPr>
          <w:color w:val="414042"/>
          <w:lang w:val="en-AU"/>
        </w:rPr>
        <w:t>with</w:t>
      </w:r>
      <w:r w:rsidRPr="008D12EF">
        <w:rPr>
          <w:color w:val="414042"/>
          <w:spacing w:val="1"/>
          <w:lang w:val="en-AU"/>
        </w:rPr>
        <w:t xml:space="preserve"> </w:t>
      </w:r>
      <w:r w:rsidRPr="008D12EF">
        <w:rPr>
          <w:color w:val="414042"/>
          <w:lang w:val="en-AU"/>
        </w:rPr>
        <w:t>the</w:t>
      </w:r>
      <w:r w:rsidRPr="008D12EF">
        <w:rPr>
          <w:color w:val="414042"/>
          <w:spacing w:val="3"/>
          <w:lang w:val="en-AU"/>
        </w:rPr>
        <w:t xml:space="preserve"> </w:t>
      </w:r>
      <w:r w:rsidRPr="008D12EF">
        <w:rPr>
          <w:color w:val="414042"/>
          <w:lang w:val="en-AU"/>
        </w:rPr>
        <w:t>State’s</w:t>
      </w:r>
      <w:r w:rsidRPr="008D12EF">
        <w:rPr>
          <w:color w:val="414042"/>
          <w:spacing w:val="2"/>
          <w:lang w:val="en-AU"/>
        </w:rPr>
        <w:t xml:space="preserve"> </w:t>
      </w:r>
      <w:r w:rsidRPr="008D12EF">
        <w:rPr>
          <w:color w:val="414042"/>
          <w:lang w:val="en-AU"/>
        </w:rPr>
        <w:t>credit</w:t>
      </w:r>
      <w:r w:rsidRPr="008D12EF">
        <w:rPr>
          <w:color w:val="414042"/>
          <w:spacing w:val="2"/>
          <w:lang w:val="en-AU"/>
        </w:rPr>
        <w:t xml:space="preserve"> </w:t>
      </w:r>
      <w:r w:rsidRPr="008D12EF">
        <w:rPr>
          <w:color w:val="414042"/>
          <w:lang w:val="en-AU"/>
        </w:rPr>
        <w:t>ratings</w:t>
      </w:r>
      <w:r w:rsidRPr="008D12EF">
        <w:rPr>
          <w:color w:val="414042"/>
          <w:spacing w:val="2"/>
          <w:lang w:val="en-AU"/>
        </w:rPr>
        <w:t xml:space="preserve"> </w:t>
      </w:r>
      <w:proofErr w:type="gramStart"/>
      <w:r w:rsidRPr="008D12EF">
        <w:rPr>
          <w:color w:val="414042"/>
          <w:lang w:val="en-AU"/>
        </w:rPr>
        <w:t>at</w:t>
      </w:r>
      <w:proofErr w:type="gramEnd"/>
      <w:r w:rsidRPr="008D12EF">
        <w:rPr>
          <w:color w:val="414042"/>
          <w:spacing w:val="2"/>
          <w:lang w:val="en-AU"/>
        </w:rPr>
        <w:t xml:space="preserve"> </w:t>
      </w:r>
      <w:r w:rsidRPr="008D12EF">
        <w:rPr>
          <w:color w:val="414042"/>
          <w:lang w:val="en-AU"/>
        </w:rPr>
        <w:t>30</w:t>
      </w:r>
      <w:r w:rsidRPr="008D12EF">
        <w:rPr>
          <w:color w:val="414042"/>
          <w:spacing w:val="1"/>
          <w:lang w:val="en-AU"/>
        </w:rPr>
        <w:t xml:space="preserve"> </w:t>
      </w:r>
      <w:r w:rsidRPr="008D12EF">
        <w:rPr>
          <w:color w:val="414042"/>
          <w:lang w:val="en-AU"/>
        </w:rPr>
        <w:t>June</w:t>
      </w:r>
      <w:r w:rsidRPr="008D12EF">
        <w:rPr>
          <w:color w:val="414042"/>
          <w:spacing w:val="2"/>
          <w:lang w:val="en-AU"/>
        </w:rPr>
        <w:t xml:space="preserve"> </w:t>
      </w:r>
      <w:r w:rsidRPr="008D12EF">
        <w:rPr>
          <w:color w:val="414042"/>
          <w:lang w:val="en-AU"/>
        </w:rPr>
        <w:t>2022,</w:t>
      </w:r>
      <w:r w:rsidRPr="008D12EF">
        <w:rPr>
          <w:color w:val="414042"/>
          <w:spacing w:val="2"/>
          <w:lang w:val="en-AU"/>
        </w:rPr>
        <w:t xml:space="preserve"> </w:t>
      </w:r>
      <w:r w:rsidRPr="008D12EF">
        <w:rPr>
          <w:color w:val="414042"/>
          <w:lang w:val="en-AU"/>
        </w:rPr>
        <w:t>the</w:t>
      </w:r>
      <w:r w:rsidRPr="008D12EF">
        <w:rPr>
          <w:color w:val="414042"/>
          <w:spacing w:val="2"/>
          <w:lang w:val="en-AU"/>
        </w:rPr>
        <w:t xml:space="preserve"> </w:t>
      </w:r>
      <w:r w:rsidRPr="008D12EF">
        <w:rPr>
          <w:color w:val="414042"/>
          <w:lang w:val="en-AU"/>
        </w:rPr>
        <w:t>debt</w:t>
      </w:r>
      <w:r w:rsidRPr="008D12EF">
        <w:rPr>
          <w:color w:val="414042"/>
          <w:spacing w:val="1"/>
          <w:lang w:val="en-AU"/>
        </w:rPr>
        <w:t xml:space="preserve"> </w:t>
      </w:r>
      <w:r w:rsidRPr="008D12EF">
        <w:rPr>
          <w:color w:val="414042"/>
          <w:lang w:val="en-AU"/>
        </w:rPr>
        <w:t>of</w:t>
      </w:r>
      <w:r w:rsidRPr="008D12EF">
        <w:rPr>
          <w:color w:val="414042"/>
          <w:spacing w:val="1"/>
          <w:lang w:val="en-AU"/>
        </w:rPr>
        <w:t xml:space="preserve"> </w:t>
      </w:r>
      <w:r w:rsidRPr="008D12EF">
        <w:rPr>
          <w:color w:val="414042"/>
          <w:lang w:val="en-AU"/>
        </w:rPr>
        <w:t>WATC</w:t>
      </w:r>
      <w:r w:rsidRPr="008D12EF">
        <w:rPr>
          <w:color w:val="414042"/>
          <w:spacing w:val="3"/>
          <w:lang w:val="en-AU"/>
        </w:rPr>
        <w:t xml:space="preserve"> </w:t>
      </w:r>
      <w:r w:rsidRPr="008D12EF">
        <w:rPr>
          <w:color w:val="414042"/>
          <w:lang w:val="en-AU"/>
        </w:rPr>
        <w:t>is</w:t>
      </w:r>
      <w:r w:rsidRPr="008D12EF">
        <w:rPr>
          <w:color w:val="414042"/>
          <w:spacing w:val="1"/>
          <w:lang w:val="en-AU"/>
        </w:rPr>
        <w:t xml:space="preserve"> </w:t>
      </w:r>
      <w:r w:rsidRPr="008D12EF">
        <w:rPr>
          <w:color w:val="414042"/>
          <w:lang w:val="en-AU"/>
        </w:rPr>
        <w:t>rated</w:t>
      </w:r>
      <w:r w:rsidRPr="008D12EF">
        <w:rPr>
          <w:color w:val="414042"/>
          <w:spacing w:val="2"/>
          <w:lang w:val="en-AU"/>
        </w:rPr>
        <w:t xml:space="preserve"> </w:t>
      </w:r>
      <w:r w:rsidRPr="008D12EF">
        <w:rPr>
          <w:color w:val="414042"/>
          <w:lang w:val="en-AU"/>
        </w:rPr>
        <w:t>as</w:t>
      </w:r>
      <w:r w:rsidRPr="008D12EF">
        <w:rPr>
          <w:color w:val="414042"/>
          <w:spacing w:val="2"/>
          <w:lang w:val="en-AU"/>
        </w:rPr>
        <w:t xml:space="preserve"> </w:t>
      </w:r>
      <w:r w:rsidRPr="008D12EF">
        <w:rPr>
          <w:color w:val="414042"/>
          <w:spacing w:val="-2"/>
          <w:lang w:val="en-AU"/>
        </w:rPr>
        <w:t>follows:</w:t>
      </w:r>
    </w:p>
    <w:p w14:paraId="402EA501" w14:textId="77777777" w:rsidR="00BE4F8B" w:rsidRPr="008D12EF" w:rsidRDefault="00BE4F8B" w:rsidP="00355A11">
      <w:pPr>
        <w:pStyle w:val="BodyText"/>
        <w:spacing w:before="126" w:line="271" w:lineRule="auto"/>
        <w:ind w:left="20"/>
        <w:rPr>
          <w:color w:val="414042"/>
          <w:lang w:val="en-AU"/>
        </w:rPr>
      </w:pPr>
    </w:p>
    <w:tbl>
      <w:tblPr>
        <w:tblStyle w:val="TableGrid"/>
        <w:tblW w:w="0" w:type="auto"/>
        <w:tblInd w:w="20" w:type="dxa"/>
        <w:tblLook w:val="04A0" w:firstRow="1" w:lastRow="0" w:firstColumn="1" w:lastColumn="0" w:noHBand="0" w:noVBand="1"/>
      </w:tblPr>
      <w:tblGrid>
        <w:gridCol w:w="2952"/>
        <w:gridCol w:w="2014"/>
        <w:gridCol w:w="2015"/>
        <w:gridCol w:w="2015"/>
      </w:tblGrid>
      <w:tr w:rsidR="00515FBB" w:rsidRPr="008D12EF" w14:paraId="646AF9E3" w14:textId="77777777" w:rsidTr="00515FBB">
        <w:trPr>
          <w:trHeight w:val="340"/>
        </w:trPr>
        <w:tc>
          <w:tcPr>
            <w:tcW w:w="2952" w:type="dxa"/>
            <w:vAlign w:val="center"/>
          </w:tcPr>
          <w:p w14:paraId="0563481F" w14:textId="52344D55" w:rsidR="00515FBB" w:rsidRPr="008D12EF" w:rsidRDefault="00515FBB" w:rsidP="00515FBB">
            <w:pPr>
              <w:pStyle w:val="BodyText"/>
              <w:spacing w:before="0" w:line="271" w:lineRule="auto"/>
              <w:rPr>
                <w:b/>
                <w:bCs/>
                <w:color w:val="414042"/>
                <w:lang w:val="en-AU"/>
              </w:rPr>
            </w:pPr>
            <w:r w:rsidRPr="008D12EF">
              <w:rPr>
                <w:b/>
                <w:bCs/>
                <w:color w:val="414042"/>
                <w:lang w:val="en-AU"/>
              </w:rPr>
              <w:t>Rating Agency</w:t>
            </w:r>
          </w:p>
        </w:tc>
        <w:tc>
          <w:tcPr>
            <w:tcW w:w="2014" w:type="dxa"/>
            <w:vAlign w:val="center"/>
          </w:tcPr>
          <w:p w14:paraId="4CD275DF" w14:textId="4FBB5200" w:rsidR="00515FBB" w:rsidRPr="008D12EF" w:rsidRDefault="00515FBB" w:rsidP="00515FBB">
            <w:pPr>
              <w:pStyle w:val="BodyText"/>
              <w:spacing w:before="0" w:line="271" w:lineRule="auto"/>
              <w:jc w:val="right"/>
              <w:rPr>
                <w:b/>
                <w:bCs/>
                <w:color w:val="414042"/>
                <w:lang w:val="en-AU"/>
              </w:rPr>
            </w:pPr>
            <w:r w:rsidRPr="008D12EF">
              <w:rPr>
                <w:b/>
                <w:bCs/>
                <w:color w:val="414042"/>
                <w:lang w:val="en-AU"/>
              </w:rPr>
              <w:t>Long-Term</w:t>
            </w:r>
          </w:p>
        </w:tc>
        <w:tc>
          <w:tcPr>
            <w:tcW w:w="2015" w:type="dxa"/>
            <w:vAlign w:val="center"/>
          </w:tcPr>
          <w:p w14:paraId="4100D716" w14:textId="588114D0" w:rsidR="00515FBB" w:rsidRPr="008D12EF" w:rsidRDefault="00515FBB" w:rsidP="00515FBB">
            <w:pPr>
              <w:pStyle w:val="BodyText"/>
              <w:spacing w:before="0" w:line="271" w:lineRule="auto"/>
              <w:jc w:val="right"/>
              <w:rPr>
                <w:b/>
                <w:bCs/>
                <w:color w:val="414042"/>
                <w:lang w:val="en-AU"/>
              </w:rPr>
            </w:pPr>
            <w:r w:rsidRPr="008D12EF">
              <w:rPr>
                <w:b/>
                <w:bCs/>
                <w:color w:val="414042"/>
                <w:lang w:val="en-AU"/>
              </w:rPr>
              <w:t>Outlook</w:t>
            </w:r>
          </w:p>
        </w:tc>
        <w:tc>
          <w:tcPr>
            <w:tcW w:w="2015" w:type="dxa"/>
            <w:vAlign w:val="center"/>
          </w:tcPr>
          <w:p w14:paraId="5848301F" w14:textId="25C4A405" w:rsidR="00515FBB" w:rsidRPr="008D12EF" w:rsidRDefault="00515FBB" w:rsidP="00515FBB">
            <w:pPr>
              <w:pStyle w:val="BodyText"/>
              <w:spacing w:before="0" w:line="271" w:lineRule="auto"/>
              <w:jc w:val="right"/>
              <w:rPr>
                <w:b/>
                <w:bCs/>
                <w:color w:val="414042"/>
                <w:lang w:val="en-AU"/>
              </w:rPr>
            </w:pPr>
            <w:r w:rsidRPr="008D12EF">
              <w:rPr>
                <w:b/>
                <w:bCs/>
                <w:color w:val="414042"/>
                <w:lang w:val="en-AU"/>
              </w:rPr>
              <w:t>Short-Term</w:t>
            </w:r>
          </w:p>
        </w:tc>
      </w:tr>
      <w:tr w:rsidR="00515FBB" w:rsidRPr="008D12EF" w14:paraId="216A747F" w14:textId="77777777" w:rsidTr="00515FBB">
        <w:trPr>
          <w:trHeight w:val="340"/>
        </w:trPr>
        <w:tc>
          <w:tcPr>
            <w:tcW w:w="2952" w:type="dxa"/>
            <w:vAlign w:val="center"/>
          </w:tcPr>
          <w:p w14:paraId="7701777E" w14:textId="7445B63C" w:rsidR="00515FBB" w:rsidRPr="008D12EF" w:rsidRDefault="00515FBB" w:rsidP="00515FBB">
            <w:pPr>
              <w:pStyle w:val="BodyText"/>
              <w:spacing w:before="0" w:line="271" w:lineRule="auto"/>
              <w:rPr>
                <w:color w:val="414042"/>
                <w:lang w:val="en-AU"/>
              </w:rPr>
            </w:pPr>
            <w:r w:rsidRPr="008D12EF">
              <w:rPr>
                <w:color w:val="414042"/>
                <w:lang w:val="en-AU"/>
              </w:rPr>
              <w:t>Moody’s Investors Service</w:t>
            </w:r>
          </w:p>
        </w:tc>
        <w:tc>
          <w:tcPr>
            <w:tcW w:w="2014" w:type="dxa"/>
            <w:vAlign w:val="center"/>
          </w:tcPr>
          <w:p w14:paraId="0E520A8C" w14:textId="66B1E05A" w:rsidR="00515FBB" w:rsidRPr="008D12EF" w:rsidRDefault="00515FBB" w:rsidP="00515FBB">
            <w:pPr>
              <w:pStyle w:val="BodyText"/>
              <w:spacing w:before="0" w:line="271" w:lineRule="auto"/>
              <w:jc w:val="right"/>
              <w:rPr>
                <w:color w:val="414042"/>
                <w:lang w:val="en-AU"/>
              </w:rPr>
            </w:pPr>
            <w:r w:rsidRPr="008D12EF">
              <w:rPr>
                <w:color w:val="414042"/>
                <w:lang w:val="en-AU"/>
              </w:rPr>
              <w:t>Aa1</w:t>
            </w:r>
          </w:p>
        </w:tc>
        <w:tc>
          <w:tcPr>
            <w:tcW w:w="2015" w:type="dxa"/>
            <w:vAlign w:val="center"/>
          </w:tcPr>
          <w:p w14:paraId="7C6B5461" w14:textId="1CC7482B" w:rsidR="00515FBB" w:rsidRPr="008D12EF" w:rsidRDefault="00515FBB" w:rsidP="00515FBB">
            <w:pPr>
              <w:pStyle w:val="BodyText"/>
              <w:spacing w:before="0" w:line="271" w:lineRule="auto"/>
              <w:jc w:val="right"/>
              <w:rPr>
                <w:color w:val="414042"/>
                <w:lang w:val="en-AU"/>
              </w:rPr>
            </w:pPr>
            <w:r w:rsidRPr="008D12EF">
              <w:rPr>
                <w:color w:val="414042"/>
                <w:lang w:val="en-AU"/>
              </w:rPr>
              <w:t>Stable</w:t>
            </w:r>
          </w:p>
        </w:tc>
        <w:tc>
          <w:tcPr>
            <w:tcW w:w="2015" w:type="dxa"/>
            <w:vAlign w:val="center"/>
          </w:tcPr>
          <w:p w14:paraId="3C90FDEE" w14:textId="6CAA01C4" w:rsidR="00515FBB" w:rsidRPr="008D12EF" w:rsidRDefault="00515FBB" w:rsidP="00515FBB">
            <w:pPr>
              <w:pStyle w:val="BodyText"/>
              <w:spacing w:before="0" w:line="271" w:lineRule="auto"/>
              <w:jc w:val="right"/>
              <w:rPr>
                <w:color w:val="414042"/>
                <w:lang w:val="en-AU"/>
              </w:rPr>
            </w:pPr>
            <w:r w:rsidRPr="008D12EF">
              <w:rPr>
                <w:color w:val="414042"/>
                <w:lang w:val="en-AU"/>
              </w:rPr>
              <w:t>Prime-1</w:t>
            </w:r>
          </w:p>
        </w:tc>
      </w:tr>
      <w:tr w:rsidR="00515FBB" w:rsidRPr="008D12EF" w14:paraId="72D6C84E" w14:textId="77777777" w:rsidTr="00515FBB">
        <w:trPr>
          <w:trHeight w:val="340"/>
        </w:trPr>
        <w:tc>
          <w:tcPr>
            <w:tcW w:w="2952" w:type="dxa"/>
            <w:vAlign w:val="center"/>
          </w:tcPr>
          <w:p w14:paraId="0C03E83C" w14:textId="502795EB" w:rsidR="00515FBB" w:rsidRPr="008D12EF" w:rsidRDefault="00515FBB" w:rsidP="00515FBB">
            <w:pPr>
              <w:pStyle w:val="BodyText"/>
              <w:spacing w:before="0" w:line="271" w:lineRule="auto"/>
              <w:rPr>
                <w:color w:val="414042"/>
                <w:lang w:val="en-AU"/>
              </w:rPr>
            </w:pPr>
            <w:r w:rsidRPr="008D12EF">
              <w:rPr>
                <w:color w:val="414042"/>
                <w:lang w:val="en-AU"/>
              </w:rPr>
              <w:t>Standard &amp; Poor’s</w:t>
            </w:r>
          </w:p>
        </w:tc>
        <w:tc>
          <w:tcPr>
            <w:tcW w:w="2014" w:type="dxa"/>
            <w:vAlign w:val="center"/>
          </w:tcPr>
          <w:p w14:paraId="0CF0ECD7" w14:textId="0400B8E5" w:rsidR="00515FBB" w:rsidRPr="008D12EF" w:rsidRDefault="00515FBB" w:rsidP="00515FBB">
            <w:pPr>
              <w:pStyle w:val="BodyText"/>
              <w:spacing w:before="0" w:line="271" w:lineRule="auto"/>
              <w:jc w:val="right"/>
              <w:rPr>
                <w:color w:val="414042"/>
                <w:lang w:val="en-AU"/>
              </w:rPr>
            </w:pPr>
            <w:r w:rsidRPr="008D12EF">
              <w:rPr>
                <w:color w:val="414042"/>
                <w:lang w:val="en-AU"/>
              </w:rPr>
              <w:t>AAA</w:t>
            </w:r>
          </w:p>
        </w:tc>
        <w:tc>
          <w:tcPr>
            <w:tcW w:w="2015" w:type="dxa"/>
            <w:vAlign w:val="center"/>
          </w:tcPr>
          <w:p w14:paraId="11BA9993" w14:textId="04BE1364" w:rsidR="00515FBB" w:rsidRPr="008D12EF" w:rsidRDefault="00515FBB" w:rsidP="00515FBB">
            <w:pPr>
              <w:pStyle w:val="BodyText"/>
              <w:spacing w:before="0" w:line="271" w:lineRule="auto"/>
              <w:jc w:val="right"/>
              <w:rPr>
                <w:color w:val="414042"/>
                <w:lang w:val="en-AU"/>
              </w:rPr>
            </w:pPr>
            <w:r w:rsidRPr="008D12EF">
              <w:rPr>
                <w:color w:val="414042"/>
                <w:lang w:val="en-AU"/>
              </w:rPr>
              <w:t>Stable</w:t>
            </w:r>
          </w:p>
        </w:tc>
        <w:tc>
          <w:tcPr>
            <w:tcW w:w="2015" w:type="dxa"/>
            <w:vAlign w:val="center"/>
          </w:tcPr>
          <w:p w14:paraId="3EA248FC" w14:textId="7A297C8B" w:rsidR="00515FBB" w:rsidRPr="008D12EF" w:rsidRDefault="00515FBB" w:rsidP="00515FBB">
            <w:pPr>
              <w:pStyle w:val="BodyText"/>
              <w:spacing w:before="0" w:line="271" w:lineRule="auto"/>
              <w:jc w:val="right"/>
              <w:rPr>
                <w:color w:val="414042"/>
                <w:lang w:val="en-AU"/>
              </w:rPr>
            </w:pPr>
            <w:r w:rsidRPr="008D12EF">
              <w:rPr>
                <w:color w:val="414042"/>
                <w:lang w:val="en-AU"/>
              </w:rPr>
              <w:t>A-1+</w:t>
            </w:r>
          </w:p>
        </w:tc>
      </w:tr>
    </w:tbl>
    <w:p w14:paraId="25B8947C" w14:textId="35252E8B" w:rsidR="00BE4F8B" w:rsidRPr="008D12EF" w:rsidRDefault="00BE4F8B" w:rsidP="00355A11">
      <w:pPr>
        <w:pStyle w:val="BodyText"/>
        <w:spacing w:before="126" w:line="271" w:lineRule="auto"/>
        <w:ind w:left="20"/>
        <w:rPr>
          <w:color w:val="414042"/>
          <w:lang w:val="en-AU"/>
        </w:rPr>
      </w:pPr>
    </w:p>
    <w:p w14:paraId="6E7747A3" w14:textId="06C48779" w:rsidR="00FD1F1E" w:rsidRPr="008D12EF" w:rsidRDefault="00FD1F1E">
      <w:pPr>
        <w:widowControl/>
        <w:autoSpaceDE/>
        <w:autoSpaceDN/>
        <w:spacing w:after="160" w:line="259" w:lineRule="auto"/>
        <w:rPr>
          <w:sz w:val="20"/>
          <w:szCs w:val="20"/>
          <w:lang w:val="en-AU"/>
        </w:rPr>
      </w:pPr>
      <w:r w:rsidRPr="008D12EF">
        <w:rPr>
          <w:lang w:val="en-AU"/>
        </w:rPr>
        <w:br w:type="page"/>
      </w:r>
    </w:p>
    <w:p w14:paraId="626F83A2" w14:textId="22CAA611" w:rsidR="004760BF" w:rsidRPr="008D12EF" w:rsidRDefault="003064E6" w:rsidP="00FD1F1E">
      <w:pPr>
        <w:pStyle w:val="Heading1"/>
      </w:pPr>
      <w:r w:rsidRPr="008D12EF">
        <w:rPr>
          <w:noProof/>
        </w:rPr>
        <w:lastRenderedPageBreak/>
        <w:drawing>
          <wp:inline distT="0" distB="0" distL="0" distR="0" wp14:anchorId="5351A75A" wp14:editId="38D8A683">
            <wp:extent cx="5731510" cy="2472690"/>
            <wp:effectExtent l="0" t="0" r="2540" b="381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27"/>
                    <a:stretch>
                      <a:fillRect/>
                    </a:stretch>
                  </pic:blipFill>
                  <pic:spPr>
                    <a:xfrm>
                      <a:off x="0" y="0"/>
                      <a:ext cx="5731510" cy="2472690"/>
                    </a:xfrm>
                    <a:prstGeom prst="rect">
                      <a:avLst/>
                    </a:prstGeom>
                  </pic:spPr>
                </pic:pic>
              </a:graphicData>
            </a:graphic>
          </wp:inline>
        </w:drawing>
      </w:r>
    </w:p>
    <w:p w14:paraId="5AD44667" w14:textId="77777777" w:rsidR="0096697E" w:rsidRPr="008D12EF" w:rsidRDefault="0096697E" w:rsidP="00FD1F1E">
      <w:pPr>
        <w:pStyle w:val="Heading1"/>
      </w:pPr>
    </w:p>
    <w:p w14:paraId="5023EB7F" w14:textId="4B99801A" w:rsidR="00FD1F1E" w:rsidRPr="008D12EF" w:rsidRDefault="00FD1F1E" w:rsidP="00FD1F1E">
      <w:pPr>
        <w:pStyle w:val="Heading1"/>
      </w:pPr>
      <w:bookmarkStart w:id="14" w:name="_Providing_Value_to"/>
      <w:bookmarkEnd w:id="14"/>
      <w:r w:rsidRPr="008D12EF">
        <w:t>Providing</w:t>
      </w:r>
      <w:r w:rsidRPr="008D12EF">
        <w:rPr>
          <w:spacing w:val="-4"/>
        </w:rPr>
        <w:t xml:space="preserve"> </w:t>
      </w:r>
      <w:r w:rsidRPr="008D12EF">
        <w:t>Value</w:t>
      </w:r>
      <w:r w:rsidRPr="008D12EF">
        <w:rPr>
          <w:spacing w:val="9"/>
        </w:rPr>
        <w:t xml:space="preserve"> </w:t>
      </w:r>
      <w:r w:rsidRPr="008D12EF">
        <w:t>to</w:t>
      </w:r>
      <w:r w:rsidRPr="008D12EF">
        <w:rPr>
          <w:spacing w:val="8"/>
        </w:rPr>
        <w:t xml:space="preserve"> </w:t>
      </w:r>
      <w:r w:rsidRPr="008D12EF">
        <w:t>Clients</w:t>
      </w:r>
    </w:p>
    <w:p w14:paraId="1DC850A3" w14:textId="77777777" w:rsidR="00FD1F1E" w:rsidRPr="008D12EF" w:rsidRDefault="00FD1F1E" w:rsidP="00FD1F1E">
      <w:pPr>
        <w:pStyle w:val="Heading2"/>
        <w:rPr>
          <w:w w:val="105"/>
        </w:rPr>
      </w:pPr>
    </w:p>
    <w:p w14:paraId="0D0E5715" w14:textId="01B527E6" w:rsidR="00FD1F1E" w:rsidRPr="008D12EF" w:rsidRDefault="00FD1F1E" w:rsidP="00FD1F1E">
      <w:pPr>
        <w:pStyle w:val="Heading2"/>
      </w:pPr>
      <w:r w:rsidRPr="008D12EF">
        <w:rPr>
          <w:w w:val="105"/>
        </w:rPr>
        <w:t>As the State’s central financial services provider, WATC provides Western Australian</w:t>
      </w:r>
      <w:r w:rsidRPr="008D12EF">
        <w:rPr>
          <w:spacing w:val="40"/>
          <w:w w:val="105"/>
        </w:rPr>
        <w:t xml:space="preserve"> </w:t>
      </w:r>
      <w:r w:rsidRPr="008D12EF">
        <w:rPr>
          <w:w w:val="105"/>
        </w:rPr>
        <w:t>government</w:t>
      </w:r>
      <w:r w:rsidRPr="008D12EF">
        <w:rPr>
          <w:spacing w:val="40"/>
          <w:w w:val="105"/>
        </w:rPr>
        <w:t xml:space="preserve"> </w:t>
      </w:r>
      <w:r w:rsidRPr="008D12EF">
        <w:rPr>
          <w:w w:val="105"/>
        </w:rPr>
        <w:t>agencies</w:t>
      </w:r>
      <w:r w:rsidRPr="008D12EF">
        <w:rPr>
          <w:spacing w:val="40"/>
          <w:w w:val="105"/>
        </w:rPr>
        <w:t xml:space="preserve"> </w:t>
      </w:r>
      <w:r w:rsidRPr="008D12EF">
        <w:rPr>
          <w:w w:val="105"/>
        </w:rPr>
        <w:t>and</w:t>
      </w:r>
      <w:r w:rsidRPr="008D12EF">
        <w:rPr>
          <w:spacing w:val="40"/>
          <w:w w:val="105"/>
        </w:rPr>
        <w:t xml:space="preserve"> </w:t>
      </w:r>
      <w:r w:rsidRPr="008D12EF">
        <w:rPr>
          <w:w w:val="105"/>
        </w:rPr>
        <w:t>local</w:t>
      </w:r>
      <w:r w:rsidRPr="008D12EF">
        <w:rPr>
          <w:spacing w:val="40"/>
          <w:w w:val="105"/>
        </w:rPr>
        <w:t xml:space="preserve"> </w:t>
      </w:r>
      <w:r w:rsidRPr="008D12EF">
        <w:rPr>
          <w:w w:val="105"/>
        </w:rPr>
        <w:t>governments</w:t>
      </w:r>
      <w:r w:rsidRPr="008D12EF">
        <w:rPr>
          <w:spacing w:val="40"/>
          <w:w w:val="105"/>
        </w:rPr>
        <w:t xml:space="preserve"> </w:t>
      </w:r>
      <w:r w:rsidRPr="008D12EF">
        <w:rPr>
          <w:w w:val="105"/>
        </w:rPr>
        <w:t>with</w:t>
      </w:r>
      <w:r w:rsidRPr="008D12EF">
        <w:rPr>
          <w:spacing w:val="40"/>
          <w:w w:val="105"/>
        </w:rPr>
        <w:t xml:space="preserve"> </w:t>
      </w:r>
      <w:r w:rsidRPr="008D12EF">
        <w:rPr>
          <w:w w:val="105"/>
        </w:rPr>
        <w:t>a</w:t>
      </w:r>
      <w:r w:rsidRPr="008D12EF">
        <w:rPr>
          <w:spacing w:val="40"/>
          <w:w w:val="105"/>
        </w:rPr>
        <w:t xml:space="preserve"> </w:t>
      </w:r>
      <w:r w:rsidRPr="008D12EF">
        <w:rPr>
          <w:w w:val="105"/>
        </w:rPr>
        <w:t>comprehensive range</w:t>
      </w:r>
      <w:r w:rsidRPr="008D12EF">
        <w:rPr>
          <w:spacing w:val="65"/>
          <w:w w:val="105"/>
        </w:rPr>
        <w:t xml:space="preserve"> </w:t>
      </w:r>
      <w:r w:rsidRPr="008D12EF">
        <w:rPr>
          <w:w w:val="105"/>
        </w:rPr>
        <w:t>of</w:t>
      </w:r>
      <w:r w:rsidRPr="008D12EF">
        <w:rPr>
          <w:spacing w:val="65"/>
          <w:w w:val="105"/>
        </w:rPr>
        <w:t xml:space="preserve"> </w:t>
      </w:r>
      <w:r w:rsidRPr="008D12EF">
        <w:rPr>
          <w:w w:val="105"/>
        </w:rPr>
        <w:t>high-quality,</w:t>
      </w:r>
      <w:r w:rsidRPr="008D12EF">
        <w:rPr>
          <w:spacing w:val="65"/>
          <w:w w:val="105"/>
        </w:rPr>
        <w:t xml:space="preserve"> </w:t>
      </w:r>
      <w:r w:rsidRPr="008D12EF">
        <w:rPr>
          <w:w w:val="105"/>
        </w:rPr>
        <w:t>cost-effective</w:t>
      </w:r>
      <w:r w:rsidRPr="008D12EF">
        <w:rPr>
          <w:spacing w:val="65"/>
          <w:w w:val="105"/>
        </w:rPr>
        <w:t xml:space="preserve"> </w:t>
      </w:r>
      <w:r w:rsidRPr="008D12EF">
        <w:rPr>
          <w:w w:val="105"/>
        </w:rPr>
        <w:t>financial</w:t>
      </w:r>
      <w:r w:rsidRPr="008D12EF">
        <w:rPr>
          <w:spacing w:val="65"/>
          <w:w w:val="105"/>
        </w:rPr>
        <w:t xml:space="preserve"> </w:t>
      </w:r>
      <w:r w:rsidRPr="008D12EF">
        <w:rPr>
          <w:w w:val="105"/>
        </w:rPr>
        <w:t>products</w:t>
      </w:r>
      <w:r w:rsidRPr="008D12EF">
        <w:rPr>
          <w:spacing w:val="65"/>
          <w:w w:val="105"/>
        </w:rPr>
        <w:t xml:space="preserve"> </w:t>
      </w:r>
      <w:r w:rsidRPr="008D12EF">
        <w:rPr>
          <w:w w:val="105"/>
        </w:rPr>
        <w:t>and</w:t>
      </w:r>
      <w:r w:rsidRPr="008D12EF">
        <w:rPr>
          <w:spacing w:val="65"/>
          <w:w w:val="105"/>
        </w:rPr>
        <w:t xml:space="preserve"> </w:t>
      </w:r>
      <w:r w:rsidRPr="008D12EF">
        <w:rPr>
          <w:w w:val="105"/>
        </w:rPr>
        <w:t>services.</w:t>
      </w:r>
    </w:p>
    <w:p w14:paraId="3C8DEB73" w14:textId="28CA4BE5" w:rsidR="00BE4F8B" w:rsidRPr="008D12EF" w:rsidRDefault="00BE4F8B" w:rsidP="00FD1F1E">
      <w:pPr>
        <w:pStyle w:val="Heading2"/>
      </w:pPr>
    </w:p>
    <w:p w14:paraId="238130F5" w14:textId="77777777" w:rsidR="00FD1F1E" w:rsidRPr="008D12EF" w:rsidRDefault="00FD1F1E" w:rsidP="00FD1F1E">
      <w:pPr>
        <w:pStyle w:val="Heading4"/>
        <w:rPr>
          <w:lang w:val="en-AU"/>
        </w:rPr>
        <w:sectPr w:rsidR="00FD1F1E" w:rsidRPr="008D12EF" w:rsidSect="00BE4F8B">
          <w:type w:val="continuous"/>
          <w:pgSz w:w="11906" w:h="16838"/>
          <w:pgMar w:top="1440" w:right="1440" w:bottom="1440" w:left="1440" w:header="708" w:footer="708" w:gutter="0"/>
          <w:cols w:space="708"/>
          <w:docGrid w:linePitch="360"/>
        </w:sectPr>
      </w:pPr>
    </w:p>
    <w:p w14:paraId="43852680" w14:textId="77777777" w:rsidR="00FD1F1E" w:rsidRPr="008D12EF" w:rsidRDefault="00FD1F1E" w:rsidP="00FD1F1E">
      <w:pPr>
        <w:pStyle w:val="Heading4"/>
        <w:rPr>
          <w:lang w:val="en-AU"/>
        </w:rPr>
      </w:pPr>
      <w:r w:rsidRPr="008D12EF">
        <w:rPr>
          <w:lang w:val="en-AU"/>
        </w:rPr>
        <w:t>Debt</w:t>
      </w:r>
      <w:r w:rsidRPr="008D12EF">
        <w:rPr>
          <w:spacing w:val="4"/>
          <w:lang w:val="en-AU"/>
        </w:rPr>
        <w:t xml:space="preserve"> </w:t>
      </w:r>
      <w:r w:rsidRPr="008D12EF">
        <w:rPr>
          <w:lang w:val="en-AU"/>
        </w:rPr>
        <w:t>Products</w:t>
      </w:r>
      <w:r w:rsidRPr="008D12EF">
        <w:rPr>
          <w:spacing w:val="6"/>
          <w:lang w:val="en-AU"/>
        </w:rPr>
        <w:t xml:space="preserve"> </w:t>
      </w:r>
      <w:r w:rsidRPr="008D12EF">
        <w:rPr>
          <w:lang w:val="en-AU"/>
        </w:rPr>
        <w:t>and</w:t>
      </w:r>
      <w:r w:rsidRPr="008D12EF">
        <w:rPr>
          <w:spacing w:val="6"/>
          <w:lang w:val="en-AU"/>
        </w:rPr>
        <w:t xml:space="preserve"> </w:t>
      </w:r>
      <w:r w:rsidRPr="008D12EF">
        <w:rPr>
          <w:spacing w:val="-2"/>
          <w:lang w:val="en-AU"/>
        </w:rPr>
        <w:t>Services</w:t>
      </w:r>
    </w:p>
    <w:p w14:paraId="7BB43A53" w14:textId="77777777" w:rsidR="00FD1F1E" w:rsidRPr="008D12EF" w:rsidRDefault="00FD1F1E" w:rsidP="00FD1F1E">
      <w:pPr>
        <w:pStyle w:val="Heading3"/>
        <w:rPr>
          <w:w w:val="95"/>
        </w:rPr>
      </w:pPr>
    </w:p>
    <w:p w14:paraId="6622E459" w14:textId="643FB94A" w:rsidR="00FD1F1E" w:rsidRPr="008D12EF" w:rsidRDefault="00FD1F1E" w:rsidP="00FD1F1E">
      <w:pPr>
        <w:pStyle w:val="Heading3"/>
      </w:pPr>
      <w:r w:rsidRPr="008D12EF">
        <w:rPr>
          <w:w w:val="95"/>
        </w:rPr>
        <w:t>Our Products and</w:t>
      </w:r>
      <w:r w:rsidRPr="008D12EF">
        <w:rPr>
          <w:spacing w:val="-5"/>
          <w:w w:val="95"/>
        </w:rPr>
        <w:t xml:space="preserve"> </w:t>
      </w:r>
      <w:r w:rsidRPr="008D12EF">
        <w:rPr>
          <w:spacing w:val="-2"/>
          <w:w w:val="95"/>
        </w:rPr>
        <w:t>Services</w:t>
      </w:r>
    </w:p>
    <w:p w14:paraId="639F2117" w14:textId="77777777" w:rsidR="00FD1F1E" w:rsidRPr="008D12EF" w:rsidRDefault="00FD1F1E" w:rsidP="00FD1F1E">
      <w:pPr>
        <w:pStyle w:val="BodyText"/>
        <w:rPr>
          <w:lang w:val="en-AU"/>
        </w:rPr>
      </w:pPr>
      <w:r w:rsidRPr="008D12EF">
        <w:rPr>
          <w:lang w:val="en-AU"/>
        </w:rPr>
        <w:t>We</w:t>
      </w:r>
      <w:r w:rsidRPr="008D12EF">
        <w:rPr>
          <w:spacing w:val="-4"/>
          <w:lang w:val="en-AU"/>
        </w:rPr>
        <w:t xml:space="preserve"> </w:t>
      </w:r>
      <w:r w:rsidRPr="008D12EF">
        <w:rPr>
          <w:lang w:val="en-AU"/>
        </w:rPr>
        <w:t>offer</w:t>
      </w:r>
      <w:r w:rsidRPr="008D12EF">
        <w:rPr>
          <w:spacing w:val="-3"/>
          <w:lang w:val="en-AU"/>
        </w:rPr>
        <w:t xml:space="preserve"> </w:t>
      </w:r>
      <w:r w:rsidRPr="008D12EF">
        <w:rPr>
          <w:lang w:val="en-AU"/>
        </w:rPr>
        <w:t>a</w:t>
      </w:r>
      <w:r w:rsidRPr="008D12EF">
        <w:rPr>
          <w:spacing w:val="-4"/>
          <w:lang w:val="en-AU"/>
        </w:rPr>
        <w:t xml:space="preserve"> </w:t>
      </w:r>
      <w:r w:rsidRPr="008D12EF">
        <w:rPr>
          <w:lang w:val="en-AU"/>
        </w:rPr>
        <w:t>range</w:t>
      </w:r>
      <w:r w:rsidRPr="008D12EF">
        <w:rPr>
          <w:spacing w:val="-3"/>
          <w:lang w:val="en-AU"/>
        </w:rPr>
        <w:t xml:space="preserve"> </w:t>
      </w:r>
      <w:r w:rsidRPr="008D12EF">
        <w:rPr>
          <w:lang w:val="en-AU"/>
        </w:rPr>
        <w:t>of</w:t>
      </w:r>
      <w:r w:rsidRPr="008D12EF">
        <w:rPr>
          <w:spacing w:val="-4"/>
          <w:lang w:val="en-AU"/>
        </w:rPr>
        <w:t xml:space="preserve"> </w:t>
      </w:r>
      <w:r w:rsidRPr="008D12EF">
        <w:rPr>
          <w:lang w:val="en-AU"/>
        </w:rPr>
        <w:t>high-quality,</w:t>
      </w:r>
      <w:r w:rsidRPr="008D12EF">
        <w:rPr>
          <w:spacing w:val="-3"/>
          <w:lang w:val="en-AU"/>
        </w:rPr>
        <w:t xml:space="preserve"> </w:t>
      </w:r>
      <w:r w:rsidRPr="008D12EF">
        <w:rPr>
          <w:lang w:val="en-AU"/>
        </w:rPr>
        <w:t>cost-effective debt products and services to support our clients’ financing requirements, including:</w:t>
      </w:r>
    </w:p>
    <w:p w14:paraId="73CE5007" w14:textId="4C2E7850" w:rsidR="00FD1F1E" w:rsidRPr="008D12EF" w:rsidRDefault="00FD1F1E" w:rsidP="00FD1F1E">
      <w:pPr>
        <w:pStyle w:val="BodyText"/>
        <w:rPr>
          <w:lang w:val="en-AU"/>
        </w:rPr>
      </w:pPr>
    </w:p>
    <w:p w14:paraId="72B5C112" w14:textId="77777777" w:rsidR="00FD1F1E" w:rsidRPr="008D12EF" w:rsidRDefault="00FD1F1E" w:rsidP="00FD1F1E">
      <w:pPr>
        <w:pStyle w:val="BodyText"/>
        <w:numPr>
          <w:ilvl w:val="0"/>
          <w:numId w:val="3"/>
        </w:numPr>
        <w:rPr>
          <w:lang w:val="en-AU"/>
        </w:rPr>
      </w:pPr>
      <w:r w:rsidRPr="008D12EF">
        <w:rPr>
          <w:color w:val="414042"/>
          <w:lang w:val="en-AU"/>
        </w:rPr>
        <w:t>financing for new</w:t>
      </w:r>
      <w:r w:rsidRPr="008D12EF">
        <w:rPr>
          <w:color w:val="414042"/>
          <w:spacing w:val="-1"/>
          <w:lang w:val="en-AU"/>
        </w:rPr>
        <w:t xml:space="preserve"> </w:t>
      </w:r>
      <w:r w:rsidRPr="008D12EF">
        <w:rPr>
          <w:color w:val="414042"/>
          <w:lang w:val="en-AU"/>
        </w:rPr>
        <w:t>social and</w:t>
      </w:r>
      <w:r w:rsidRPr="008D12EF">
        <w:rPr>
          <w:color w:val="414042"/>
          <w:spacing w:val="-1"/>
          <w:lang w:val="en-AU"/>
        </w:rPr>
        <w:t xml:space="preserve"> </w:t>
      </w:r>
      <w:r w:rsidRPr="008D12EF">
        <w:rPr>
          <w:color w:val="414042"/>
          <w:lang w:val="en-AU"/>
        </w:rPr>
        <w:t xml:space="preserve">economic infrastructure </w:t>
      </w:r>
      <w:proofErr w:type="gramStart"/>
      <w:r w:rsidRPr="008D12EF">
        <w:rPr>
          <w:color w:val="414042"/>
          <w:lang w:val="en-AU"/>
        </w:rPr>
        <w:t>projects;</w:t>
      </w:r>
      <w:proofErr w:type="gramEnd"/>
    </w:p>
    <w:p w14:paraId="41BCC2DB" w14:textId="77777777" w:rsidR="00FD1F1E" w:rsidRPr="008D12EF" w:rsidRDefault="00FD1F1E" w:rsidP="00FD1F1E">
      <w:pPr>
        <w:pStyle w:val="BodyText"/>
        <w:numPr>
          <w:ilvl w:val="0"/>
          <w:numId w:val="3"/>
        </w:numPr>
        <w:rPr>
          <w:lang w:val="en-AU"/>
        </w:rPr>
      </w:pPr>
      <w:r w:rsidRPr="008D12EF">
        <w:rPr>
          <w:color w:val="414042"/>
          <w:lang w:val="en-AU"/>
        </w:rPr>
        <w:t>refinancing</w:t>
      </w:r>
      <w:r w:rsidRPr="008D12EF">
        <w:rPr>
          <w:color w:val="414042"/>
          <w:spacing w:val="5"/>
          <w:lang w:val="en-AU"/>
        </w:rPr>
        <w:t xml:space="preserve"> </w:t>
      </w:r>
      <w:r w:rsidRPr="008D12EF">
        <w:rPr>
          <w:color w:val="414042"/>
          <w:lang w:val="en-AU"/>
        </w:rPr>
        <w:t>existing</w:t>
      </w:r>
      <w:r w:rsidRPr="008D12EF">
        <w:rPr>
          <w:color w:val="414042"/>
          <w:spacing w:val="4"/>
          <w:lang w:val="en-AU"/>
        </w:rPr>
        <w:t xml:space="preserve"> </w:t>
      </w:r>
      <w:r w:rsidRPr="008D12EF">
        <w:rPr>
          <w:color w:val="414042"/>
          <w:lang w:val="en-AU"/>
        </w:rPr>
        <w:t>debt;</w:t>
      </w:r>
      <w:r w:rsidRPr="008D12EF">
        <w:rPr>
          <w:color w:val="414042"/>
          <w:spacing w:val="5"/>
          <w:lang w:val="en-AU"/>
        </w:rPr>
        <w:t xml:space="preserve"> </w:t>
      </w:r>
      <w:r w:rsidRPr="008D12EF">
        <w:rPr>
          <w:color w:val="414042"/>
          <w:spacing w:val="-5"/>
          <w:lang w:val="en-AU"/>
        </w:rPr>
        <w:t>and</w:t>
      </w:r>
    </w:p>
    <w:p w14:paraId="2DCA8023" w14:textId="7B787D8A" w:rsidR="00FD1F1E" w:rsidRPr="008D12EF" w:rsidRDefault="00FD1F1E" w:rsidP="00FD1F1E">
      <w:pPr>
        <w:pStyle w:val="BodyText"/>
        <w:numPr>
          <w:ilvl w:val="0"/>
          <w:numId w:val="3"/>
        </w:numPr>
        <w:rPr>
          <w:lang w:val="en-AU"/>
        </w:rPr>
      </w:pPr>
      <w:r w:rsidRPr="008D12EF">
        <w:rPr>
          <w:color w:val="414042"/>
          <w:lang w:val="en-AU"/>
        </w:rPr>
        <w:t>financing</w:t>
      </w:r>
      <w:r w:rsidRPr="008D12EF">
        <w:rPr>
          <w:color w:val="414042"/>
          <w:spacing w:val="-2"/>
          <w:lang w:val="en-AU"/>
        </w:rPr>
        <w:t xml:space="preserve"> </w:t>
      </w:r>
      <w:r w:rsidRPr="008D12EF">
        <w:rPr>
          <w:color w:val="414042"/>
          <w:lang w:val="en-AU"/>
        </w:rPr>
        <w:t>for</w:t>
      </w:r>
      <w:r w:rsidRPr="008D12EF">
        <w:rPr>
          <w:color w:val="414042"/>
          <w:spacing w:val="-3"/>
          <w:lang w:val="en-AU"/>
        </w:rPr>
        <w:t xml:space="preserve"> </w:t>
      </w:r>
      <w:r w:rsidRPr="008D12EF">
        <w:rPr>
          <w:color w:val="414042"/>
          <w:lang w:val="en-AU"/>
        </w:rPr>
        <w:t>liquidity</w:t>
      </w:r>
      <w:r w:rsidRPr="008D12EF">
        <w:rPr>
          <w:color w:val="414042"/>
          <w:spacing w:val="-2"/>
          <w:lang w:val="en-AU"/>
        </w:rPr>
        <w:t xml:space="preserve"> </w:t>
      </w:r>
      <w:r w:rsidRPr="008D12EF">
        <w:rPr>
          <w:color w:val="414042"/>
          <w:lang w:val="en-AU"/>
        </w:rPr>
        <w:t>management</w:t>
      </w:r>
      <w:r w:rsidRPr="008D12EF">
        <w:rPr>
          <w:color w:val="414042"/>
          <w:spacing w:val="-2"/>
          <w:lang w:val="en-AU"/>
        </w:rPr>
        <w:t xml:space="preserve"> purposes</w:t>
      </w:r>
    </w:p>
    <w:p w14:paraId="5875207A" w14:textId="6F4BCA3B" w:rsidR="00FD1F1E" w:rsidRPr="008D12EF" w:rsidRDefault="00FD1F1E" w:rsidP="00FD1F1E">
      <w:pPr>
        <w:pStyle w:val="BodyText"/>
        <w:rPr>
          <w:lang w:val="en-AU"/>
        </w:rPr>
      </w:pPr>
    </w:p>
    <w:p w14:paraId="7A804937" w14:textId="2FC18941" w:rsidR="00FD1F1E" w:rsidRPr="008D12EF" w:rsidRDefault="00FD1F1E" w:rsidP="00FD1F1E">
      <w:pPr>
        <w:pStyle w:val="BodyText"/>
        <w:rPr>
          <w:lang w:val="en-AU"/>
        </w:rPr>
      </w:pPr>
      <w:r w:rsidRPr="008D12EF">
        <w:rPr>
          <w:color w:val="414042"/>
          <w:lang w:val="en-AU"/>
        </w:rPr>
        <w:t>WATC’s range of flexible debt products cover a wide maturity spectrum and range of structures, offering various repayment options. We work in collaboration with clients to ensure debt products are applied appropriately to achieve each client’s individual ongoing debt and debt management needs, within the overarching State borrowing strategy.</w:t>
      </w:r>
    </w:p>
    <w:p w14:paraId="499A31C5" w14:textId="1DFF8AAF" w:rsidR="00FD1F1E" w:rsidRPr="008D12EF" w:rsidRDefault="00FD1F1E" w:rsidP="00FD1F1E">
      <w:pPr>
        <w:pStyle w:val="BodyText"/>
        <w:rPr>
          <w:lang w:val="en-AU"/>
        </w:rPr>
      </w:pPr>
    </w:p>
    <w:p w14:paraId="31D2CA0F" w14:textId="7FF5AAEA" w:rsidR="00FD1F1E" w:rsidRPr="008D12EF" w:rsidRDefault="00FD1F1E" w:rsidP="00FD1F1E">
      <w:pPr>
        <w:pStyle w:val="Heading3"/>
      </w:pPr>
      <w:r w:rsidRPr="008D12EF">
        <w:rPr>
          <w:w w:val="95"/>
        </w:rPr>
        <w:br w:type="column"/>
      </w:r>
      <w:r w:rsidRPr="008D12EF">
        <w:rPr>
          <w:w w:val="95"/>
        </w:rPr>
        <w:t>Client</w:t>
      </w:r>
      <w:r w:rsidRPr="008D12EF">
        <w:rPr>
          <w:spacing w:val="2"/>
        </w:rPr>
        <w:t xml:space="preserve"> </w:t>
      </w:r>
      <w:r w:rsidRPr="008D12EF">
        <w:rPr>
          <w:spacing w:val="-4"/>
        </w:rPr>
        <w:t>Debt</w:t>
      </w:r>
    </w:p>
    <w:p w14:paraId="12B964CE" w14:textId="2C70D705" w:rsidR="00FD1F1E" w:rsidRPr="008D12EF" w:rsidRDefault="00FD1F1E" w:rsidP="00FD1F1E">
      <w:pPr>
        <w:pStyle w:val="BodyText"/>
        <w:rPr>
          <w:lang w:val="en-AU"/>
        </w:rPr>
      </w:pPr>
      <w:r w:rsidRPr="008D12EF">
        <w:rPr>
          <w:lang w:val="en-AU"/>
        </w:rPr>
        <w:t xml:space="preserve">In line with the State's borrowing program that was announced as part of the 2021–22 State Budget, we anticipated and planned for a net $2.1 billion annual increase in client borrowings. However, </w:t>
      </w:r>
      <w:proofErr w:type="gramStart"/>
      <w:r w:rsidRPr="008D12EF">
        <w:rPr>
          <w:lang w:val="en-AU"/>
        </w:rPr>
        <w:t>similar to</w:t>
      </w:r>
      <w:proofErr w:type="gramEnd"/>
      <w:r w:rsidRPr="008D12EF">
        <w:rPr>
          <w:lang w:val="en-AU"/>
        </w:rPr>
        <w:t xml:space="preserve"> the previous year, the evolving nature of government initiatives and priorities – coupled with the strength and resilience of the Western Australian economy – has led to client borrowings actually decreasing by $2.2 billion over the course of the year. </w:t>
      </w:r>
      <w:r w:rsidRPr="008D12EF">
        <w:rPr>
          <w:b/>
          <w:bCs/>
          <w:lang w:val="en-AU"/>
        </w:rPr>
        <w:t xml:space="preserve">Total client debt outstanding </w:t>
      </w:r>
      <w:proofErr w:type="gramStart"/>
      <w:r w:rsidRPr="008D12EF">
        <w:rPr>
          <w:b/>
          <w:bCs/>
          <w:lang w:val="en-AU"/>
        </w:rPr>
        <w:t>at</w:t>
      </w:r>
      <w:proofErr w:type="gramEnd"/>
      <w:r w:rsidRPr="008D12EF">
        <w:rPr>
          <w:b/>
          <w:bCs/>
          <w:lang w:val="en-AU"/>
        </w:rPr>
        <w:t xml:space="preserve"> 30 June 2022 was $47.8 billion</w:t>
      </w:r>
      <w:r w:rsidRPr="008D12EF">
        <w:rPr>
          <w:lang w:val="en-AU"/>
        </w:rPr>
        <w:t>, down from $50.0 billion at the end of 2020–21. For a full listing of client debt outstanding see page 107.</w:t>
      </w:r>
    </w:p>
    <w:p w14:paraId="6F781E5F" w14:textId="6FA91A08" w:rsidR="003064E6" w:rsidRPr="008D12EF" w:rsidRDefault="003064E6">
      <w:pPr>
        <w:widowControl/>
        <w:autoSpaceDE/>
        <w:autoSpaceDN/>
        <w:spacing w:after="160" w:line="259" w:lineRule="auto"/>
        <w:rPr>
          <w:sz w:val="20"/>
          <w:szCs w:val="20"/>
          <w:lang w:val="en-AU"/>
        </w:rPr>
      </w:pPr>
      <w:r w:rsidRPr="008D12EF">
        <w:rPr>
          <w:lang w:val="en-AU"/>
        </w:rPr>
        <w:br w:type="page"/>
      </w:r>
    </w:p>
    <w:p w14:paraId="2C23628F" w14:textId="4ADA9A30" w:rsidR="003064E6" w:rsidRPr="008D12EF" w:rsidRDefault="003064E6" w:rsidP="003064E6">
      <w:pPr>
        <w:pStyle w:val="BodyText"/>
        <w:spacing w:before="9" w:line="268" w:lineRule="auto"/>
        <w:ind w:left="20"/>
        <w:rPr>
          <w:lang w:val="en-AU"/>
        </w:rPr>
      </w:pPr>
      <w:r w:rsidRPr="008D12EF">
        <w:rPr>
          <w:color w:val="414042"/>
          <w:lang w:val="en-AU"/>
        </w:rPr>
        <w:lastRenderedPageBreak/>
        <w:t xml:space="preserve">As </w:t>
      </w:r>
      <w:proofErr w:type="gramStart"/>
      <w:r w:rsidRPr="008D12EF">
        <w:rPr>
          <w:color w:val="414042"/>
          <w:lang w:val="en-AU"/>
        </w:rPr>
        <w:t>at</w:t>
      </w:r>
      <w:proofErr w:type="gramEnd"/>
      <w:r w:rsidRPr="008D12EF">
        <w:rPr>
          <w:color w:val="414042"/>
          <w:lang w:val="en-AU"/>
        </w:rPr>
        <w:t xml:space="preserve"> 30 June 2022, the total debt outstanding with WATC by Western Australian local governments was $602.9 million, a net increase</w:t>
      </w:r>
    </w:p>
    <w:p w14:paraId="4906A5CA" w14:textId="604E98FF" w:rsidR="003064E6" w:rsidRPr="008D12EF" w:rsidRDefault="003064E6" w:rsidP="008613A8">
      <w:pPr>
        <w:pStyle w:val="BodyText"/>
        <w:spacing w:before="13" w:line="268" w:lineRule="auto"/>
        <w:ind w:left="20"/>
        <w:rPr>
          <w:lang w:val="en-AU"/>
        </w:rPr>
      </w:pPr>
      <w:r w:rsidRPr="008D12EF">
        <w:rPr>
          <w:lang w:val="en-AU"/>
        </w:rPr>
        <w:br w:type="column"/>
      </w:r>
      <w:r w:rsidRPr="008D12EF">
        <w:rPr>
          <w:color w:val="414042"/>
          <w:lang w:val="en-AU"/>
        </w:rPr>
        <w:t>of $20.9 million during the 2021–22 financial year. We approved 93 new loans totalling</w:t>
      </w:r>
      <w:r w:rsidR="008613A8" w:rsidRPr="008D12EF">
        <w:rPr>
          <w:color w:val="414042"/>
          <w:lang w:val="en-AU"/>
        </w:rPr>
        <w:t xml:space="preserve"> </w:t>
      </w:r>
      <w:r w:rsidRPr="008D12EF">
        <w:rPr>
          <w:color w:val="414042"/>
          <w:lang w:val="en-AU"/>
        </w:rPr>
        <w:t>$147.4</w:t>
      </w:r>
      <w:r w:rsidRPr="008D12EF">
        <w:rPr>
          <w:color w:val="414042"/>
          <w:spacing w:val="2"/>
          <w:lang w:val="en-AU"/>
        </w:rPr>
        <w:t xml:space="preserve"> </w:t>
      </w:r>
      <w:r w:rsidRPr="008D12EF">
        <w:rPr>
          <w:color w:val="414042"/>
          <w:lang w:val="en-AU"/>
        </w:rPr>
        <w:t>million</w:t>
      </w:r>
      <w:r w:rsidRPr="008D12EF">
        <w:rPr>
          <w:color w:val="414042"/>
          <w:spacing w:val="3"/>
          <w:lang w:val="en-AU"/>
        </w:rPr>
        <w:t xml:space="preserve"> </w:t>
      </w:r>
      <w:r w:rsidRPr="008D12EF">
        <w:rPr>
          <w:color w:val="414042"/>
          <w:lang w:val="en-AU"/>
        </w:rPr>
        <w:t>for</w:t>
      </w:r>
      <w:r w:rsidRPr="008D12EF">
        <w:rPr>
          <w:color w:val="414042"/>
          <w:spacing w:val="4"/>
          <w:lang w:val="en-AU"/>
        </w:rPr>
        <w:t xml:space="preserve"> </w:t>
      </w:r>
      <w:r w:rsidRPr="008D12EF">
        <w:rPr>
          <w:color w:val="414042"/>
          <w:lang w:val="en-AU"/>
        </w:rPr>
        <w:t>our</w:t>
      </w:r>
      <w:r w:rsidRPr="008D12EF">
        <w:rPr>
          <w:color w:val="414042"/>
          <w:spacing w:val="2"/>
          <w:lang w:val="en-AU"/>
        </w:rPr>
        <w:t xml:space="preserve"> </w:t>
      </w:r>
      <w:r w:rsidRPr="008D12EF">
        <w:rPr>
          <w:color w:val="414042"/>
          <w:lang w:val="en-AU"/>
        </w:rPr>
        <w:t>local</w:t>
      </w:r>
      <w:r w:rsidRPr="008D12EF">
        <w:rPr>
          <w:color w:val="414042"/>
          <w:spacing w:val="2"/>
          <w:lang w:val="en-AU"/>
        </w:rPr>
        <w:t xml:space="preserve"> </w:t>
      </w:r>
      <w:r w:rsidRPr="008D12EF">
        <w:rPr>
          <w:color w:val="414042"/>
          <w:lang w:val="en-AU"/>
        </w:rPr>
        <w:t>government</w:t>
      </w:r>
      <w:r w:rsidRPr="008D12EF">
        <w:rPr>
          <w:color w:val="414042"/>
          <w:spacing w:val="3"/>
          <w:lang w:val="en-AU"/>
        </w:rPr>
        <w:t xml:space="preserve"> </w:t>
      </w:r>
      <w:r w:rsidRPr="008D12EF">
        <w:rPr>
          <w:color w:val="414042"/>
          <w:spacing w:val="-2"/>
          <w:lang w:val="en-AU"/>
        </w:rPr>
        <w:t>clients.</w:t>
      </w:r>
    </w:p>
    <w:p w14:paraId="455884F7" w14:textId="7EEDB2BD" w:rsidR="00FD1F1E" w:rsidRPr="008D12EF" w:rsidRDefault="00FD1F1E" w:rsidP="00FD1F1E">
      <w:pPr>
        <w:pStyle w:val="BodyText"/>
        <w:rPr>
          <w:lang w:val="en-AU"/>
        </w:rPr>
      </w:pPr>
    </w:p>
    <w:p w14:paraId="7A6AB7F4" w14:textId="77777777" w:rsidR="00F96399" w:rsidRPr="008D12EF" w:rsidRDefault="00F96399" w:rsidP="00FD1F1E">
      <w:pPr>
        <w:pStyle w:val="BodyText"/>
        <w:rPr>
          <w:lang w:val="en-AU"/>
        </w:rPr>
        <w:sectPr w:rsidR="00F96399" w:rsidRPr="008D12EF" w:rsidSect="00FD1F1E">
          <w:type w:val="continuous"/>
          <w:pgSz w:w="11906" w:h="16838"/>
          <w:pgMar w:top="1440" w:right="1440" w:bottom="1440" w:left="1440" w:header="708" w:footer="708" w:gutter="0"/>
          <w:cols w:num="2" w:space="708"/>
          <w:docGrid w:linePitch="360"/>
        </w:sectPr>
      </w:pPr>
    </w:p>
    <w:p w14:paraId="7FEEE8DA" w14:textId="3D66DD87" w:rsidR="00F96399" w:rsidRPr="008D12EF" w:rsidRDefault="00F96399" w:rsidP="00FD1F1E">
      <w:pPr>
        <w:pStyle w:val="BodyText"/>
        <w:rPr>
          <w:lang w:val="en-AU"/>
        </w:rPr>
      </w:pPr>
    </w:p>
    <w:p w14:paraId="2E4D6C0B" w14:textId="77777777" w:rsidR="00881B1C" w:rsidRPr="008D12EF" w:rsidRDefault="00881B1C" w:rsidP="00FD1F1E">
      <w:pPr>
        <w:pStyle w:val="BodyText"/>
        <w:rPr>
          <w:lang w:val="en-AU"/>
        </w:rPr>
      </w:pPr>
    </w:p>
    <w:p w14:paraId="1C17426C" w14:textId="77777777" w:rsidR="00F96399" w:rsidRPr="008D12EF" w:rsidRDefault="00F96399" w:rsidP="00F96399">
      <w:pPr>
        <w:pStyle w:val="Heading4"/>
        <w:rPr>
          <w:lang w:val="en-AU"/>
        </w:rPr>
      </w:pPr>
      <w:r w:rsidRPr="008D12EF">
        <w:rPr>
          <w:lang w:val="en-AU"/>
        </w:rPr>
        <w:t>WATC</w:t>
      </w:r>
      <w:r w:rsidRPr="008D12EF">
        <w:rPr>
          <w:spacing w:val="-2"/>
          <w:lang w:val="en-AU"/>
        </w:rPr>
        <w:t xml:space="preserve"> </w:t>
      </w:r>
      <w:r w:rsidRPr="008D12EF">
        <w:rPr>
          <w:lang w:val="en-AU"/>
        </w:rPr>
        <w:t>Client</w:t>
      </w:r>
      <w:r w:rsidRPr="008D12EF">
        <w:rPr>
          <w:spacing w:val="-1"/>
          <w:lang w:val="en-AU"/>
        </w:rPr>
        <w:t xml:space="preserve"> </w:t>
      </w:r>
      <w:r w:rsidRPr="008D12EF">
        <w:rPr>
          <w:lang w:val="en-AU"/>
        </w:rPr>
        <w:t>Debt</w:t>
      </w:r>
      <w:r w:rsidRPr="008D12EF">
        <w:rPr>
          <w:spacing w:val="-2"/>
          <w:lang w:val="en-AU"/>
        </w:rPr>
        <w:t xml:space="preserve"> </w:t>
      </w:r>
      <w:r w:rsidRPr="008D12EF">
        <w:rPr>
          <w:lang w:val="en-AU"/>
        </w:rPr>
        <w:t>1987</w:t>
      </w:r>
      <w:r w:rsidRPr="008D12EF">
        <w:rPr>
          <w:spacing w:val="-1"/>
          <w:lang w:val="en-AU"/>
        </w:rPr>
        <w:t xml:space="preserve"> </w:t>
      </w:r>
      <w:r w:rsidRPr="008D12EF">
        <w:rPr>
          <w:lang w:val="en-AU"/>
        </w:rPr>
        <w:t>to</w:t>
      </w:r>
      <w:r w:rsidRPr="008D12EF">
        <w:rPr>
          <w:spacing w:val="-1"/>
          <w:lang w:val="en-AU"/>
        </w:rPr>
        <w:t xml:space="preserve"> </w:t>
      </w:r>
      <w:r w:rsidRPr="008D12EF">
        <w:rPr>
          <w:spacing w:val="-4"/>
          <w:lang w:val="en-AU"/>
        </w:rPr>
        <w:t>2022</w:t>
      </w:r>
    </w:p>
    <w:p w14:paraId="487023D6" w14:textId="66775E80" w:rsidR="00F96399" w:rsidRPr="008D12EF" w:rsidRDefault="00F96399" w:rsidP="00F96399">
      <w:pPr>
        <w:pStyle w:val="Heading4"/>
        <w:rPr>
          <w:lang w:val="en-AU"/>
        </w:rPr>
      </w:pPr>
    </w:p>
    <w:p w14:paraId="0C7142DF" w14:textId="7613D8A3" w:rsidR="00F96399" w:rsidRPr="008D12EF" w:rsidRDefault="00D7675D" w:rsidP="00FD1F1E">
      <w:pPr>
        <w:pStyle w:val="BodyText"/>
        <w:rPr>
          <w:lang w:val="en-AU"/>
        </w:rPr>
      </w:pPr>
      <w:r w:rsidRPr="008D12EF">
        <w:rPr>
          <w:noProof/>
          <w:lang w:val="en-AU"/>
        </w:rPr>
        <w:drawing>
          <wp:inline distT="0" distB="0" distL="0" distR="0" wp14:anchorId="19AD2525" wp14:editId="5701C643">
            <wp:extent cx="5758935" cy="2544445"/>
            <wp:effectExtent l="0" t="0" r="0" b="0"/>
            <wp:docPr id="45" name="Picture 45" descr="Graph of WATC Client Debt from 1987 to 2022.&#10;&#10;1987 - $0.9 billion&#10;to&#10;2022 - $47.8 billio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Graph of WATC Client Debt from 1987 to 2022.&#10;&#10;1987 - $0.9 billion&#10;to&#10;2022 - $47.8 billion&#10;&#10;"/>
                    <pic:cNvPicPr>
                      <a:picLocks noChangeAspect="1" noChangeArrowheads="1"/>
                    </pic:cNvPicPr>
                  </pic:nvPicPr>
                  <pic:blipFill rotWithShape="1">
                    <a:blip r:embed="rId28">
                      <a:extLst>
                        <a:ext uri="{28A0092B-C50C-407E-A947-70E740481C1C}">
                          <a14:useLocalDpi xmlns:a14="http://schemas.microsoft.com/office/drawing/2010/main" val="0"/>
                        </a:ext>
                      </a:extLst>
                    </a:blip>
                    <a:srcRect t="9894"/>
                    <a:stretch/>
                  </pic:blipFill>
                  <pic:spPr bwMode="auto">
                    <a:xfrm>
                      <a:off x="0" y="0"/>
                      <a:ext cx="5760000" cy="2544915"/>
                    </a:xfrm>
                    <a:prstGeom prst="rect">
                      <a:avLst/>
                    </a:prstGeom>
                    <a:noFill/>
                    <a:ln>
                      <a:noFill/>
                    </a:ln>
                    <a:extLst>
                      <a:ext uri="{53640926-AAD7-44D8-BBD7-CCE9431645EC}">
                        <a14:shadowObscured xmlns:a14="http://schemas.microsoft.com/office/drawing/2010/main"/>
                      </a:ext>
                    </a:extLst>
                  </pic:spPr>
                </pic:pic>
              </a:graphicData>
            </a:graphic>
          </wp:inline>
        </w:drawing>
      </w:r>
    </w:p>
    <w:p w14:paraId="726AD023" w14:textId="6B36C054" w:rsidR="00D7675D" w:rsidRPr="008D12EF" w:rsidRDefault="00D7675D" w:rsidP="00FD1F1E">
      <w:pPr>
        <w:pStyle w:val="BodyText"/>
        <w:rPr>
          <w:lang w:val="en-AU"/>
        </w:rPr>
      </w:pPr>
    </w:p>
    <w:p w14:paraId="2E7D4AA8" w14:textId="77777777" w:rsidR="00881B1C" w:rsidRPr="008D12EF" w:rsidRDefault="00881B1C" w:rsidP="00FD1F1E">
      <w:pPr>
        <w:pStyle w:val="BodyText"/>
        <w:rPr>
          <w:lang w:val="en-AU"/>
        </w:rPr>
      </w:pPr>
    </w:p>
    <w:p w14:paraId="1960FD8F" w14:textId="77777777" w:rsidR="0096697E" w:rsidRPr="008D12EF" w:rsidRDefault="0096697E" w:rsidP="00FD1F1E">
      <w:pPr>
        <w:pStyle w:val="BodyText"/>
        <w:rPr>
          <w:lang w:val="en-AU"/>
        </w:rPr>
      </w:pPr>
    </w:p>
    <w:tbl>
      <w:tblPr>
        <w:tblStyle w:val="TableGrid"/>
        <w:tblW w:w="9071" w:type="dxa"/>
        <w:tblCellMar>
          <w:top w:w="284" w:type="dxa"/>
          <w:left w:w="284" w:type="dxa"/>
          <w:bottom w:w="284" w:type="dxa"/>
          <w:right w:w="284" w:type="dxa"/>
        </w:tblCellMar>
        <w:tblLook w:val="04A0" w:firstRow="1" w:lastRow="0" w:firstColumn="1" w:lastColumn="0" w:noHBand="0" w:noVBand="1"/>
      </w:tblPr>
      <w:tblGrid>
        <w:gridCol w:w="9071"/>
      </w:tblGrid>
      <w:tr w:rsidR="0096697E" w:rsidRPr="008D12EF" w14:paraId="15ED3C2D" w14:textId="77777777" w:rsidTr="00F3771D">
        <w:tc>
          <w:tcPr>
            <w:tcW w:w="9071" w:type="dxa"/>
          </w:tcPr>
          <w:p w14:paraId="2553DEEB" w14:textId="77777777" w:rsidR="0096697E" w:rsidRPr="008D12EF" w:rsidRDefault="0096697E" w:rsidP="0096697E">
            <w:pPr>
              <w:pStyle w:val="Heading2"/>
              <w:outlineLvl w:val="1"/>
            </w:pPr>
            <w:r w:rsidRPr="008D12EF">
              <w:t>Supporting Local Government Financial Sustainability</w:t>
            </w:r>
          </w:p>
          <w:p w14:paraId="58DCF739" w14:textId="77777777" w:rsidR="0096697E" w:rsidRPr="008D12EF" w:rsidRDefault="0096697E" w:rsidP="0096697E">
            <w:pPr>
              <w:pStyle w:val="BodyText"/>
              <w:rPr>
                <w:lang w:val="en-AU"/>
              </w:rPr>
            </w:pPr>
          </w:p>
          <w:p w14:paraId="1D9BB03F" w14:textId="4074B8A9" w:rsidR="0096697E" w:rsidRPr="008D12EF" w:rsidRDefault="0096697E" w:rsidP="0096697E">
            <w:pPr>
              <w:pStyle w:val="Heading3"/>
              <w:outlineLvl w:val="2"/>
            </w:pPr>
            <w:r w:rsidRPr="008D12EF">
              <w:t>Our Commitment</w:t>
            </w:r>
          </w:p>
          <w:p w14:paraId="78C51050" w14:textId="052D6763" w:rsidR="0096697E" w:rsidRPr="008D12EF" w:rsidRDefault="0096697E" w:rsidP="0096697E">
            <w:pPr>
              <w:pStyle w:val="BodyText"/>
              <w:rPr>
                <w:lang w:val="en-AU"/>
              </w:rPr>
            </w:pPr>
            <w:r w:rsidRPr="008D12EF">
              <w:rPr>
                <w:lang w:val="en-AU"/>
              </w:rPr>
              <w:t>As the primary provider of term debt funding to local governments across Western Australia, WATC supports the financial sustainability of the local government sector and is committed to continuing to lend to local governments in a responsible and sustainable manner.</w:t>
            </w:r>
          </w:p>
          <w:p w14:paraId="39E3FEEE" w14:textId="77777777" w:rsidR="0096697E" w:rsidRPr="008D12EF" w:rsidRDefault="0096697E" w:rsidP="0096697E">
            <w:pPr>
              <w:pStyle w:val="BodyText"/>
              <w:rPr>
                <w:lang w:val="en-AU"/>
              </w:rPr>
            </w:pPr>
          </w:p>
          <w:p w14:paraId="3B0FCC71" w14:textId="7AB7D29D" w:rsidR="0096697E" w:rsidRPr="008D12EF" w:rsidRDefault="0096697E" w:rsidP="0096697E">
            <w:pPr>
              <w:pStyle w:val="BodyText"/>
              <w:rPr>
                <w:lang w:val="en-AU"/>
              </w:rPr>
            </w:pPr>
            <w:r w:rsidRPr="008D12EF">
              <w:rPr>
                <w:lang w:val="en-AU"/>
              </w:rPr>
              <w:t xml:space="preserve">As part of this commitment, we undertook a comprehensive review of our local government lending framework and implemented </w:t>
            </w:r>
            <w:proofErr w:type="gramStart"/>
            <w:r w:rsidRPr="008D12EF">
              <w:rPr>
                <w:lang w:val="en-AU"/>
              </w:rPr>
              <w:t>a number of</w:t>
            </w:r>
            <w:proofErr w:type="gramEnd"/>
            <w:r w:rsidRPr="008D12EF">
              <w:rPr>
                <w:lang w:val="en-AU"/>
              </w:rPr>
              <w:t xml:space="preserve"> improvements to our credit assessment and ongoing governance framework which will take effect on 1 July 2022.</w:t>
            </w:r>
          </w:p>
          <w:p w14:paraId="7917CF49" w14:textId="1072B2B3" w:rsidR="0096697E" w:rsidRPr="008D12EF" w:rsidRDefault="0096697E" w:rsidP="0096697E">
            <w:pPr>
              <w:pStyle w:val="BodyText"/>
              <w:rPr>
                <w:lang w:val="en-AU"/>
              </w:rPr>
            </w:pPr>
          </w:p>
          <w:p w14:paraId="6822DCCC" w14:textId="779C1626" w:rsidR="0096697E" w:rsidRPr="008D12EF" w:rsidRDefault="0096697E" w:rsidP="0096697E">
            <w:pPr>
              <w:pStyle w:val="Heading3"/>
              <w:outlineLvl w:val="2"/>
            </w:pPr>
            <w:r w:rsidRPr="008D12EF">
              <w:rPr>
                <w:noProof/>
              </w:rPr>
              <w:drawing>
                <wp:anchor distT="0" distB="0" distL="114300" distR="114300" simplePos="0" relativeHeight="251684864" behindDoc="0" locked="0" layoutInCell="1" allowOverlap="1" wp14:anchorId="2B132BCC" wp14:editId="75CB9833">
                  <wp:simplePos x="0" y="0"/>
                  <wp:positionH relativeFrom="column">
                    <wp:posOffset>3208020</wp:posOffset>
                  </wp:positionH>
                  <wp:positionV relativeFrom="paragraph">
                    <wp:posOffset>144145</wp:posOffset>
                  </wp:positionV>
                  <wp:extent cx="2066925" cy="1181100"/>
                  <wp:effectExtent l="0" t="0" r="9525" b="0"/>
                  <wp:wrapSquare wrapText="bothSides"/>
                  <wp:docPr id="46" name="Picture 46" descr="Image of cover page of WATC's Learning Program on the new lending framework for local govern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of cover page of WATC's Learning Program on the new lending framework for local governments."/>
                          <pic:cNvPicPr/>
                        </pic:nvPicPr>
                        <pic:blipFill>
                          <a:blip r:embed="rId29">
                            <a:extLst>
                              <a:ext uri="{28A0092B-C50C-407E-A947-70E740481C1C}">
                                <a14:useLocalDpi xmlns:a14="http://schemas.microsoft.com/office/drawing/2010/main" val="0"/>
                              </a:ext>
                            </a:extLst>
                          </a:blip>
                          <a:stretch>
                            <a:fillRect/>
                          </a:stretch>
                        </pic:blipFill>
                        <pic:spPr>
                          <a:xfrm>
                            <a:off x="0" y="0"/>
                            <a:ext cx="2066925" cy="1181100"/>
                          </a:xfrm>
                          <a:prstGeom prst="rect">
                            <a:avLst/>
                          </a:prstGeom>
                        </pic:spPr>
                      </pic:pic>
                    </a:graphicData>
                  </a:graphic>
                </wp:anchor>
              </w:drawing>
            </w:r>
            <w:r w:rsidRPr="008D12EF">
              <w:t>Support and Resources</w:t>
            </w:r>
          </w:p>
          <w:p w14:paraId="45124570" w14:textId="77777777" w:rsidR="0096697E" w:rsidRPr="008D12EF" w:rsidRDefault="0096697E" w:rsidP="0096697E">
            <w:pPr>
              <w:pStyle w:val="BodyText"/>
              <w:rPr>
                <w:lang w:val="en-AU"/>
              </w:rPr>
            </w:pPr>
            <w:r w:rsidRPr="008D12EF">
              <w:rPr>
                <w:lang w:val="en-AU"/>
              </w:rPr>
              <w:t xml:space="preserve">Our local government clients are being fully supported to transition to our new framework. </w:t>
            </w:r>
            <w:proofErr w:type="gramStart"/>
            <w:r w:rsidRPr="008D12EF">
              <w:rPr>
                <w:lang w:val="en-AU"/>
              </w:rPr>
              <w:t>A number of</w:t>
            </w:r>
            <w:proofErr w:type="gramEnd"/>
            <w:r w:rsidRPr="008D12EF">
              <w:rPr>
                <w:lang w:val="en-AU"/>
              </w:rPr>
              <w:t xml:space="preserve"> training resources were developed, as well as a comprehensive communications campaign. This included a series of presentations, webinars, email updates, eLearning resources, frequently asked questions, and articles in the WATC and local government sector newsletters. </w:t>
            </w:r>
          </w:p>
          <w:p w14:paraId="3104884A" w14:textId="3A0AA2BF" w:rsidR="0096697E" w:rsidRPr="008D12EF" w:rsidRDefault="0096697E" w:rsidP="0096697E">
            <w:pPr>
              <w:pStyle w:val="BodyText"/>
              <w:rPr>
                <w:lang w:val="en-AU"/>
              </w:rPr>
            </w:pPr>
          </w:p>
        </w:tc>
      </w:tr>
    </w:tbl>
    <w:p w14:paraId="1D01F236" w14:textId="68FEC189" w:rsidR="00D7675D" w:rsidRPr="008D12EF" w:rsidRDefault="00D7675D" w:rsidP="00FD1F1E">
      <w:pPr>
        <w:pStyle w:val="BodyText"/>
        <w:rPr>
          <w:lang w:val="en-AU"/>
        </w:rPr>
      </w:pPr>
    </w:p>
    <w:p w14:paraId="10539B89" w14:textId="02066437" w:rsidR="0096697E" w:rsidRPr="008D12EF" w:rsidRDefault="0096697E">
      <w:pPr>
        <w:widowControl/>
        <w:autoSpaceDE/>
        <w:autoSpaceDN/>
        <w:spacing w:after="160" w:line="259" w:lineRule="auto"/>
        <w:rPr>
          <w:sz w:val="20"/>
          <w:szCs w:val="20"/>
          <w:lang w:val="en-AU"/>
        </w:rPr>
      </w:pPr>
      <w:r w:rsidRPr="008D12EF">
        <w:rPr>
          <w:lang w:val="en-AU"/>
        </w:rPr>
        <w:br w:type="page"/>
      </w:r>
    </w:p>
    <w:p w14:paraId="4BC874A2" w14:textId="3645F009" w:rsidR="0096697E" w:rsidRPr="008D12EF" w:rsidRDefault="0096697E" w:rsidP="0096697E">
      <w:pPr>
        <w:pStyle w:val="Heading1"/>
      </w:pPr>
      <w:r w:rsidRPr="008D12EF">
        <w:lastRenderedPageBreak/>
        <w:t>Providing</w:t>
      </w:r>
      <w:r w:rsidRPr="008D12EF">
        <w:rPr>
          <w:spacing w:val="-4"/>
        </w:rPr>
        <w:t xml:space="preserve"> </w:t>
      </w:r>
      <w:r w:rsidRPr="008D12EF">
        <w:t>Value</w:t>
      </w:r>
      <w:r w:rsidRPr="008D12EF">
        <w:rPr>
          <w:spacing w:val="9"/>
        </w:rPr>
        <w:t xml:space="preserve"> </w:t>
      </w:r>
      <w:r w:rsidRPr="008D12EF">
        <w:t>to</w:t>
      </w:r>
      <w:r w:rsidRPr="008D12EF">
        <w:rPr>
          <w:spacing w:val="8"/>
        </w:rPr>
        <w:t xml:space="preserve"> </w:t>
      </w:r>
      <w:r w:rsidRPr="008D12EF">
        <w:t>Clients (continued)</w:t>
      </w:r>
    </w:p>
    <w:p w14:paraId="4A3F3A4B" w14:textId="39C72D35" w:rsidR="0096697E" w:rsidRPr="008D12EF" w:rsidRDefault="0096697E" w:rsidP="00FD1F1E">
      <w:pPr>
        <w:pStyle w:val="BodyText"/>
        <w:rPr>
          <w:lang w:val="en-AU"/>
        </w:rPr>
      </w:pPr>
    </w:p>
    <w:p w14:paraId="291E15C9" w14:textId="77777777" w:rsidR="00881B1C" w:rsidRPr="008D12EF" w:rsidRDefault="00881B1C" w:rsidP="00FD1F1E">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96697E" w:rsidRPr="008D12EF" w14:paraId="78242009" w14:textId="77777777" w:rsidTr="00F3771D">
        <w:tc>
          <w:tcPr>
            <w:tcW w:w="9016" w:type="dxa"/>
          </w:tcPr>
          <w:p w14:paraId="6B6E4EC8" w14:textId="05D4EDCD" w:rsidR="00881B1C" w:rsidRPr="008D12EF" w:rsidRDefault="00881B1C" w:rsidP="00881B1C">
            <w:pPr>
              <w:pStyle w:val="Heading2"/>
              <w:outlineLvl w:val="1"/>
            </w:pPr>
            <w:r w:rsidRPr="008D12EF">
              <w:t>Delivering on Clients’ Requirements</w:t>
            </w:r>
          </w:p>
          <w:p w14:paraId="54B384CC" w14:textId="77777777" w:rsidR="00881B1C" w:rsidRPr="008D12EF" w:rsidRDefault="00881B1C" w:rsidP="00881B1C">
            <w:pPr>
              <w:pStyle w:val="BodyText"/>
              <w:rPr>
                <w:lang w:val="en-AU"/>
              </w:rPr>
            </w:pPr>
          </w:p>
          <w:p w14:paraId="01D14785" w14:textId="5E858E16" w:rsidR="00881B1C" w:rsidRPr="008D12EF" w:rsidRDefault="00881B1C" w:rsidP="00881B1C">
            <w:pPr>
              <w:pStyle w:val="BodyText"/>
              <w:rPr>
                <w:lang w:val="en-AU"/>
              </w:rPr>
            </w:pPr>
            <w:r w:rsidRPr="008D12EF">
              <w:rPr>
                <w:lang w:val="en-AU"/>
              </w:rPr>
              <w:t>To ensure we continue to deliver on the requirements of our clients, we have a client-focused key performance indicator that, through independent surveys and direct client feedback, measures client satisfaction. Client feedback completed during 2021–22 achieved 100 per cent satisfaction across a range of measures.</w:t>
            </w:r>
          </w:p>
          <w:p w14:paraId="44A8C606" w14:textId="77777777" w:rsidR="00881B1C" w:rsidRPr="008D12EF" w:rsidRDefault="00881B1C" w:rsidP="00881B1C">
            <w:pPr>
              <w:pStyle w:val="BodyText"/>
              <w:rPr>
                <w:lang w:val="en-AU"/>
              </w:rPr>
            </w:pPr>
          </w:p>
          <w:p w14:paraId="7E839A99" w14:textId="77777777" w:rsidR="0096697E" w:rsidRPr="008D12EF" w:rsidRDefault="00881B1C" w:rsidP="00881B1C">
            <w:pPr>
              <w:pStyle w:val="BodyText"/>
              <w:rPr>
                <w:lang w:val="en-AU"/>
              </w:rPr>
            </w:pPr>
            <w:r w:rsidRPr="008D12EF">
              <w:rPr>
                <w:lang w:val="en-AU"/>
              </w:rPr>
              <w:t>See Key Performance Indicators on page 9 for more details.</w:t>
            </w:r>
          </w:p>
          <w:p w14:paraId="3C53DBCD" w14:textId="02367719" w:rsidR="00881B1C" w:rsidRPr="008D12EF" w:rsidRDefault="00881B1C" w:rsidP="00881B1C">
            <w:pPr>
              <w:pStyle w:val="BodyText"/>
              <w:rPr>
                <w:lang w:val="en-AU"/>
              </w:rPr>
            </w:pPr>
          </w:p>
        </w:tc>
      </w:tr>
    </w:tbl>
    <w:p w14:paraId="0862445B" w14:textId="571E3F8C" w:rsidR="0096697E" w:rsidRPr="008D12EF" w:rsidRDefault="0096697E" w:rsidP="00FD1F1E">
      <w:pPr>
        <w:pStyle w:val="BodyText"/>
        <w:rPr>
          <w:lang w:val="en-AU"/>
        </w:rPr>
      </w:pPr>
    </w:p>
    <w:p w14:paraId="3E78C26A" w14:textId="77777777" w:rsidR="00881B1C" w:rsidRPr="008D12EF" w:rsidRDefault="00881B1C" w:rsidP="00FD1F1E">
      <w:pPr>
        <w:pStyle w:val="BodyText"/>
        <w:rPr>
          <w:lang w:val="en-AU"/>
        </w:rPr>
      </w:pPr>
    </w:p>
    <w:p w14:paraId="2D998534" w14:textId="77777777" w:rsidR="00881B1C" w:rsidRPr="008D12EF" w:rsidRDefault="00881B1C" w:rsidP="00FD1F1E">
      <w:pPr>
        <w:pStyle w:val="BodyText"/>
        <w:rPr>
          <w:lang w:val="en-AU"/>
        </w:rPr>
        <w:sectPr w:rsidR="00881B1C" w:rsidRPr="008D12EF" w:rsidSect="0096697E">
          <w:type w:val="continuous"/>
          <w:pgSz w:w="11906" w:h="16838"/>
          <w:pgMar w:top="1440" w:right="1440" w:bottom="1440" w:left="1440" w:header="708" w:footer="708" w:gutter="0"/>
          <w:cols w:space="708"/>
          <w:docGrid w:linePitch="360"/>
        </w:sectPr>
      </w:pPr>
    </w:p>
    <w:p w14:paraId="1ABD3CA2" w14:textId="472CD16D" w:rsidR="00881B1C" w:rsidRPr="008D12EF" w:rsidRDefault="00881B1C" w:rsidP="00881B1C">
      <w:pPr>
        <w:pStyle w:val="Heading4"/>
        <w:rPr>
          <w:lang w:val="en-AU"/>
        </w:rPr>
      </w:pPr>
      <w:r w:rsidRPr="008D12EF">
        <w:rPr>
          <w:lang w:val="en-AU"/>
        </w:rPr>
        <w:t>Financial Advisory Services</w:t>
      </w:r>
    </w:p>
    <w:p w14:paraId="1D6B24AE" w14:textId="77777777" w:rsidR="00881B1C" w:rsidRPr="008D12EF" w:rsidRDefault="00881B1C" w:rsidP="00881B1C">
      <w:pPr>
        <w:rPr>
          <w:lang w:val="en-AU"/>
        </w:rPr>
      </w:pPr>
    </w:p>
    <w:p w14:paraId="68CBC99F" w14:textId="77777777" w:rsidR="00881B1C" w:rsidRPr="008D12EF" w:rsidRDefault="00881B1C" w:rsidP="00881B1C">
      <w:pPr>
        <w:pStyle w:val="Heading3"/>
      </w:pPr>
      <w:r w:rsidRPr="008D12EF">
        <w:t>Our Team and Services</w:t>
      </w:r>
    </w:p>
    <w:p w14:paraId="6D02D07F" w14:textId="63033D2D" w:rsidR="00881B1C" w:rsidRPr="008D12EF" w:rsidRDefault="00881B1C" w:rsidP="00881B1C">
      <w:pPr>
        <w:pStyle w:val="BodyText"/>
        <w:rPr>
          <w:lang w:val="en-AU"/>
        </w:rPr>
      </w:pPr>
      <w:r w:rsidRPr="008D12EF">
        <w:rPr>
          <w:lang w:val="en-AU"/>
        </w:rPr>
        <w:t>Our Advisory Services team provides independent expert advice on corporate and financial risk management. Our services support clients and encourage better-informed financial decision making.</w:t>
      </w:r>
    </w:p>
    <w:p w14:paraId="0E4ED9C4" w14:textId="77777777" w:rsidR="00881B1C" w:rsidRPr="008D12EF" w:rsidRDefault="00881B1C" w:rsidP="00881B1C">
      <w:pPr>
        <w:pStyle w:val="BodyText"/>
        <w:rPr>
          <w:lang w:val="en-AU"/>
        </w:rPr>
      </w:pPr>
    </w:p>
    <w:p w14:paraId="0D73843E" w14:textId="58FB440C" w:rsidR="00881B1C" w:rsidRPr="008D12EF" w:rsidRDefault="00881B1C" w:rsidP="00881B1C">
      <w:pPr>
        <w:pStyle w:val="BodyText"/>
        <w:rPr>
          <w:lang w:val="en-AU"/>
        </w:rPr>
      </w:pPr>
      <w:r w:rsidRPr="008D12EF">
        <w:rPr>
          <w:lang w:val="en-AU"/>
        </w:rPr>
        <w:t xml:space="preserve">Our team delivers high-quality, easy-to- understand financial analysis, </w:t>
      </w:r>
      <w:proofErr w:type="gramStart"/>
      <w:r w:rsidRPr="008D12EF">
        <w:rPr>
          <w:lang w:val="en-AU"/>
        </w:rPr>
        <w:t>modelling</w:t>
      </w:r>
      <w:proofErr w:type="gramEnd"/>
      <w:r w:rsidRPr="008D12EF">
        <w:rPr>
          <w:lang w:val="en-AU"/>
        </w:rPr>
        <w:t xml:space="preserve"> and scenarios to enhance the corporate and financial risk management analyses on client projects, supporting them in their consideration and understanding of the implications of their financial decisions.</w:t>
      </w:r>
    </w:p>
    <w:p w14:paraId="3A6E5EEB" w14:textId="77777777" w:rsidR="00881B1C" w:rsidRPr="008D12EF" w:rsidRDefault="00881B1C" w:rsidP="00881B1C">
      <w:pPr>
        <w:pStyle w:val="BodyText"/>
        <w:rPr>
          <w:lang w:val="en-AU"/>
        </w:rPr>
      </w:pPr>
    </w:p>
    <w:p w14:paraId="04C67022" w14:textId="1D64AF03" w:rsidR="0096697E" w:rsidRPr="008D12EF" w:rsidRDefault="00881B1C" w:rsidP="000D2757">
      <w:pPr>
        <w:pStyle w:val="BodyText"/>
        <w:rPr>
          <w:lang w:val="en-AU"/>
        </w:rPr>
      </w:pPr>
      <w:r w:rsidRPr="008D12EF">
        <w:rPr>
          <w:lang w:val="en-AU"/>
        </w:rPr>
        <w:t>We work collaboratively with our clients to ensure better outcomes for both them and for the State. We do so by integrating our</w:t>
      </w:r>
      <w:r w:rsidR="008613A8" w:rsidRPr="008D12EF">
        <w:rPr>
          <w:lang w:val="en-AU"/>
        </w:rPr>
        <w:t xml:space="preserve"> </w:t>
      </w:r>
      <w:r w:rsidRPr="008D12EF">
        <w:rPr>
          <w:lang w:val="en-AU"/>
        </w:rPr>
        <w:t>expertise, experience and understanding of the State’s public sector with the unique business knowledge of each of our clients.</w:t>
      </w:r>
    </w:p>
    <w:p w14:paraId="761C9336" w14:textId="77777777" w:rsidR="00881B1C" w:rsidRPr="008D12EF" w:rsidRDefault="00881B1C" w:rsidP="000D2757">
      <w:pPr>
        <w:pStyle w:val="BodyText"/>
        <w:rPr>
          <w:lang w:val="en-AU"/>
        </w:rPr>
      </w:pPr>
    </w:p>
    <w:p w14:paraId="72D67988" w14:textId="0E51E075" w:rsidR="00881B1C" w:rsidRPr="008D12EF" w:rsidRDefault="00881B1C" w:rsidP="00881B1C">
      <w:pPr>
        <w:pStyle w:val="Heading3"/>
      </w:pPr>
      <w:r w:rsidRPr="008D12EF">
        <w:t>Client Engagements</w:t>
      </w:r>
    </w:p>
    <w:p w14:paraId="1D721508" w14:textId="7D983F9D" w:rsidR="00881B1C" w:rsidRPr="008D12EF" w:rsidRDefault="00881B1C" w:rsidP="00881B1C">
      <w:pPr>
        <w:pStyle w:val="BodyText"/>
        <w:rPr>
          <w:lang w:val="en-AU"/>
        </w:rPr>
      </w:pPr>
      <w:r w:rsidRPr="008D12EF">
        <w:rPr>
          <w:lang w:val="en-AU"/>
        </w:rPr>
        <w:t xml:space="preserve">This financial year we have continued with, and completed, </w:t>
      </w:r>
      <w:proofErr w:type="gramStart"/>
      <w:r w:rsidRPr="008D12EF">
        <w:rPr>
          <w:lang w:val="en-AU"/>
        </w:rPr>
        <w:t>a number of</w:t>
      </w:r>
      <w:proofErr w:type="gramEnd"/>
      <w:r w:rsidRPr="008D12EF">
        <w:rPr>
          <w:lang w:val="en-AU"/>
        </w:rPr>
        <w:t xml:space="preserve"> engagements associated with delivering new State infrastructure that feature complex funding approaches and compliance with Infrastructure Australia processes.</w:t>
      </w:r>
    </w:p>
    <w:p w14:paraId="54CD6A3D" w14:textId="2465EE06" w:rsidR="00881B1C" w:rsidRPr="008D12EF" w:rsidRDefault="00881B1C" w:rsidP="00881B1C">
      <w:pPr>
        <w:pStyle w:val="BodyText"/>
        <w:rPr>
          <w:lang w:val="en-AU"/>
        </w:rPr>
      </w:pPr>
      <w:r w:rsidRPr="008D12EF">
        <w:rPr>
          <w:lang w:val="en-AU"/>
        </w:rPr>
        <w:br w:type="column"/>
      </w:r>
      <w:r w:rsidRPr="008D12EF">
        <w:rPr>
          <w:lang w:val="en-AU"/>
        </w:rPr>
        <w:t>These include:</w:t>
      </w:r>
    </w:p>
    <w:p w14:paraId="75692F46" w14:textId="664DB0B4" w:rsidR="00881B1C" w:rsidRPr="008D12EF" w:rsidRDefault="00881B1C" w:rsidP="00881B1C">
      <w:pPr>
        <w:pStyle w:val="BodyText"/>
        <w:rPr>
          <w:lang w:val="en-AU"/>
        </w:rPr>
      </w:pPr>
    </w:p>
    <w:p w14:paraId="32B44126" w14:textId="77777777" w:rsidR="00881B1C" w:rsidRPr="008D12EF" w:rsidRDefault="00881B1C" w:rsidP="00A15C33">
      <w:pPr>
        <w:pStyle w:val="BodyText"/>
        <w:numPr>
          <w:ilvl w:val="0"/>
          <w:numId w:val="4"/>
        </w:numPr>
        <w:ind w:left="360"/>
        <w:rPr>
          <w:lang w:val="en-AU"/>
        </w:rPr>
      </w:pPr>
      <w:r w:rsidRPr="008D12EF">
        <w:rPr>
          <w:b/>
          <w:bCs/>
          <w:lang w:val="en-AU"/>
        </w:rPr>
        <w:t>Main Roads Western Australia:</w:t>
      </w:r>
      <w:r w:rsidRPr="008D12EF">
        <w:rPr>
          <w:lang w:val="en-AU"/>
        </w:rPr>
        <w:t xml:space="preserve"> Agricultural supply chain improvements which involved evaluating initiatives to improve the grain freight transport network in Western Australia.</w:t>
      </w:r>
    </w:p>
    <w:p w14:paraId="0775EDE0" w14:textId="77777777" w:rsidR="00881B1C" w:rsidRPr="008D12EF" w:rsidRDefault="00881B1C" w:rsidP="00A15C33">
      <w:pPr>
        <w:pStyle w:val="BodyText"/>
        <w:rPr>
          <w:lang w:val="en-AU"/>
        </w:rPr>
      </w:pPr>
    </w:p>
    <w:p w14:paraId="4D80C5A0" w14:textId="4EB8D1FE" w:rsidR="00881B1C" w:rsidRPr="008D12EF" w:rsidRDefault="00881B1C" w:rsidP="00A15C33">
      <w:pPr>
        <w:pStyle w:val="BodyText"/>
        <w:numPr>
          <w:ilvl w:val="0"/>
          <w:numId w:val="4"/>
        </w:numPr>
        <w:ind w:left="360"/>
        <w:rPr>
          <w:lang w:val="en-AU"/>
        </w:rPr>
      </w:pPr>
      <w:r w:rsidRPr="008D12EF">
        <w:rPr>
          <w:b/>
          <w:bCs/>
          <w:lang w:val="en-AU"/>
        </w:rPr>
        <w:t>Department of Transport:</w:t>
      </w:r>
      <w:r w:rsidRPr="008D12EF">
        <w:rPr>
          <w:lang w:val="en-AU"/>
        </w:rPr>
        <w:t xml:space="preserve"> Westport, a multi-</w:t>
      </w:r>
      <w:proofErr w:type="gramStart"/>
      <w:r w:rsidRPr="008D12EF">
        <w:rPr>
          <w:lang w:val="en-AU"/>
        </w:rPr>
        <w:t>billion dollar</w:t>
      </w:r>
      <w:proofErr w:type="gramEnd"/>
      <w:r w:rsidRPr="008D12EF">
        <w:rPr>
          <w:lang w:val="en-AU"/>
        </w:rPr>
        <w:t xml:space="preserve"> potential port and logistics project.</w:t>
      </w:r>
    </w:p>
    <w:p w14:paraId="3AE64E85" w14:textId="77777777" w:rsidR="00881B1C" w:rsidRPr="008D12EF" w:rsidRDefault="00881B1C" w:rsidP="00881B1C">
      <w:pPr>
        <w:pStyle w:val="ListParagraph"/>
        <w:rPr>
          <w:lang w:val="en-AU"/>
        </w:rPr>
      </w:pPr>
    </w:p>
    <w:p w14:paraId="235CD1B8" w14:textId="6EFB5490" w:rsidR="00881B1C" w:rsidRPr="008D12EF" w:rsidRDefault="00881B1C" w:rsidP="00881B1C">
      <w:pPr>
        <w:pStyle w:val="BodyText"/>
        <w:rPr>
          <w:lang w:val="en-AU"/>
        </w:rPr>
      </w:pPr>
      <w:r w:rsidRPr="008D12EF">
        <w:rPr>
          <w:lang w:val="en-AU"/>
        </w:rPr>
        <w:t>We also delivered client engagements on:</w:t>
      </w:r>
    </w:p>
    <w:p w14:paraId="3AE81A04" w14:textId="753ACF1C" w:rsidR="00881B1C" w:rsidRPr="008D12EF" w:rsidRDefault="00881B1C" w:rsidP="00A15C33">
      <w:pPr>
        <w:pStyle w:val="BodyText"/>
        <w:rPr>
          <w:lang w:val="en-AU"/>
        </w:rPr>
      </w:pPr>
    </w:p>
    <w:p w14:paraId="16E136FD" w14:textId="3965D0ED" w:rsidR="00881B1C" w:rsidRPr="008D12EF" w:rsidRDefault="00881B1C" w:rsidP="00A15C33">
      <w:pPr>
        <w:pStyle w:val="BodyText"/>
        <w:numPr>
          <w:ilvl w:val="0"/>
          <w:numId w:val="5"/>
        </w:numPr>
        <w:ind w:left="360"/>
        <w:rPr>
          <w:lang w:val="en-AU"/>
        </w:rPr>
      </w:pPr>
      <w:r w:rsidRPr="008D12EF">
        <w:rPr>
          <w:b/>
          <w:bCs/>
          <w:lang w:val="en-AU"/>
        </w:rPr>
        <w:t>Cost–Benefit Analysis:</w:t>
      </w:r>
      <w:r w:rsidRPr="008D12EF">
        <w:rPr>
          <w:lang w:val="en-AU"/>
        </w:rPr>
        <w:t xml:space="preserve"> Calculating the benefit–cost ratio measuring multiple scenarios and cases, which are underpinned by integrated financial models that involve, at times, over one million calculations per scenario.</w:t>
      </w:r>
    </w:p>
    <w:p w14:paraId="120CE28D" w14:textId="77777777" w:rsidR="00881B1C" w:rsidRPr="008D12EF" w:rsidRDefault="00881B1C" w:rsidP="00A15C33">
      <w:pPr>
        <w:pStyle w:val="BodyText"/>
        <w:ind w:left="360"/>
        <w:rPr>
          <w:lang w:val="en-AU"/>
        </w:rPr>
      </w:pPr>
    </w:p>
    <w:p w14:paraId="59073AA3" w14:textId="135BF585" w:rsidR="00881B1C" w:rsidRPr="008D12EF" w:rsidRDefault="00881B1C" w:rsidP="00A15C33">
      <w:pPr>
        <w:pStyle w:val="BodyText"/>
        <w:numPr>
          <w:ilvl w:val="0"/>
          <w:numId w:val="5"/>
        </w:numPr>
        <w:ind w:left="360"/>
        <w:rPr>
          <w:lang w:val="en-AU"/>
        </w:rPr>
      </w:pPr>
      <w:r w:rsidRPr="008D12EF">
        <w:rPr>
          <w:b/>
          <w:bCs/>
          <w:lang w:val="en-AU"/>
        </w:rPr>
        <w:t>Business Case Development Support:</w:t>
      </w:r>
      <w:r w:rsidRPr="008D12EF">
        <w:rPr>
          <w:lang w:val="en-AU"/>
        </w:rPr>
        <w:t xml:space="preserve"> Providing workshop facilitation services, assistance in option evaluations and risk mitigation assessments, and guidance on compliance with Strategic Asset Management Framework guidelines.</w:t>
      </w:r>
    </w:p>
    <w:p w14:paraId="49E6AEEE" w14:textId="77777777" w:rsidR="00881B1C" w:rsidRPr="008D12EF" w:rsidRDefault="00881B1C" w:rsidP="00A15C33">
      <w:pPr>
        <w:pStyle w:val="BodyText"/>
        <w:ind w:left="360"/>
        <w:rPr>
          <w:lang w:val="en-AU"/>
        </w:rPr>
      </w:pPr>
    </w:p>
    <w:p w14:paraId="6C286632" w14:textId="6217EF38" w:rsidR="00881B1C" w:rsidRPr="008D12EF" w:rsidRDefault="00881B1C" w:rsidP="00A15C33">
      <w:pPr>
        <w:pStyle w:val="BodyText"/>
        <w:numPr>
          <w:ilvl w:val="0"/>
          <w:numId w:val="5"/>
        </w:numPr>
        <w:ind w:left="360"/>
        <w:rPr>
          <w:lang w:val="en-AU"/>
        </w:rPr>
      </w:pPr>
      <w:r w:rsidRPr="008D12EF">
        <w:rPr>
          <w:b/>
          <w:bCs/>
          <w:lang w:val="en-AU"/>
        </w:rPr>
        <w:t>Financial Modelling:</w:t>
      </w:r>
      <w:r w:rsidRPr="008D12EF">
        <w:rPr>
          <w:lang w:val="en-AU"/>
        </w:rPr>
        <w:t xml:space="preserve"> Developing and validating financial models to provide clients with a clearer vision of current and </w:t>
      </w:r>
      <w:proofErr w:type="gramStart"/>
      <w:r w:rsidRPr="008D12EF">
        <w:rPr>
          <w:lang w:val="en-AU"/>
        </w:rPr>
        <w:t>longer term</w:t>
      </w:r>
      <w:proofErr w:type="gramEnd"/>
      <w:r w:rsidRPr="008D12EF">
        <w:rPr>
          <w:lang w:val="en-AU"/>
        </w:rPr>
        <w:t xml:space="preserve"> financial sustainability.</w:t>
      </w:r>
    </w:p>
    <w:p w14:paraId="1D8A23BA" w14:textId="77777777" w:rsidR="000D2757" w:rsidRPr="008D12EF" w:rsidRDefault="000D2757" w:rsidP="000D2757">
      <w:pPr>
        <w:pStyle w:val="ListParagraph"/>
        <w:rPr>
          <w:lang w:val="en-AU"/>
        </w:rPr>
      </w:pPr>
    </w:p>
    <w:p w14:paraId="4B412736" w14:textId="578959A1" w:rsidR="000D2757" w:rsidRPr="008D12EF" w:rsidRDefault="000D2757">
      <w:pPr>
        <w:widowControl/>
        <w:autoSpaceDE/>
        <w:autoSpaceDN/>
        <w:spacing w:after="160" w:line="259" w:lineRule="auto"/>
        <w:rPr>
          <w:sz w:val="20"/>
          <w:szCs w:val="20"/>
          <w:lang w:val="en-AU"/>
        </w:rPr>
      </w:pPr>
      <w:r w:rsidRPr="008D12EF">
        <w:rPr>
          <w:lang w:val="en-AU"/>
        </w:rPr>
        <w:br w:type="page"/>
      </w:r>
    </w:p>
    <w:p w14:paraId="1513818D" w14:textId="77777777" w:rsidR="000D2757" w:rsidRPr="008D12EF" w:rsidRDefault="000D2757" w:rsidP="000D2757">
      <w:pPr>
        <w:pStyle w:val="Heading3"/>
      </w:pPr>
      <w:r w:rsidRPr="008D12EF">
        <w:rPr>
          <w:w w:val="95"/>
        </w:rPr>
        <w:lastRenderedPageBreak/>
        <w:t>Client</w:t>
      </w:r>
      <w:r w:rsidRPr="008D12EF">
        <w:rPr>
          <w:spacing w:val="2"/>
        </w:rPr>
        <w:t xml:space="preserve"> </w:t>
      </w:r>
      <w:r w:rsidRPr="008D12EF">
        <w:t>Feedback</w:t>
      </w:r>
    </w:p>
    <w:p w14:paraId="285DB539" w14:textId="77777777" w:rsidR="000D2757" w:rsidRPr="008D12EF" w:rsidRDefault="000D2757" w:rsidP="000D2757">
      <w:pPr>
        <w:pStyle w:val="BodyText"/>
        <w:rPr>
          <w:lang w:val="en-AU"/>
        </w:rPr>
      </w:pPr>
      <w:r w:rsidRPr="008D12EF">
        <w:rPr>
          <w:lang w:val="en-AU"/>
        </w:rPr>
        <w:t>Following the completion of each advisory service engagement, clients are requested to provide their feedback. As in previous</w:t>
      </w:r>
    </w:p>
    <w:p w14:paraId="2DFE0B9F" w14:textId="77777777" w:rsidR="000D2757" w:rsidRPr="008D12EF" w:rsidRDefault="000D2757" w:rsidP="000D2757">
      <w:pPr>
        <w:pStyle w:val="BodyText"/>
        <w:rPr>
          <w:lang w:val="en-AU"/>
        </w:rPr>
      </w:pPr>
      <w:r w:rsidRPr="008D12EF">
        <w:rPr>
          <w:lang w:val="en-AU"/>
        </w:rPr>
        <w:t xml:space="preserve">years, the feedback received for the 2021–22 financial year was extremely positive across all areas. Clients expressed very </w:t>
      </w:r>
      <w:r w:rsidRPr="008D12EF">
        <w:rPr>
          <w:b/>
          <w:bCs/>
          <w:lang w:val="en-AU"/>
        </w:rPr>
        <w:t xml:space="preserve">high levels of satisfaction </w:t>
      </w:r>
      <w:r w:rsidRPr="008D12EF">
        <w:rPr>
          <w:lang w:val="en-AU"/>
        </w:rPr>
        <w:t>on the quality of advice provided, the value added to their projects, and our team’s overall capability and level of service.</w:t>
      </w:r>
    </w:p>
    <w:p w14:paraId="4B406522" w14:textId="1E3C60E4" w:rsidR="000D2757" w:rsidRPr="008D12EF" w:rsidRDefault="000D2757" w:rsidP="000D2757">
      <w:pPr>
        <w:pStyle w:val="BodyText"/>
        <w:rPr>
          <w:lang w:val="en-AU"/>
        </w:rPr>
      </w:pPr>
    </w:p>
    <w:p w14:paraId="0D5DBADC" w14:textId="77777777" w:rsidR="00825A4B" w:rsidRPr="008D12EF" w:rsidRDefault="00825A4B" w:rsidP="000D2757">
      <w:pPr>
        <w:pStyle w:val="BodyText"/>
        <w:rPr>
          <w:lang w:val="en-AU"/>
        </w:rPr>
      </w:pPr>
    </w:p>
    <w:p w14:paraId="04D34B15" w14:textId="7CEB8A58" w:rsidR="000D2757" w:rsidRPr="008D12EF" w:rsidRDefault="000D2757" w:rsidP="000D2757">
      <w:pPr>
        <w:pStyle w:val="BodyText"/>
        <w:rPr>
          <w:lang w:val="en-AU"/>
        </w:rPr>
      </w:pPr>
      <w:r w:rsidRPr="008D12EF">
        <w:rPr>
          <w:lang w:val="en-AU"/>
        </w:rPr>
        <w:br w:type="column"/>
      </w:r>
      <w:r w:rsidRPr="008D12EF">
        <w:rPr>
          <w:lang w:val="en-AU"/>
        </w:rPr>
        <w:t>The effectiveness of our Advisory Services team is also apparent through our client re- engagement levels. Existing clients regularly appoint our team to work on new projects, providing further evidence that we continue to deliver high-quality, cost-effective financial solutions that meet client needs.</w:t>
      </w:r>
    </w:p>
    <w:p w14:paraId="732751A5" w14:textId="1F710709" w:rsidR="000D2757" w:rsidRPr="008D12EF" w:rsidRDefault="000D2757" w:rsidP="000D2757">
      <w:pPr>
        <w:pStyle w:val="BodyText"/>
        <w:rPr>
          <w:lang w:val="en-AU"/>
        </w:rPr>
      </w:pPr>
    </w:p>
    <w:p w14:paraId="4E27B006" w14:textId="6398A228" w:rsidR="000D2757" w:rsidRPr="008D12EF" w:rsidRDefault="000D2757" w:rsidP="000D2757">
      <w:pPr>
        <w:pStyle w:val="BodyText"/>
        <w:rPr>
          <w:lang w:val="en-AU"/>
        </w:rPr>
      </w:pPr>
    </w:p>
    <w:p w14:paraId="7191B969" w14:textId="7E82EC06" w:rsidR="000D2757" w:rsidRPr="008D12EF" w:rsidRDefault="000D2757" w:rsidP="000D2757">
      <w:pPr>
        <w:pStyle w:val="BodyText"/>
        <w:rPr>
          <w:lang w:val="en-AU"/>
        </w:rPr>
      </w:pPr>
    </w:p>
    <w:p w14:paraId="3B798725" w14:textId="404279CC" w:rsidR="00825A4B" w:rsidRPr="008D12EF" w:rsidRDefault="00825A4B" w:rsidP="000D2757">
      <w:pPr>
        <w:pStyle w:val="BodyText"/>
        <w:rPr>
          <w:lang w:val="en-AU"/>
        </w:rPr>
      </w:pPr>
    </w:p>
    <w:p w14:paraId="51475B67" w14:textId="77777777" w:rsidR="00825A4B" w:rsidRPr="008D12EF" w:rsidRDefault="00825A4B" w:rsidP="000D2757">
      <w:pPr>
        <w:pStyle w:val="BodyText"/>
        <w:rPr>
          <w:lang w:val="en-AU"/>
        </w:rPr>
      </w:pPr>
    </w:p>
    <w:p w14:paraId="0154E4EA" w14:textId="77777777" w:rsidR="000D2757" w:rsidRPr="008D12EF" w:rsidRDefault="000D2757" w:rsidP="000D2757">
      <w:pPr>
        <w:pStyle w:val="BodyText"/>
        <w:rPr>
          <w:lang w:val="en-AU"/>
        </w:rPr>
        <w:sectPr w:rsidR="000D2757" w:rsidRPr="008D12EF" w:rsidSect="00881B1C">
          <w:type w:val="continuous"/>
          <w:pgSz w:w="11906" w:h="16838"/>
          <w:pgMar w:top="1440" w:right="1440" w:bottom="1440" w:left="1440" w:header="708" w:footer="708" w:gutter="0"/>
          <w:cols w:num="2" w:space="708"/>
          <w:docGrid w:linePitch="360"/>
        </w:sectPr>
      </w:pPr>
    </w:p>
    <w:tbl>
      <w:tblPr>
        <w:tblStyle w:val="TableGrid"/>
        <w:tblW w:w="9071" w:type="dxa"/>
        <w:tblCellMar>
          <w:top w:w="284" w:type="dxa"/>
          <w:left w:w="284" w:type="dxa"/>
          <w:bottom w:w="284" w:type="dxa"/>
          <w:right w:w="284" w:type="dxa"/>
        </w:tblCellMar>
        <w:tblLook w:val="04A0" w:firstRow="1" w:lastRow="0" w:firstColumn="1" w:lastColumn="0" w:noHBand="0" w:noVBand="1"/>
      </w:tblPr>
      <w:tblGrid>
        <w:gridCol w:w="9071"/>
      </w:tblGrid>
      <w:tr w:rsidR="000D2757" w:rsidRPr="008D12EF" w14:paraId="74ACBBD1" w14:textId="77777777" w:rsidTr="00F3771D">
        <w:tc>
          <w:tcPr>
            <w:tcW w:w="9071" w:type="dxa"/>
          </w:tcPr>
          <w:p w14:paraId="73F96B2B" w14:textId="77777777" w:rsidR="000D2757" w:rsidRPr="008D12EF" w:rsidRDefault="000D2757" w:rsidP="000D2757">
            <w:pPr>
              <w:pStyle w:val="Heading2"/>
              <w:outlineLvl w:val="1"/>
            </w:pPr>
            <w:r w:rsidRPr="008D12EF">
              <w:t>Case Study: The Value from the Pawsey Supercomputing Research Centre</w:t>
            </w:r>
          </w:p>
          <w:p w14:paraId="309E2EC8" w14:textId="77777777" w:rsidR="000D2757" w:rsidRPr="008D12EF" w:rsidRDefault="000D2757" w:rsidP="000D2757">
            <w:pPr>
              <w:pStyle w:val="BodyText"/>
              <w:rPr>
                <w:lang w:val="en-AU"/>
              </w:rPr>
            </w:pPr>
          </w:p>
          <w:p w14:paraId="42914BA7" w14:textId="1650B0E0" w:rsidR="000D2757" w:rsidRPr="008D12EF" w:rsidRDefault="000D2757" w:rsidP="000D2757">
            <w:pPr>
              <w:pStyle w:val="Heading3"/>
              <w:outlineLvl w:val="2"/>
            </w:pPr>
            <w:r w:rsidRPr="008D12EF">
              <w:t>Nature of the Engagement</w:t>
            </w:r>
          </w:p>
          <w:p w14:paraId="5B102965" w14:textId="5A396B5B" w:rsidR="000D2757" w:rsidRPr="008D12EF" w:rsidRDefault="000D2757" w:rsidP="000D2757">
            <w:pPr>
              <w:pStyle w:val="BodyText"/>
              <w:rPr>
                <w:lang w:val="en-AU"/>
              </w:rPr>
            </w:pPr>
            <w:r w:rsidRPr="008D12EF">
              <w:rPr>
                <w:lang w:val="en-AU"/>
              </w:rPr>
              <w:t xml:space="preserve">The Department of Jobs, Tourism, </w:t>
            </w:r>
            <w:proofErr w:type="gramStart"/>
            <w:r w:rsidRPr="008D12EF">
              <w:rPr>
                <w:lang w:val="en-AU"/>
              </w:rPr>
              <w:t>Science</w:t>
            </w:r>
            <w:proofErr w:type="gramEnd"/>
            <w:r w:rsidRPr="008D12EF">
              <w:rPr>
                <w:lang w:val="en-AU"/>
              </w:rPr>
              <w:t xml:space="preserve"> and Innovation (JTSI) engaged WATC to analyse the value to Western Australia of the State Government’s financial support of the Pawsey Supercomputing Research Centre (Pawsey), whose primary function is to accelerate scientific research for the benefit of the nation.</w:t>
            </w:r>
          </w:p>
          <w:p w14:paraId="67D87A77" w14:textId="77777777" w:rsidR="000D2757" w:rsidRPr="008D12EF" w:rsidRDefault="000D2757" w:rsidP="000D2757">
            <w:pPr>
              <w:pStyle w:val="BodyText"/>
              <w:rPr>
                <w:lang w:val="en-AU"/>
              </w:rPr>
            </w:pPr>
          </w:p>
          <w:p w14:paraId="1610FED5" w14:textId="76DF2375" w:rsidR="000D2757" w:rsidRPr="008D12EF" w:rsidRDefault="000D2757" w:rsidP="000D2757">
            <w:pPr>
              <w:pStyle w:val="BodyText"/>
              <w:rPr>
                <w:lang w:val="en-AU"/>
              </w:rPr>
            </w:pPr>
            <w:r w:rsidRPr="008D12EF">
              <w:rPr>
                <w:lang w:val="en-AU"/>
              </w:rPr>
              <w:t>WATC quantified financial and economic value – both historical and forecast – which Pawsey brings to the State so that value could be contrasted with the State’s investment cost.</w:t>
            </w:r>
          </w:p>
          <w:p w14:paraId="696045D9" w14:textId="77777777" w:rsidR="000D2757" w:rsidRPr="008D12EF" w:rsidRDefault="000D2757" w:rsidP="000D2757">
            <w:pPr>
              <w:pStyle w:val="BodyText"/>
              <w:rPr>
                <w:lang w:val="en-AU"/>
              </w:rPr>
            </w:pPr>
          </w:p>
          <w:p w14:paraId="250CDD83" w14:textId="77777777" w:rsidR="000D2757" w:rsidRPr="008D12EF" w:rsidRDefault="000D2757" w:rsidP="000D2757">
            <w:pPr>
              <w:pStyle w:val="Heading3"/>
              <w:outlineLvl w:val="2"/>
            </w:pPr>
            <w:r w:rsidRPr="008D12EF">
              <w:t>About Pawsey</w:t>
            </w:r>
          </w:p>
          <w:p w14:paraId="415A628A" w14:textId="0C8DA034" w:rsidR="000D2757" w:rsidRPr="008D12EF" w:rsidRDefault="000D2757" w:rsidP="000D2757">
            <w:pPr>
              <w:pStyle w:val="BodyText"/>
              <w:rPr>
                <w:lang w:val="en-AU"/>
              </w:rPr>
            </w:pPr>
            <w:r w:rsidRPr="008D12EF">
              <w:rPr>
                <w:lang w:val="en-AU"/>
              </w:rPr>
              <w:t xml:space="preserve">Located in Western Australia, Pawsey is an unincorporated joint venture between Australia’s national science agency CSIRO, Curtin University, Edith Cowan University, Murdoch University and The University of Western Australia, and has one of the most powerful public research supercomputers in the Southern Hemisphere. Pawsey is a significant National Collaborative Research Infrastructure Strategy facility that offers world-class services and expertise in high-performance computing, data storage and visualisation at no cost to researchers. The Centre supports university, </w:t>
            </w:r>
            <w:proofErr w:type="gramStart"/>
            <w:r w:rsidRPr="008D12EF">
              <w:rPr>
                <w:lang w:val="en-AU"/>
              </w:rPr>
              <w:t>industry</w:t>
            </w:r>
            <w:proofErr w:type="gramEnd"/>
            <w:r w:rsidRPr="008D12EF">
              <w:rPr>
                <w:lang w:val="en-AU"/>
              </w:rPr>
              <w:t xml:space="preserve"> and government research in key scientific areas such as radio astronomy, bioinformatics, energy and resources.</w:t>
            </w:r>
          </w:p>
          <w:p w14:paraId="3047B585" w14:textId="77777777" w:rsidR="000D2757" w:rsidRPr="008D12EF" w:rsidRDefault="000D2757" w:rsidP="000D2757">
            <w:pPr>
              <w:pStyle w:val="BodyText"/>
              <w:rPr>
                <w:lang w:val="en-AU"/>
              </w:rPr>
            </w:pPr>
          </w:p>
          <w:p w14:paraId="43831815" w14:textId="77777777" w:rsidR="000D2757" w:rsidRPr="008D12EF" w:rsidRDefault="000D2757" w:rsidP="000D2757">
            <w:pPr>
              <w:pStyle w:val="Heading3"/>
              <w:outlineLvl w:val="2"/>
            </w:pPr>
            <w:r w:rsidRPr="008D12EF">
              <w:t>Improved Client Outcome</w:t>
            </w:r>
          </w:p>
          <w:p w14:paraId="173FB034" w14:textId="77777777" w:rsidR="000D2757" w:rsidRPr="008D12EF" w:rsidRDefault="000D2757" w:rsidP="000D2757">
            <w:pPr>
              <w:pStyle w:val="BodyText"/>
              <w:rPr>
                <w:lang w:val="en-AU"/>
              </w:rPr>
            </w:pPr>
            <w:r w:rsidRPr="008D12EF">
              <w:rPr>
                <w:lang w:val="en-AU"/>
              </w:rPr>
              <w:t>Using a benefit–cost assessment framework, WATC was able to estimate the significant value that the State derives from certain quantifiable services and activities provided</w:t>
            </w:r>
          </w:p>
          <w:p w14:paraId="015774D0" w14:textId="797C37F8" w:rsidR="000D2757" w:rsidRPr="008D12EF" w:rsidRDefault="000D2757" w:rsidP="000D2757">
            <w:pPr>
              <w:pStyle w:val="BodyText"/>
              <w:rPr>
                <w:lang w:val="en-AU"/>
              </w:rPr>
            </w:pPr>
            <w:r w:rsidRPr="008D12EF">
              <w:rPr>
                <w:lang w:val="en-AU"/>
              </w:rPr>
              <w:t>by Pawsey. This analysis supported a wider JTSI evaluation of the impact of the State Government’s investment into Pawsey.</w:t>
            </w:r>
          </w:p>
          <w:p w14:paraId="2D7C242C" w14:textId="23291B95" w:rsidR="000D2757" w:rsidRPr="008D12EF" w:rsidRDefault="00F3771D" w:rsidP="000D2757">
            <w:pPr>
              <w:pStyle w:val="BodyText"/>
              <w:rPr>
                <w:lang w:val="en-AU"/>
              </w:rPr>
            </w:pPr>
            <w:r w:rsidRPr="008D12EF">
              <w:rPr>
                <w:noProof/>
                <w:lang w:val="en-AU"/>
              </w:rPr>
              <w:drawing>
                <wp:anchor distT="0" distB="0" distL="114300" distR="114300" simplePos="0" relativeHeight="251685888" behindDoc="0" locked="0" layoutInCell="1" allowOverlap="1" wp14:anchorId="3B79DE11" wp14:editId="4846E893">
                  <wp:simplePos x="0" y="0"/>
                  <wp:positionH relativeFrom="column">
                    <wp:posOffset>3528695</wp:posOffset>
                  </wp:positionH>
                  <wp:positionV relativeFrom="paragraph">
                    <wp:posOffset>71120</wp:posOffset>
                  </wp:positionV>
                  <wp:extent cx="1743075" cy="962025"/>
                  <wp:effectExtent l="0" t="0" r="9525" b="9525"/>
                  <wp:wrapSquare wrapText="bothSides"/>
                  <wp:docPr id="50" name="Picture 50" descr="Image of Pawsey Supercomputing Research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Image of Pawsey Supercomputing Research Centre building."/>
                          <pic:cNvPicPr/>
                        </pic:nvPicPr>
                        <pic:blipFill>
                          <a:blip r:embed="rId30">
                            <a:extLst>
                              <a:ext uri="{28A0092B-C50C-407E-A947-70E740481C1C}">
                                <a14:useLocalDpi xmlns:a14="http://schemas.microsoft.com/office/drawing/2010/main" val="0"/>
                              </a:ext>
                            </a:extLst>
                          </a:blip>
                          <a:stretch>
                            <a:fillRect/>
                          </a:stretch>
                        </pic:blipFill>
                        <pic:spPr>
                          <a:xfrm>
                            <a:off x="0" y="0"/>
                            <a:ext cx="1743075" cy="962025"/>
                          </a:xfrm>
                          <a:prstGeom prst="rect">
                            <a:avLst/>
                          </a:prstGeom>
                        </pic:spPr>
                      </pic:pic>
                    </a:graphicData>
                  </a:graphic>
                </wp:anchor>
              </w:drawing>
            </w:r>
          </w:p>
          <w:p w14:paraId="132912B4" w14:textId="2330D35B" w:rsidR="000D2757" w:rsidRPr="008D12EF" w:rsidRDefault="000D2757" w:rsidP="000D2757">
            <w:pPr>
              <w:pStyle w:val="BodyText"/>
              <w:rPr>
                <w:lang w:val="en-AU"/>
              </w:rPr>
            </w:pPr>
            <w:r w:rsidRPr="008D12EF">
              <w:rPr>
                <w:lang w:val="en-AU"/>
              </w:rPr>
              <w:t>“</w:t>
            </w:r>
            <w:r w:rsidRPr="008D12EF">
              <w:rPr>
                <w:i/>
                <w:iCs/>
                <w:lang w:val="en-AU"/>
              </w:rPr>
              <w:t>The economic modelling undertaken by WATC was an important component of our evaluation work. The advice was of high quality and added key value.”</w:t>
            </w:r>
            <w:r w:rsidR="00430913" w:rsidRPr="008D12EF">
              <w:rPr>
                <w:lang w:val="en-AU"/>
              </w:rPr>
              <w:t xml:space="preserve"> </w:t>
            </w:r>
          </w:p>
          <w:p w14:paraId="29BF2D47" w14:textId="77777777" w:rsidR="000D2757" w:rsidRPr="008D12EF" w:rsidRDefault="000D2757" w:rsidP="000D2757">
            <w:pPr>
              <w:pStyle w:val="BodyText"/>
              <w:rPr>
                <w:lang w:val="en-AU"/>
              </w:rPr>
            </w:pPr>
            <w:r w:rsidRPr="008D12EF">
              <w:rPr>
                <w:lang w:val="en-AU"/>
              </w:rPr>
              <w:t xml:space="preserve">Claire Patterson, Director, </w:t>
            </w:r>
            <w:proofErr w:type="gramStart"/>
            <w:r w:rsidRPr="008D12EF">
              <w:rPr>
                <w:lang w:val="en-AU"/>
              </w:rPr>
              <w:t>Science</w:t>
            </w:r>
            <w:proofErr w:type="gramEnd"/>
            <w:r w:rsidRPr="008D12EF">
              <w:rPr>
                <w:lang w:val="en-AU"/>
              </w:rPr>
              <w:t xml:space="preserve"> and Innovation, JTSI</w:t>
            </w:r>
          </w:p>
          <w:p w14:paraId="60A18DBD" w14:textId="77777777" w:rsidR="00430913" w:rsidRPr="008D12EF" w:rsidRDefault="00430913" w:rsidP="000D2757">
            <w:pPr>
              <w:pStyle w:val="BodyText"/>
              <w:rPr>
                <w:lang w:val="en-AU"/>
              </w:rPr>
            </w:pPr>
          </w:p>
          <w:p w14:paraId="2638D061" w14:textId="4CB897BA" w:rsidR="000D2757" w:rsidRPr="008D12EF" w:rsidRDefault="000D2757" w:rsidP="000D2757">
            <w:pPr>
              <w:pStyle w:val="BodyText"/>
              <w:rPr>
                <w:sz w:val="16"/>
                <w:szCs w:val="16"/>
                <w:lang w:val="en-AU"/>
              </w:rPr>
            </w:pPr>
            <w:r w:rsidRPr="008D12EF">
              <w:rPr>
                <w:sz w:val="16"/>
                <w:szCs w:val="16"/>
                <w:lang w:val="en-AU"/>
              </w:rPr>
              <w:t>Photo courtesy of Pawsey Supercomputing Research Centre</w:t>
            </w:r>
          </w:p>
          <w:p w14:paraId="0B6D218C" w14:textId="77777777" w:rsidR="000D2757" w:rsidRPr="008D12EF" w:rsidRDefault="000D2757" w:rsidP="000D2757">
            <w:pPr>
              <w:pStyle w:val="BodyText"/>
              <w:rPr>
                <w:lang w:val="en-AU"/>
              </w:rPr>
            </w:pPr>
          </w:p>
        </w:tc>
      </w:tr>
    </w:tbl>
    <w:p w14:paraId="6E45A842" w14:textId="7A37718A" w:rsidR="000D2757" w:rsidRPr="008D12EF" w:rsidRDefault="000D2757" w:rsidP="000D2757">
      <w:pPr>
        <w:pStyle w:val="BodyText"/>
        <w:rPr>
          <w:lang w:val="en-AU"/>
        </w:rPr>
      </w:pPr>
    </w:p>
    <w:p w14:paraId="3C0BAE00" w14:textId="3FDBBA14" w:rsidR="00F70F9F" w:rsidRPr="008D12EF" w:rsidRDefault="00F70F9F" w:rsidP="000D2757">
      <w:pPr>
        <w:pStyle w:val="BodyText"/>
        <w:rPr>
          <w:lang w:val="en-AU"/>
        </w:rPr>
      </w:pPr>
    </w:p>
    <w:p w14:paraId="6B7E6A6E" w14:textId="6BC5DDA4" w:rsidR="00F70F9F" w:rsidRPr="008D12EF" w:rsidRDefault="00F70F9F">
      <w:pPr>
        <w:widowControl/>
        <w:autoSpaceDE/>
        <w:autoSpaceDN/>
        <w:spacing w:after="160" w:line="259" w:lineRule="auto"/>
        <w:rPr>
          <w:sz w:val="20"/>
          <w:szCs w:val="20"/>
          <w:lang w:val="en-AU"/>
        </w:rPr>
      </w:pPr>
      <w:r w:rsidRPr="008D12EF">
        <w:rPr>
          <w:lang w:val="en-AU"/>
        </w:rPr>
        <w:br w:type="page"/>
      </w:r>
    </w:p>
    <w:p w14:paraId="456150F0" w14:textId="416AD424" w:rsidR="00F70F9F" w:rsidRPr="008D12EF" w:rsidRDefault="00F70F9F" w:rsidP="00F70F9F">
      <w:pPr>
        <w:pStyle w:val="Heading1"/>
      </w:pPr>
      <w:r w:rsidRPr="008D12EF">
        <w:lastRenderedPageBreak/>
        <w:t>Providing</w:t>
      </w:r>
      <w:r w:rsidRPr="008D12EF">
        <w:rPr>
          <w:spacing w:val="-4"/>
        </w:rPr>
        <w:t xml:space="preserve"> </w:t>
      </w:r>
      <w:r w:rsidRPr="008D12EF">
        <w:t>Value</w:t>
      </w:r>
      <w:r w:rsidRPr="008D12EF">
        <w:rPr>
          <w:spacing w:val="9"/>
        </w:rPr>
        <w:t xml:space="preserve"> </w:t>
      </w:r>
      <w:r w:rsidRPr="008D12EF">
        <w:t>to</w:t>
      </w:r>
      <w:r w:rsidRPr="008D12EF">
        <w:rPr>
          <w:spacing w:val="8"/>
        </w:rPr>
        <w:t xml:space="preserve"> </w:t>
      </w:r>
      <w:r w:rsidRPr="008D12EF">
        <w:t>Clients (continued)</w:t>
      </w:r>
    </w:p>
    <w:p w14:paraId="3A593176" w14:textId="34994F49" w:rsidR="00F70F9F" w:rsidRPr="008D12EF" w:rsidRDefault="00F70F9F" w:rsidP="00F70F9F">
      <w:pPr>
        <w:rPr>
          <w:lang w:val="en-AU"/>
        </w:rPr>
      </w:pPr>
    </w:p>
    <w:p w14:paraId="78837CE8" w14:textId="77777777" w:rsidR="00F70F9F" w:rsidRPr="008D12EF" w:rsidRDefault="00F70F9F" w:rsidP="00F70F9F">
      <w:pPr>
        <w:rPr>
          <w:lang w:val="en-AU"/>
        </w:rPr>
      </w:pPr>
    </w:p>
    <w:p w14:paraId="671D9D47" w14:textId="77777777" w:rsidR="00F70F9F" w:rsidRPr="008D12EF" w:rsidRDefault="00F70F9F" w:rsidP="000D2757">
      <w:pPr>
        <w:pStyle w:val="BodyText"/>
        <w:rPr>
          <w:lang w:val="en-AU"/>
        </w:rPr>
        <w:sectPr w:rsidR="00F70F9F" w:rsidRPr="008D12EF" w:rsidSect="00F70F9F">
          <w:type w:val="continuous"/>
          <w:pgSz w:w="11906" w:h="16838"/>
          <w:pgMar w:top="1440" w:right="1440" w:bottom="1440" w:left="1440" w:header="708" w:footer="708" w:gutter="0"/>
          <w:cols w:space="708"/>
          <w:docGrid w:linePitch="360"/>
        </w:sectPr>
      </w:pPr>
    </w:p>
    <w:p w14:paraId="708D8E5F" w14:textId="5374D9C4" w:rsidR="00F70F9F" w:rsidRPr="008D12EF" w:rsidRDefault="00F70F9F" w:rsidP="00F70F9F">
      <w:pPr>
        <w:pStyle w:val="Heading4"/>
        <w:rPr>
          <w:lang w:val="en-AU"/>
        </w:rPr>
      </w:pPr>
      <w:r w:rsidRPr="008D12EF">
        <w:rPr>
          <w:lang w:val="en-AU"/>
        </w:rPr>
        <w:t>Foreign Exchange Services</w:t>
      </w:r>
    </w:p>
    <w:p w14:paraId="44D32186" w14:textId="77777777" w:rsidR="00F70F9F" w:rsidRPr="008D12EF" w:rsidRDefault="00F70F9F" w:rsidP="00F70F9F">
      <w:pPr>
        <w:rPr>
          <w:lang w:val="en-AU"/>
        </w:rPr>
      </w:pPr>
    </w:p>
    <w:p w14:paraId="019BD856" w14:textId="77777777" w:rsidR="00F70F9F" w:rsidRPr="008D12EF" w:rsidRDefault="00F70F9F" w:rsidP="00F70F9F">
      <w:pPr>
        <w:pStyle w:val="Heading3"/>
      </w:pPr>
      <w:r w:rsidRPr="008D12EF">
        <w:t>Our Products and Services</w:t>
      </w:r>
    </w:p>
    <w:p w14:paraId="52C71E9A" w14:textId="2E98CEB4" w:rsidR="00F70F9F" w:rsidRPr="008D12EF" w:rsidRDefault="00F70F9F" w:rsidP="00F70F9F">
      <w:pPr>
        <w:pStyle w:val="BodyText"/>
        <w:rPr>
          <w:lang w:val="en-AU"/>
        </w:rPr>
      </w:pPr>
      <w:r w:rsidRPr="008D12EF">
        <w:rPr>
          <w:lang w:val="en-AU"/>
        </w:rPr>
        <w:t xml:space="preserve">WATC provides a broad range of foreign exchange products and services that assist clients with identifying and quantifying foreign currency exposures. Working in partnership with our clients, and ensuring they are fully informed of their foreign exchange risks, we design and execute currency management strategies to manage their exposure. This includes assisting clients with managing foreign exchange risk in compliance with </w:t>
      </w:r>
      <w:r w:rsidRPr="003103D7">
        <w:rPr>
          <w:i/>
          <w:iCs/>
          <w:lang w:val="en-AU"/>
        </w:rPr>
        <w:t>Treasurer’s Instruction 826.</w:t>
      </w:r>
    </w:p>
    <w:p w14:paraId="373E9C6B" w14:textId="77777777" w:rsidR="00F70F9F" w:rsidRPr="008D12EF" w:rsidRDefault="00F70F9F" w:rsidP="00F70F9F">
      <w:pPr>
        <w:pStyle w:val="BodyText"/>
        <w:rPr>
          <w:lang w:val="en-AU"/>
        </w:rPr>
      </w:pPr>
    </w:p>
    <w:p w14:paraId="20D4DB22" w14:textId="2D1D6F30" w:rsidR="00F70F9F" w:rsidRPr="008D12EF" w:rsidRDefault="00F70F9F" w:rsidP="00F70F9F">
      <w:pPr>
        <w:pStyle w:val="BodyText"/>
        <w:rPr>
          <w:lang w:val="en-AU"/>
        </w:rPr>
      </w:pPr>
      <w:r w:rsidRPr="008D12EF">
        <w:rPr>
          <w:lang w:val="en-AU"/>
        </w:rPr>
        <w:t>As a preferred counterparty in the financial markets, clients benefit from WATC’s direct access to wholesale foreign exchange markets, multi-currency funds settlement systems, dedicated capital market information and treasury management systems. We deliver complete and ongoing client support by providing cash flow projections, audit confirmations, position reporting and market valuations of outstanding transactions.</w:t>
      </w:r>
    </w:p>
    <w:p w14:paraId="5D3F5D73" w14:textId="62F0FCE3" w:rsidR="00F70F9F" w:rsidRPr="008D12EF" w:rsidRDefault="00F70F9F" w:rsidP="00F70F9F">
      <w:pPr>
        <w:pStyle w:val="BodyText"/>
        <w:rPr>
          <w:lang w:val="en-AU"/>
        </w:rPr>
      </w:pPr>
    </w:p>
    <w:p w14:paraId="123019EC" w14:textId="77777777" w:rsidR="00F70F9F" w:rsidRPr="008D12EF" w:rsidRDefault="00F70F9F" w:rsidP="00F70F9F">
      <w:pPr>
        <w:pStyle w:val="Heading3"/>
      </w:pPr>
    </w:p>
    <w:p w14:paraId="0DD1283C" w14:textId="77777777" w:rsidR="00F70F9F" w:rsidRPr="008D12EF" w:rsidRDefault="00F70F9F" w:rsidP="00F70F9F">
      <w:pPr>
        <w:pStyle w:val="Heading3"/>
      </w:pPr>
    </w:p>
    <w:p w14:paraId="10439ED0" w14:textId="2C013B99" w:rsidR="00F70F9F" w:rsidRPr="008D12EF" w:rsidRDefault="00F70F9F" w:rsidP="00F70F9F">
      <w:pPr>
        <w:pStyle w:val="Heading3"/>
      </w:pPr>
      <w:r w:rsidRPr="008D12EF">
        <w:br w:type="column"/>
      </w:r>
      <w:r w:rsidRPr="008D12EF">
        <w:t>Client Projects</w:t>
      </w:r>
    </w:p>
    <w:p w14:paraId="0D305740" w14:textId="77777777" w:rsidR="00F70F9F" w:rsidRPr="008D12EF" w:rsidRDefault="00F70F9F" w:rsidP="00F70F9F">
      <w:pPr>
        <w:pStyle w:val="BodyText"/>
        <w:rPr>
          <w:lang w:val="en-AU"/>
        </w:rPr>
      </w:pPr>
      <w:r w:rsidRPr="008D12EF">
        <w:rPr>
          <w:lang w:val="en-AU"/>
        </w:rPr>
        <w:t>In addition to delivering value in cost-effective foreign exchange transactions, we worked with clients in an advisory capacity on a number</w:t>
      </w:r>
    </w:p>
    <w:p w14:paraId="522270D2" w14:textId="34FFA728" w:rsidR="00F70F9F" w:rsidRPr="008D12EF" w:rsidRDefault="00F70F9F" w:rsidP="00F70F9F">
      <w:pPr>
        <w:pStyle w:val="BodyText"/>
        <w:rPr>
          <w:lang w:val="en-AU"/>
        </w:rPr>
      </w:pPr>
      <w:r w:rsidRPr="008D12EF">
        <w:rPr>
          <w:lang w:val="en-AU"/>
        </w:rPr>
        <w:t>of interesting projects to help identify, and successfully manage, foreign exchange risk. Some of our clients and their projects included:</w:t>
      </w:r>
    </w:p>
    <w:p w14:paraId="4EBC8611" w14:textId="31702087" w:rsidR="00F70F9F" w:rsidRPr="008D12EF" w:rsidRDefault="00F70F9F" w:rsidP="00F70F9F">
      <w:pPr>
        <w:pStyle w:val="BodyText"/>
        <w:rPr>
          <w:lang w:val="en-AU"/>
        </w:rPr>
      </w:pPr>
    </w:p>
    <w:p w14:paraId="7C609211" w14:textId="77777777" w:rsidR="00F70F9F" w:rsidRPr="008D12EF" w:rsidRDefault="00F70F9F" w:rsidP="00F70F9F">
      <w:pPr>
        <w:pStyle w:val="BodyText"/>
        <w:numPr>
          <w:ilvl w:val="0"/>
          <w:numId w:val="6"/>
        </w:numPr>
        <w:rPr>
          <w:lang w:val="en-AU"/>
        </w:rPr>
      </w:pPr>
      <w:r w:rsidRPr="008D12EF">
        <w:rPr>
          <w:b/>
          <w:bCs/>
          <w:lang w:val="en-AU"/>
        </w:rPr>
        <w:t>Department of Finance:</w:t>
      </w:r>
      <w:r w:rsidRPr="008D12EF">
        <w:rPr>
          <w:lang w:val="en-AU"/>
        </w:rPr>
        <w:t xml:space="preserve"> </w:t>
      </w:r>
      <w:proofErr w:type="spellStart"/>
      <w:r w:rsidRPr="008D12EF">
        <w:rPr>
          <w:lang w:val="en-AU"/>
        </w:rPr>
        <w:t>Pathwest</w:t>
      </w:r>
      <w:proofErr w:type="spellEnd"/>
      <w:r w:rsidRPr="008D12EF">
        <w:rPr>
          <w:lang w:val="en-AU"/>
        </w:rPr>
        <w:t xml:space="preserve"> Robotic Instrument Services</w:t>
      </w:r>
    </w:p>
    <w:p w14:paraId="55F9573C" w14:textId="77777777" w:rsidR="003103D7" w:rsidRPr="003103D7" w:rsidRDefault="003103D7" w:rsidP="003103D7">
      <w:pPr>
        <w:pStyle w:val="BodyText"/>
        <w:ind w:left="360"/>
        <w:rPr>
          <w:lang w:val="en-AU"/>
        </w:rPr>
      </w:pPr>
    </w:p>
    <w:p w14:paraId="1FD08A51" w14:textId="63552F02" w:rsidR="00F70F9F" w:rsidRPr="008D12EF" w:rsidRDefault="00F70F9F" w:rsidP="00F70F9F">
      <w:pPr>
        <w:pStyle w:val="BodyText"/>
        <w:numPr>
          <w:ilvl w:val="0"/>
          <w:numId w:val="6"/>
        </w:numPr>
        <w:rPr>
          <w:lang w:val="en-AU"/>
        </w:rPr>
      </w:pPr>
      <w:r w:rsidRPr="008D12EF">
        <w:rPr>
          <w:b/>
          <w:bCs/>
          <w:lang w:val="en-AU"/>
        </w:rPr>
        <w:t>Department of Fire and Emergency Services:</w:t>
      </w:r>
      <w:r w:rsidRPr="008D12EF">
        <w:rPr>
          <w:lang w:val="en-AU"/>
        </w:rPr>
        <w:t xml:space="preserve"> Google mapping services procurement</w:t>
      </w:r>
    </w:p>
    <w:p w14:paraId="331D996D" w14:textId="77777777" w:rsidR="003103D7" w:rsidRPr="003103D7" w:rsidRDefault="003103D7" w:rsidP="003103D7">
      <w:pPr>
        <w:pStyle w:val="BodyText"/>
        <w:ind w:left="360"/>
        <w:rPr>
          <w:lang w:val="en-AU"/>
        </w:rPr>
      </w:pPr>
    </w:p>
    <w:p w14:paraId="1E570DE2" w14:textId="59948E22" w:rsidR="00F70F9F" w:rsidRPr="008D12EF" w:rsidRDefault="00F70F9F" w:rsidP="00F70F9F">
      <w:pPr>
        <w:pStyle w:val="BodyText"/>
        <w:numPr>
          <w:ilvl w:val="0"/>
          <w:numId w:val="6"/>
        </w:numPr>
        <w:rPr>
          <w:lang w:val="en-AU"/>
        </w:rPr>
      </w:pPr>
      <w:r w:rsidRPr="008D12EF">
        <w:rPr>
          <w:b/>
          <w:bCs/>
          <w:lang w:val="en-AU"/>
        </w:rPr>
        <w:t>Public Transport Authority:</w:t>
      </w:r>
      <w:r w:rsidRPr="008D12EF">
        <w:rPr>
          <w:lang w:val="en-AU"/>
        </w:rPr>
        <w:t xml:space="preserve"> specialised railway equipment and radio systems</w:t>
      </w:r>
    </w:p>
    <w:p w14:paraId="6A62CB32" w14:textId="77777777" w:rsidR="003103D7" w:rsidRPr="003103D7" w:rsidRDefault="003103D7" w:rsidP="003103D7">
      <w:pPr>
        <w:pStyle w:val="BodyText"/>
        <w:ind w:left="360"/>
        <w:rPr>
          <w:lang w:val="en-AU"/>
        </w:rPr>
      </w:pPr>
    </w:p>
    <w:p w14:paraId="0CBC6362" w14:textId="1193B3BB" w:rsidR="00F70F9F" w:rsidRPr="008D12EF" w:rsidRDefault="00F70F9F" w:rsidP="00F70F9F">
      <w:pPr>
        <w:pStyle w:val="BodyText"/>
        <w:numPr>
          <w:ilvl w:val="0"/>
          <w:numId w:val="6"/>
        </w:numPr>
        <w:rPr>
          <w:lang w:val="en-AU"/>
        </w:rPr>
      </w:pPr>
      <w:r w:rsidRPr="008D12EF">
        <w:rPr>
          <w:b/>
          <w:bCs/>
          <w:lang w:val="en-AU"/>
        </w:rPr>
        <w:t>Synergy:</w:t>
      </w:r>
      <w:r w:rsidRPr="008D12EF">
        <w:rPr>
          <w:lang w:val="en-AU"/>
        </w:rPr>
        <w:t xml:space="preserve"> Big Battery Project</w:t>
      </w:r>
    </w:p>
    <w:p w14:paraId="685DB492" w14:textId="77777777" w:rsidR="003103D7" w:rsidRPr="003103D7" w:rsidRDefault="003103D7" w:rsidP="003103D7">
      <w:pPr>
        <w:pStyle w:val="BodyText"/>
        <w:ind w:left="360"/>
        <w:rPr>
          <w:lang w:val="en-AU"/>
        </w:rPr>
      </w:pPr>
    </w:p>
    <w:p w14:paraId="359CB987" w14:textId="6B1A3B31" w:rsidR="00F70F9F" w:rsidRPr="008D12EF" w:rsidRDefault="00F70F9F" w:rsidP="00F70F9F">
      <w:pPr>
        <w:pStyle w:val="BodyText"/>
        <w:numPr>
          <w:ilvl w:val="0"/>
          <w:numId w:val="6"/>
        </w:numPr>
        <w:rPr>
          <w:lang w:val="en-AU"/>
        </w:rPr>
      </w:pPr>
      <w:r w:rsidRPr="008D12EF">
        <w:rPr>
          <w:b/>
          <w:bCs/>
          <w:lang w:val="en-AU"/>
        </w:rPr>
        <w:t>Western Australia Police Force:</w:t>
      </w:r>
      <w:r w:rsidRPr="008D12EF">
        <w:rPr>
          <w:lang w:val="en-AU"/>
        </w:rPr>
        <w:t xml:space="preserve"> helicopter and armoured tactical response vehicle procurement, and the Emergency Services Radio Network.</w:t>
      </w:r>
    </w:p>
    <w:p w14:paraId="4D675C53" w14:textId="114DB4B9" w:rsidR="00F70F9F" w:rsidRPr="008D12EF" w:rsidRDefault="00F70F9F" w:rsidP="00F70F9F">
      <w:pPr>
        <w:pStyle w:val="BodyText"/>
        <w:rPr>
          <w:lang w:val="en-AU"/>
        </w:rPr>
      </w:pPr>
    </w:p>
    <w:p w14:paraId="6D1AC524" w14:textId="3DD40572" w:rsidR="00F70F9F" w:rsidRPr="008D12EF" w:rsidRDefault="00F70F9F" w:rsidP="00F70F9F">
      <w:pPr>
        <w:pStyle w:val="BodyText"/>
        <w:rPr>
          <w:lang w:val="en-AU"/>
        </w:rPr>
      </w:pPr>
    </w:p>
    <w:p w14:paraId="09E1C042" w14:textId="77777777" w:rsidR="00F70F9F" w:rsidRPr="008D12EF" w:rsidRDefault="00F70F9F" w:rsidP="00F70F9F">
      <w:pPr>
        <w:pStyle w:val="BodyText"/>
        <w:rPr>
          <w:lang w:val="en-AU"/>
        </w:rPr>
      </w:pPr>
    </w:p>
    <w:p w14:paraId="1328E61E" w14:textId="2310C7CB" w:rsidR="00F70F9F" w:rsidRPr="008D12EF" w:rsidRDefault="00F70F9F" w:rsidP="00F70F9F">
      <w:pPr>
        <w:pStyle w:val="BodyText"/>
        <w:rPr>
          <w:lang w:val="en-AU"/>
        </w:rPr>
      </w:pPr>
    </w:p>
    <w:p w14:paraId="48DD6B6D" w14:textId="77777777" w:rsidR="00F70F9F" w:rsidRPr="008D12EF" w:rsidRDefault="00F70F9F" w:rsidP="00F70F9F">
      <w:pPr>
        <w:pStyle w:val="BodyText"/>
        <w:rPr>
          <w:lang w:val="en-AU"/>
        </w:rPr>
        <w:sectPr w:rsidR="00F70F9F" w:rsidRPr="008D12EF" w:rsidSect="00F70F9F">
          <w:type w:val="continuous"/>
          <w:pgSz w:w="11906" w:h="16838"/>
          <w:pgMar w:top="1440" w:right="1440" w:bottom="1440" w:left="1440" w:header="708" w:footer="708" w:gutter="0"/>
          <w:cols w:num="2" w:space="708"/>
          <w:docGrid w:linePitch="360"/>
        </w:sect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F70F9F" w:rsidRPr="008D12EF" w14:paraId="56CED6E8" w14:textId="77777777" w:rsidTr="00F3771D">
        <w:tc>
          <w:tcPr>
            <w:tcW w:w="9016" w:type="dxa"/>
          </w:tcPr>
          <w:p w14:paraId="3551C7EE" w14:textId="376501FC" w:rsidR="00F70F9F" w:rsidRPr="008D12EF" w:rsidRDefault="00F70F9F" w:rsidP="00F70F9F">
            <w:pPr>
              <w:pStyle w:val="Heading2"/>
              <w:outlineLvl w:val="1"/>
            </w:pPr>
            <w:r w:rsidRPr="008D12EF">
              <w:t>Client Foreign Exchange</w:t>
            </w:r>
          </w:p>
          <w:p w14:paraId="3909F19F" w14:textId="77777777" w:rsidR="00F70F9F" w:rsidRPr="008D12EF" w:rsidRDefault="00F70F9F" w:rsidP="00F70F9F">
            <w:pPr>
              <w:rPr>
                <w:lang w:val="en-AU"/>
              </w:rPr>
            </w:pPr>
          </w:p>
          <w:p w14:paraId="1D6FCAF5" w14:textId="77777777" w:rsidR="00F70F9F" w:rsidRPr="008D12EF" w:rsidRDefault="00F70F9F" w:rsidP="00F70F9F">
            <w:pPr>
              <w:pStyle w:val="BodyText"/>
              <w:rPr>
                <w:lang w:val="en-AU"/>
              </w:rPr>
            </w:pPr>
            <w:r w:rsidRPr="008D12EF">
              <w:rPr>
                <w:lang w:val="en-AU"/>
              </w:rPr>
              <w:t xml:space="preserve">During the year, we executed </w:t>
            </w:r>
            <w:proofErr w:type="gramStart"/>
            <w:r w:rsidRPr="008D12EF">
              <w:rPr>
                <w:lang w:val="en-AU"/>
              </w:rPr>
              <w:t>in excess of</w:t>
            </w:r>
            <w:proofErr w:type="gramEnd"/>
            <w:r w:rsidRPr="008D12EF">
              <w:rPr>
                <w:lang w:val="en-AU"/>
              </w:rPr>
              <w:t xml:space="preserve"> $</w:t>
            </w:r>
            <w:r w:rsidRPr="008D12EF">
              <w:rPr>
                <w:b/>
                <w:bCs/>
                <w:lang w:val="en-AU"/>
              </w:rPr>
              <w:t>446.1 million in foreign exchange transactions in 11 currencies and on behalf of 20 clients</w:t>
            </w:r>
            <w:r w:rsidRPr="008D12EF">
              <w:rPr>
                <w:lang w:val="en-AU"/>
              </w:rPr>
              <w:t xml:space="preserve">. </w:t>
            </w:r>
            <w:proofErr w:type="gramStart"/>
            <w:r w:rsidRPr="008D12EF">
              <w:rPr>
                <w:lang w:val="en-AU"/>
              </w:rPr>
              <w:t>All of</w:t>
            </w:r>
            <w:proofErr w:type="gramEnd"/>
            <w:r w:rsidRPr="008D12EF">
              <w:rPr>
                <w:lang w:val="en-AU"/>
              </w:rPr>
              <w:t xml:space="preserve"> these clients benefited from the competitive pricing that we are able to achieve through our scale of operations.</w:t>
            </w:r>
          </w:p>
          <w:p w14:paraId="359CAE13" w14:textId="77777777" w:rsidR="00F70F9F" w:rsidRPr="008D12EF" w:rsidRDefault="00F70F9F" w:rsidP="00F70F9F">
            <w:pPr>
              <w:pStyle w:val="BodyText"/>
              <w:rPr>
                <w:lang w:val="en-AU"/>
              </w:rPr>
            </w:pPr>
          </w:p>
        </w:tc>
      </w:tr>
    </w:tbl>
    <w:p w14:paraId="55CD87BE" w14:textId="4D8728C4" w:rsidR="00F70F9F" w:rsidRPr="008D12EF" w:rsidRDefault="00F70F9F" w:rsidP="00F70F9F">
      <w:pPr>
        <w:pStyle w:val="BodyText"/>
        <w:rPr>
          <w:lang w:val="en-AU"/>
        </w:rPr>
      </w:pPr>
    </w:p>
    <w:p w14:paraId="5533D665" w14:textId="40B4CFCF" w:rsidR="00F70F9F" w:rsidRPr="008D12EF" w:rsidRDefault="00F70F9F" w:rsidP="00F70F9F">
      <w:pPr>
        <w:pStyle w:val="BodyText"/>
        <w:rPr>
          <w:lang w:val="en-AU"/>
        </w:rPr>
      </w:pPr>
    </w:p>
    <w:p w14:paraId="73952059" w14:textId="398A6585" w:rsidR="00825A4B" w:rsidRPr="008D12EF" w:rsidRDefault="00825A4B">
      <w:pPr>
        <w:widowControl/>
        <w:autoSpaceDE/>
        <w:autoSpaceDN/>
        <w:spacing w:after="160" w:line="259" w:lineRule="auto"/>
        <w:rPr>
          <w:sz w:val="20"/>
          <w:szCs w:val="20"/>
          <w:lang w:val="en-AU"/>
        </w:rPr>
      </w:pPr>
      <w:r w:rsidRPr="008D12EF">
        <w:rPr>
          <w:lang w:val="en-AU"/>
        </w:rPr>
        <w:br w:type="page"/>
      </w:r>
    </w:p>
    <w:p w14:paraId="0D6576C3" w14:textId="0889C958" w:rsidR="00F70F9F" w:rsidRPr="008D12EF" w:rsidRDefault="00F70F9F" w:rsidP="00F70F9F">
      <w:pPr>
        <w:pStyle w:val="BodyText"/>
        <w:rPr>
          <w:lang w:val="en-AU"/>
        </w:rPr>
      </w:pPr>
    </w:p>
    <w:p w14:paraId="28FDF8C8" w14:textId="323DD2E5" w:rsidR="00825A4B" w:rsidRPr="008D12EF" w:rsidRDefault="00825A4B" w:rsidP="00F70F9F">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825A4B" w:rsidRPr="008D12EF" w14:paraId="686918E8" w14:textId="77777777" w:rsidTr="00F3771D">
        <w:tc>
          <w:tcPr>
            <w:tcW w:w="9016" w:type="dxa"/>
          </w:tcPr>
          <w:p w14:paraId="16001445" w14:textId="18D00488" w:rsidR="00825A4B" w:rsidRPr="008D12EF" w:rsidRDefault="00825A4B" w:rsidP="00825A4B">
            <w:pPr>
              <w:pStyle w:val="Heading2"/>
              <w:outlineLvl w:val="1"/>
            </w:pPr>
            <w:r w:rsidRPr="008D12EF">
              <w:t>Building Knowledge and Understanding</w:t>
            </w:r>
          </w:p>
          <w:p w14:paraId="7F4A8BE0" w14:textId="77777777" w:rsidR="00825A4B" w:rsidRPr="008D12EF" w:rsidRDefault="00825A4B" w:rsidP="00825A4B">
            <w:pPr>
              <w:pStyle w:val="BodyText"/>
              <w:rPr>
                <w:lang w:val="en-AU"/>
              </w:rPr>
            </w:pPr>
          </w:p>
          <w:p w14:paraId="1C16525E" w14:textId="64EF7080" w:rsidR="00825A4B" w:rsidRPr="008D12EF" w:rsidRDefault="00825A4B" w:rsidP="00825A4B">
            <w:pPr>
              <w:pStyle w:val="BodyText"/>
              <w:rPr>
                <w:lang w:val="en-AU"/>
              </w:rPr>
            </w:pPr>
            <w:r w:rsidRPr="008D12EF">
              <w:rPr>
                <w:lang w:val="en-AU"/>
              </w:rPr>
              <w:t>During 2021–22 we engaged with over 450 client contacts across a range of education and training seminars, industry forums and economic presentations, delivered in either an online or in-person format.</w:t>
            </w:r>
          </w:p>
          <w:p w14:paraId="50BBBCC2" w14:textId="77777777" w:rsidR="00825A4B" w:rsidRPr="008D12EF" w:rsidRDefault="00825A4B" w:rsidP="00825A4B">
            <w:pPr>
              <w:pStyle w:val="BodyText"/>
              <w:rPr>
                <w:lang w:val="en-AU"/>
              </w:rPr>
            </w:pPr>
          </w:p>
          <w:p w14:paraId="1F629593" w14:textId="77777777" w:rsidR="00825A4B" w:rsidRPr="008D12EF" w:rsidRDefault="00825A4B" w:rsidP="00825A4B">
            <w:pPr>
              <w:pStyle w:val="Heading3"/>
              <w:outlineLvl w:val="2"/>
            </w:pPr>
            <w:r w:rsidRPr="008D12EF">
              <w:t>Foreign Exchange Seminars</w:t>
            </w:r>
          </w:p>
          <w:p w14:paraId="2410EF70" w14:textId="20CC336A" w:rsidR="00825A4B" w:rsidRPr="008D12EF" w:rsidRDefault="00825A4B" w:rsidP="00825A4B">
            <w:pPr>
              <w:pStyle w:val="BodyText"/>
              <w:rPr>
                <w:lang w:val="en-AU"/>
              </w:rPr>
            </w:pPr>
            <w:r w:rsidRPr="008D12EF">
              <w:rPr>
                <w:lang w:val="en-AU"/>
              </w:rPr>
              <w:t>Six seminars were held promoting awareness and understanding of foreign exchange risk management issues. The seminars ranged from an introductory level providing an overview of foreign exchange, through to more advanced levels covering the use of options, hedging and cash flow risk management.</w:t>
            </w:r>
          </w:p>
          <w:p w14:paraId="54DD3928" w14:textId="77777777" w:rsidR="00825A4B" w:rsidRPr="008D12EF" w:rsidRDefault="00825A4B" w:rsidP="00825A4B">
            <w:pPr>
              <w:pStyle w:val="BodyText"/>
              <w:rPr>
                <w:lang w:val="en-AU"/>
              </w:rPr>
            </w:pPr>
          </w:p>
          <w:p w14:paraId="38BE56A8" w14:textId="45E69098" w:rsidR="00825A4B" w:rsidRPr="008D12EF" w:rsidRDefault="00825A4B" w:rsidP="00825A4B">
            <w:pPr>
              <w:pStyle w:val="BodyText"/>
              <w:rPr>
                <w:lang w:val="en-AU"/>
              </w:rPr>
            </w:pPr>
            <w:r w:rsidRPr="008D12EF">
              <w:rPr>
                <w:lang w:val="en-AU"/>
              </w:rPr>
              <w:t>We also provided procurement master classes which focused on foreign exchange risk management within procurement, how it can arise, risk transfer mechanisms and how best to manage the risk through the procurement process.</w:t>
            </w:r>
          </w:p>
          <w:p w14:paraId="3945E1A0" w14:textId="77777777" w:rsidR="00825A4B" w:rsidRPr="008D12EF" w:rsidRDefault="00825A4B" w:rsidP="00825A4B">
            <w:pPr>
              <w:pStyle w:val="BodyText"/>
              <w:rPr>
                <w:lang w:val="en-AU"/>
              </w:rPr>
            </w:pPr>
          </w:p>
          <w:p w14:paraId="790F42FE" w14:textId="77777777" w:rsidR="00825A4B" w:rsidRPr="008D12EF" w:rsidRDefault="00825A4B" w:rsidP="00825A4B">
            <w:pPr>
              <w:pStyle w:val="Heading3"/>
              <w:outlineLvl w:val="2"/>
            </w:pPr>
            <w:r w:rsidRPr="008D12EF">
              <w:t>Economic Presentations</w:t>
            </w:r>
          </w:p>
          <w:p w14:paraId="598A13EA" w14:textId="761F99F6" w:rsidR="00825A4B" w:rsidRPr="008D12EF" w:rsidRDefault="00825A4B" w:rsidP="00825A4B">
            <w:pPr>
              <w:pStyle w:val="BodyText"/>
              <w:rPr>
                <w:lang w:val="en-AU"/>
              </w:rPr>
            </w:pPr>
            <w:r w:rsidRPr="008D12EF">
              <w:rPr>
                <w:lang w:val="en-AU"/>
              </w:rPr>
              <w:t>Two presentations were held where chief economists from major Australian banks presented their views on interest rates, currencies and the economy to our clients and staff.</w:t>
            </w:r>
          </w:p>
          <w:p w14:paraId="3562714C" w14:textId="77777777" w:rsidR="00825A4B" w:rsidRPr="008D12EF" w:rsidRDefault="00825A4B" w:rsidP="00825A4B">
            <w:pPr>
              <w:pStyle w:val="BodyText"/>
              <w:rPr>
                <w:lang w:val="en-AU"/>
              </w:rPr>
            </w:pPr>
          </w:p>
          <w:p w14:paraId="212AEBC6" w14:textId="77777777" w:rsidR="00825A4B" w:rsidRPr="008D12EF" w:rsidRDefault="00825A4B" w:rsidP="00825A4B">
            <w:pPr>
              <w:pStyle w:val="Heading3"/>
              <w:outlineLvl w:val="2"/>
            </w:pPr>
            <w:r w:rsidRPr="008D12EF">
              <w:t>Industry Events</w:t>
            </w:r>
          </w:p>
          <w:p w14:paraId="06A3D6C3" w14:textId="646B1E91" w:rsidR="00825A4B" w:rsidRPr="008D12EF" w:rsidRDefault="00825A4B" w:rsidP="00825A4B">
            <w:pPr>
              <w:pStyle w:val="BodyText"/>
              <w:rPr>
                <w:lang w:val="en-AU"/>
              </w:rPr>
            </w:pPr>
            <w:r w:rsidRPr="008D12EF">
              <w:rPr>
                <w:lang w:val="en-AU"/>
              </w:rPr>
              <w:t>We hosted clients at five industry events where presentation topics were aligned and relevant to WATC and clients’ roles.</w:t>
            </w:r>
          </w:p>
          <w:p w14:paraId="7C808D8B" w14:textId="77777777" w:rsidR="00825A4B" w:rsidRPr="008D12EF" w:rsidRDefault="00825A4B" w:rsidP="00825A4B">
            <w:pPr>
              <w:pStyle w:val="BodyText"/>
              <w:rPr>
                <w:lang w:val="en-AU"/>
              </w:rPr>
            </w:pPr>
          </w:p>
          <w:p w14:paraId="5672A36C" w14:textId="181A707C" w:rsidR="00825A4B" w:rsidRPr="008D12EF" w:rsidRDefault="00825A4B" w:rsidP="00825A4B">
            <w:pPr>
              <w:pStyle w:val="Heading3"/>
              <w:outlineLvl w:val="2"/>
            </w:pPr>
            <w:r w:rsidRPr="008D12EF">
              <w:t>Specialised Financial Training</w:t>
            </w:r>
          </w:p>
          <w:p w14:paraId="1D4851B0" w14:textId="4959F5C0" w:rsidR="00825A4B" w:rsidRPr="008D12EF" w:rsidRDefault="00F3771D" w:rsidP="00825A4B">
            <w:pPr>
              <w:pStyle w:val="BodyText"/>
              <w:rPr>
                <w:lang w:val="en-AU"/>
              </w:rPr>
            </w:pPr>
            <w:r w:rsidRPr="008D12EF">
              <w:rPr>
                <w:noProof/>
                <w:lang w:val="en-AU"/>
              </w:rPr>
              <w:drawing>
                <wp:anchor distT="0" distB="0" distL="114300" distR="114300" simplePos="0" relativeHeight="251686912" behindDoc="0" locked="0" layoutInCell="1" allowOverlap="1" wp14:anchorId="3485F4A0" wp14:editId="3A69C6D3">
                  <wp:simplePos x="0" y="0"/>
                  <wp:positionH relativeFrom="column">
                    <wp:posOffset>2976245</wp:posOffset>
                  </wp:positionH>
                  <wp:positionV relativeFrom="paragraph">
                    <wp:posOffset>7620</wp:posOffset>
                  </wp:positionV>
                  <wp:extent cx="2181225" cy="1371600"/>
                  <wp:effectExtent l="0" t="0" r="9525" b="0"/>
                  <wp:wrapSquare wrapText="bothSides"/>
                  <wp:docPr id="51" name="Picture 51" descr="Image of clients attending a WATC foreign exchange pres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Image of clients attending a WATC foreign exchange presentation."/>
                          <pic:cNvPicPr/>
                        </pic:nvPicPr>
                        <pic:blipFill>
                          <a:blip r:embed="rId31">
                            <a:extLst>
                              <a:ext uri="{28A0092B-C50C-407E-A947-70E740481C1C}">
                                <a14:useLocalDpi xmlns:a14="http://schemas.microsoft.com/office/drawing/2010/main" val="0"/>
                              </a:ext>
                            </a:extLst>
                          </a:blip>
                          <a:stretch>
                            <a:fillRect/>
                          </a:stretch>
                        </pic:blipFill>
                        <pic:spPr>
                          <a:xfrm>
                            <a:off x="0" y="0"/>
                            <a:ext cx="2181225" cy="1371600"/>
                          </a:xfrm>
                          <a:prstGeom prst="rect">
                            <a:avLst/>
                          </a:prstGeom>
                        </pic:spPr>
                      </pic:pic>
                    </a:graphicData>
                  </a:graphic>
                  <wp14:sizeRelH relativeFrom="page">
                    <wp14:pctWidth>0</wp14:pctWidth>
                  </wp14:sizeRelH>
                  <wp14:sizeRelV relativeFrom="page">
                    <wp14:pctHeight>0</wp14:pctHeight>
                  </wp14:sizeRelV>
                </wp:anchor>
              </w:drawing>
            </w:r>
            <w:r w:rsidR="00825A4B" w:rsidRPr="008D12EF">
              <w:rPr>
                <w:lang w:val="en-AU"/>
              </w:rPr>
              <w:t>As the State’s central financial services provider, we look for opportunities to deliver relevant, specialised technical training programs that further develop and enhance the understanding of financial risk management across the State’s public sector. This year we facilitated two</w:t>
            </w:r>
            <w:r w:rsidR="002F1BDF" w:rsidRPr="008D12EF">
              <w:rPr>
                <w:lang w:val="en-AU"/>
              </w:rPr>
              <w:t xml:space="preserve"> </w:t>
            </w:r>
            <w:r w:rsidR="00825A4B" w:rsidRPr="00B50ECC">
              <w:rPr>
                <w:i/>
                <w:iCs/>
                <w:lang w:val="en-AU"/>
              </w:rPr>
              <w:t>Financing Large-Scale Investments</w:t>
            </w:r>
            <w:r w:rsidR="00825A4B" w:rsidRPr="008D12EF">
              <w:rPr>
                <w:lang w:val="en-AU"/>
              </w:rPr>
              <w:t xml:space="preserve"> training programs which were run in collaboration with Macquarie University. </w:t>
            </w:r>
          </w:p>
          <w:p w14:paraId="51BA0545" w14:textId="0F57258D" w:rsidR="00825A4B" w:rsidRPr="008D12EF" w:rsidRDefault="00825A4B" w:rsidP="00825A4B">
            <w:pPr>
              <w:pStyle w:val="BodyText"/>
              <w:rPr>
                <w:lang w:val="en-AU"/>
              </w:rPr>
            </w:pPr>
          </w:p>
        </w:tc>
      </w:tr>
    </w:tbl>
    <w:p w14:paraId="08D0648D" w14:textId="583380F7" w:rsidR="00825A4B" w:rsidRPr="008D12EF" w:rsidRDefault="00825A4B" w:rsidP="00F70F9F">
      <w:pPr>
        <w:pStyle w:val="BodyText"/>
        <w:rPr>
          <w:lang w:val="en-AU"/>
        </w:rPr>
      </w:pPr>
    </w:p>
    <w:p w14:paraId="4AE77732" w14:textId="2CD48F7C" w:rsidR="00F3771D" w:rsidRPr="008D12EF" w:rsidRDefault="00F3771D" w:rsidP="00F70F9F">
      <w:pPr>
        <w:pStyle w:val="BodyText"/>
        <w:rPr>
          <w:lang w:val="en-AU"/>
        </w:rPr>
      </w:pPr>
    </w:p>
    <w:p w14:paraId="7191451C" w14:textId="6D1544CC" w:rsidR="00F3771D" w:rsidRPr="008D12EF" w:rsidRDefault="00F3771D" w:rsidP="00F70F9F">
      <w:pPr>
        <w:pStyle w:val="BodyText"/>
        <w:rPr>
          <w:lang w:val="en-AU"/>
        </w:rPr>
      </w:pPr>
    </w:p>
    <w:p w14:paraId="63FD293D" w14:textId="0223EEFE" w:rsidR="00F3771D" w:rsidRPr="008D12EF" w:rsidRDefault="00F3771D">
      <w:pPr>
        <w:widowControl/>
        <w:autoSpaceDE/>
        <w:autoSpaceDN/>
        <w:spacing w:after="160" w:line="259" w:lineRule="auto"/>
        <w:rPr>
          <w:sz w:val="20"/>
          <w:szCs w:val="20"/>
          <w:lang w:val="en-AU"/>
        </w:rPr>
      </w:pPr>
      <w:r w:rsidRPr="008D12EF">
        <w:rPr>
          <w:lang w:val="en-AU"/>
        </w:rPr>
        <w:br w:type="page"/>
      </w:r>
    </w:p>
    <w:p w14:paraId="379433FB" w14:textId="1F87D75E" w:rsidR="00F3771D" w:rsidRPr="008D12EF" w:rsidRDefault="00A15C33" w:rsidP="00A15C33">
      <w:pPr>
        <w:pStyle w:val="Heading1"/>
      </w:pPr>
      <w:r w:rsidRPr="008D12EF">
        <w:lastRenderedPageBreak/>
        <w:t>Providing Value to Clients (continued)</w:t>
      </w:r>
    </w:p>
    <w:p w14:paraId="395DF3D6" w14:textId="7054BB39" w:rsidR="00A15C33" w:rsidRPr="008D12EF" w:rsidRDefault="00A15C33" w:rsidP="00A15C33">
      <w:pPr>
        <w:rPr>
          <w:lang w:val="en-AU"/>
        </w:rPr>
      </w:pPr>
    </w:p>
    <w:p w14:paraId="7D9F6DEB" w14:textId="77777777" w:rsidR="00A15C33" w:rsidRPr="008D12EF" w:rsidRDefault="00A15C33" w:rsidP="00A15C33">
      <w:pPr>
        <w:rPr>
          <w:lang w:val="en-AU"/>
        </w:rPr>
      </w:pPr>
    </w:p>
    <w:p w14:paraId="5D034BE3" w14:textId="77777777" w:rsidR="00A15C33" w:rsidRPr="008D12EF" w:rsidRDefault="00A15C33" w:rsidP="00A15C33">
      <w:pPr>
        <w:rPr>
          <w:lang w:val="en-AU"/>
        </w:rPr>
        <w:sectPr w:rsidR="00A15C33" w:rsidRPr="008D12EF" w:rsidSect="00F70F9F">
          <w:type w:val="continuous"/>
          <w:pgSz w:w="11906" w:h="16838"/>
          <w:pgMar w:top="1440" w:right="1440" w:bottom="1440" w:left="1440" w:header="708" w:footer="708" w:gutter="0"/>
          <w:cols w:space="708"/>
          <w:docGrid w:linePitch="360"/>
        </w:sectPr>
      </w:pPr>
    </w:p>
    <w:p w14:paraId="207428C8" w14:textId="57840EDB" w:rsidR="00A15C33" w:rsidRPr="008D12EF" w:rsidRDefault="00A15C33" w:rsidP="00A15C33">
      <w:pPr>
        <w:pStyle w:val="Heading4"/>
        <w:rPr>
          <w:lang w:val="en-AU"/>
        </w:rPr>
      </w:pPr>
      <w:r w:rsidRPr="008D12EF">
        <w:rPr>
          <w:lang w:val="en-AU"/>
        </w:rPr>
        <w:t xml:space="preserve">Asset and Investment </w:t>
      </w:r>
      <w:r w:rsidR="00B50ECC">
        <w:rPr>
          <w:lang w:val="en-AU"/>
        </w:rPr>
        <w:br/>
      </w:r>
      <w:r w:rsidRPr="008D12EF">
        <w:rPr>
          <w:lang w:val="en-AU"/>
        </w:rPr>
        <w:t>Management Services</w:t>
      </w:r>
    </w:p>
    <w:p w14:paraId="00F5D474" w14:textId="77777777" w:rsidR="00A15C33" w:rsidRPr="008D12EF" w:rsidRDefault="00A15C33" w:rsidP="00A15C33">
      <w:pPr>
        <w:rPr>
          <w:lang w:val="en-AU"/>
        </w:rPr>
      </w:pPr>
    </w:p>
    <w:p w14:paraId="234D4E0F" w14:textId="77777777" w:rsidR="00A15C33" w:rsidRPr="008D12EF" w:rsidRDefault="00A15C33" w:rsidP="00A15C33">
      <w:pPr>
        <w:pStyle w:val="Heading3"/>
      </w:pPr>
      <w:r w:rsidRPr="008D12EF">
        <w:t>Our Products and Services</w:t>
      </w:r>
    </w:p>
    <w:p w14:paraId="2778B3BE" w14:textId="62CEE238" w:rsidR="00A15C33" w:rsidRPr="008D12EF" w:rsidRDefault="00A15C33" w:rsidP="00A15C33">
      <w:pPr>
        <w:pStyle w:val="BodyText"/>
        <w:rPr>
          <w:lang w:val="en-AU"/>
        </w:rPr>
      </w:pPr>
      <w:r w:rsidRPr="008D12EF">
        <w:rPr>
          <w:lang w:val="en-AU"/>
        </w:rPr>
        <w:t>WATC assists in managing the finances of the State, and our clients, by providing investment products and treasury management services. These products and services are tailored to suit individual client needs and assist with</w:t>
      </w:r>
      <w:r w:rsidR="00632FED" w:rsidRPr="008D12EF">
        <w:rPr>
          <w:lang w:val="en-AU"/>
        </w:rPr>
        <w:t xml:space="preserve"> </w:t>
      </w:r>
      <w:r w:rsidRPr="008D12EF">
        <w:rPr>
          <w:lang w:val="en-AU"/>
        </w:rPr>
        <w:t>the management of financial risks, including interest rate and credit risks. We also undertake research and development of investment product opportunities to assist clients in managing their short to medium-term investment needs.</w:t>
      </w:r>
    </w:p>
    <w:p w14:paraId="51875088" w14:textId="77777777" w:rsidR="00A15C33" w:rsidRPr="008D12EF" w:rsidRDefault="00A15C33" w:rsidP="00A15C33">
      <w:pPr>
        <w:pStyle w:val="BodyText"/>
        <w:rPr>
          <w:lang w:val="en-AU"/>
        </w:rPr>
      </w:pPr>
    </w:p>
    <w:p w14:paraId="5B052B23" w14:textId="52136C3F" w:rsidR="00A15C33" w:rsidRPr="008D12EF" w:rsidRDefault="00A15C33" w:rsidP="00A15C33">
      <w:pPr>
        <w:pStyle w:val="BodyText"/>
        <w:rPr>
          <w:lang w:val="en-AU"/>
        </w:rPr>
      </w:pPr>
      <w:r w:rsidRPr="008D12EF">
        <w:rPr>
          <w:lang w:val="en-AU"/>
        </w:rPr>
        <w:t>Clients benefit from our considerable experience and expertise, together with the systems, pricing and oversight that come with our scale of operations within the financial markets.</w:t>
      </w:r>
    </w:p>
    <w:p w14:paraId="4E2C981C" w14:textId="77777777" w:rsidR="00A230E9" w:rsidRPr="008D12EF" w:rsidRDefault="00A230E9" w:rsidP="00A15C33">
      <w:pPr>
        <w:pStyle w:val="BodyText"/>
        <w:rPr>
          <w:lang w:val="en-AU"/>
        </w:rPr>
      </w:pPr>
    </w:p>
    <w:p w14:paraId="2C627DE0" w14:textId="77777777" w:rsidR="00A230E9" w:rsidRPr="008D12EF" w:rsidRDefault="00A230E9" w:rsidP="00A230E9">
      <w:pPr>
        <w:pStyle w:val="Heading3"/>
      </w:pPr>
      <w:r w:rsidRPr="008D12EF">
        <w:br w:type="column"/>
      </w:r>
      <w:r w:rsidRPr="008D12EF">
        <w:t>Client Investments Managed</w:t>
      </w:r>
    </w:p>
    <w:p w14:paraId="3BEBA3F9" w14:textId="5BA3AF04" w:rsidR="00A230E9" w:rsidRPr="008D12EF" w:rsidRDefault="00A230E9" w:rsidP="00A230E9">
      <w:pPr>
        <w:pStyle w:val="BodyText"/>
        <w:rPr>
          <w:lang w:val="en-AU"/>
        </w:rPr>
      </w:pPr>
      <w:r w:rsidRPr="008D12EF">
        <w:rPr>
          <w:lang w:val="en-AU"/>
        </w:rPr>
        <w:t xml:space="preserve">We manage the investment of funds on behalf of the Public Bank Account and the Future Health Research and Innovation Fund, as well as for Landgate and </w:t>
      </w:r>
      <w:proofErr w:type="spellStart"/>
      <w:r w:rsidRPr="008D12EF">
        <w:rPr>
          <w:lang w:val="en-AU"/>
        </w:rPr>
        <w:t>Lotterywest</w:t>
      </w:r>
      <w:proofErr w:type="spellEnd"/>
      <w:r w:rsidRPr="008D12EF">
        <w:rPr>
          <w:lang w:val="en-AU"/>
        </w:rPr>
        <w:t xml:space="preserve">. Total </w:t>
      </w:r>
      <w:r w:rsidRPr="008D12EF">
        <w:rPr>
          <w:b/>
          <w:bCs/>
          <w:lang w:val="en-AU"/>
        </w:rPr>
        <w:t xml:space="preserve">client funds under management </w:t>
      </w:r>
      <w:proofErr w:type="gramStart"/>
      <w:r w:rsidRPr="008D12EF">
        <w:rPr>
          <w:b/>
          <w:bCs/>
          <w:lang w:val="en-AU"/>
        </w:rPr>
        <w:t>at</w:t>
      </w:r>
      <w:proofErr w:type="gramEnd"/>
      <w:r w:rsidRPr="008D12EF">
        <w:rPr>
          <w:b/>
          <w:bCs/>
          <w:lang w:val="en-AU"/>
        </w:rPr>
        <w:t xml:space="preserve"> 30 June 2022 was $5.5 billion</w:t>
      </w:r>
      <w:r w:rsidRPr="008D12EF">
        <w:rPr>
          <w:lang w:val="en-AU"/>
        </w:rPr>
        <w:t>, across five investment portfolios. Client investment portfolios are managed by WATC in accordance with client approved policy frameworks which include defined risk parameters and performance benchmarks.</w:t>
      </w:r>
    </w:p>
    <w:p w14:paraId="317E18BA" w14:textId="77777777" w:rsidR="00A230E9" w:rsidRPr="008D12EF" w:rsidRDefault="00A230E9" w:rsidP="00A230E9">
      <w:pPr>
        <w:pStyle w:val="BodyText"/>
        <w:rPr>
          <w:lang w:val="en-AU"/>
        </w:rPr>
      </w:pPr>
    </w:p>
    <w:p w14:paraId="150695AA" w14:textId="15A688C3" w:rsidR="00A230E9" w:rsidRPr="008D12EF" w:rsidRDefault="00A230E9" w:rsidP="00A230E9">
      <w:pPr>
        <w:pStyle w:val="BodyText"/>
        <w:rPr>
          <w:lang w:val="en-AU"/>
        </w:rPr>
      </w:pPr>
      <w:proofErr w:type="gramStart"/>
      <w:r w:rsidRPr="008D12EF">
        <w:rPr>
          <w:lang w:val="en-AU"/>
        </w:rPr>
        <w:t>At</w:t>
      </w:r>
      <w:proofErr w:type="gramEnd"/>
      <w:r w:rsidRPr="008D12EF">
        <w:rPr>
          <w:lang w:val="en-AU"/>
        </w:rPr>
        <w:t xml:space="preserve"> 30 June 2022, we held $113.7 million from clients utilising our overnight cash</w:t>
      </w:r>
      <w:r w:rsidR="00632FED" w:rsidRPr="008D12EF">
        <w:rPr>
          <w:lang w:val="en-AU"/>
        </w:rPr>
        <w:t xml:space="preserve"> </w:t>
      </w:r>
      <w:r w:rsidRPr="008D12EF">
        <w:rPr>
          <w:lang w:val="en-AU"/>
        </w:rPr>
        <w:t>deposit and term deposit facilities, a substantial increase from the client investments held at 30</w:t>
      </w:r>
      <w:r w:rsidR="008613A8" w:rsidRPr="008D12EF">
        <w:rPr>
          <w:lang w:val="en-AU"/>
        </w:rPr>
        <w:t> </w:t>
      </w:r>
      <w:r w:rsidRPr="008D12EF">
        <w:rPr>
          <w:lang w:val="en-AU"/>
        </w:rPr>
        <w:t>June</w:t>
      </w:r>
      <w:r w:rsidR="008613A8" w:rsidRPr="008D12EF">
        <w:rPr>
          <w:lang w:val="en-AU"/>
        </w:rPr>
        <w:t> </w:t>
      </w:r>
      <w:r w:rsidRPr="008D12EF">
        <w:rPr>
          <w:lang w:val="en-AU"/>
        </w:rPr>
        <w:t>2021.</w:t>
      </w:r>
    </w:p>
    <w:p w14:paraId="122E93B4" w14:textId="77777777" w:rsidR="00A230E9" w:rsidRPr="008D12EF" w:rsidRDefault="00A230E9" w:rsidP="00A230E9">
      <w:pPr>
        <w:pStyle w:val="BodyText"/>
        <w:rPr>
          <w:lang w:val="en-AU"/>
        </w:rPr>
      </w:pPr>
    </w:p>
    <w:p w14:paraId="75820935" w14:textId="5AD5C305" w:rsidR="00A230E9" w:rsidRPr="008D12EF" w:rsidRDefault="00A230E9" w:rsidP="00A230E9">
      <w:pPr>
        <w:pStyle w:val="BodyText"/>
        <w:rPr>
          <w:lang w:val="en-AU"/>
        </w:rPr>
      </w:pPr>
      <w:r w:rsidRPr="008D12EF">
        <w:rPr>
          <w:lang w:val="en-AU"/>
        </w:rPr>
        <w:t>We also continued to provide back-office trade capture and reporting of treasury management services for two clients.</w:t>
      </w:r>
    </w:p>
    <w:p w14:paraId="55A78ABB" w14:textId="178201B3" w:rsidR="00A230E9" w:rsidRPr="008D12EF" w:rsidRDefault="00A230E9" w:rsidP="00A230E9">
      <w:pPr>
        <w:pStyle w:val="BodyText"/>
        <w:rPr>
          <w:lang w:val="en-AU"/>
        </w:rPr>
      </w:pPr>
    </w:p>
    <w:p w14:paraId="7187FABA" w14:textId="08AAB573" w:rsidR="00A230E9" w:rsidRPr="008D12EF" w:rsidRDefault="00A230E9" w:rsidP="00A230E9">
      <w:pPr>
        <w:pStyle w:val="BodyText"/>
        <w:rPr>
          <w:lang w:val="en-AU"/>
        </w:rPr>
      </w:pPr>
    </w:p>
    <w:p w14:paraId="17FFA444" w14:textId="77777777" w:rsidR="00A230E9" w:rsidRPr="008D12EF" w:rsidRDefault="00A230E9" w:rsidP="00A230E9">
      <w:pPr>
        <w:pStyle w:val="BodyText"/>
        <w:rPr>
          <w:lang w:val="en-AU"/>
        </w:rPr>
      </w:pPr>
    </w:p>
    <w:p w14:paraId="35263B91" w14:textId="16C801A5" w:rsidR="00A230E9" w:rsidRPr="008D12EF" w:rsidRDefault="00A230E9" w:rsidP="00A230E9">
      <w:pPr>
        <w:pStyle w:val="BodyText"/>
        <w:rPr>
          <w:lang w:val="en-AU"/>
        </w:rPr>
      </w:pPr>
    </w:p>
    <w:p w14:paraId="1FD4413E" w14:textId="77777777" w:rsidR="00A230E9" w:rsidRPr="008D12EF" w:rsidRDefault="00A230E9" w:rsidP="00A230E9">
      <w:pPr>
        <w:pStyle w:val="BodyText"/>
        <w:rPr>
          <w:lang w:val="en-AU"/>
        </w:rPr>
        <w:sectPr w:rsidR="00A230E9" w:rsidRPr="008D12EF" w:rsidSect="00A15C33">
          <w:type w:val="continuous"/>
          <w:pgSz w:w="11906" w:h="16838"/>
          <w:pgMar w:top="1440" w:right="1440" w:bottom="1440" w:left="1440" w:header="708" w:footer="708" w:gutter="0"/>
          <w:cols w:num="2" w:space="708"/>
          <w:docGrid w:linePitch="360"/>
        </w:sectPr>
      </w:pPr>
    </w:p>
    <w:tbl>
      <w:tblPr>
        <w:tblStyle w:val="TableGrid"/>
        <w:tblW w:w="9071" w:type="dxa"/>
        <w:tblCellMar>
          <w:top w:w="284" w:type="dxa"/>
          <w:left w:w="284" w:type="dxa"/>
          <w:bottom w:w="284" w:type="dxa"/>
          <w:right w:w="284" w:type="dxa"/>
        </w:tblCellMar>
        <w:tblLook w:val="04A0" w:firstRow="1" w:lastRow="0" w:firstColumn="1" w:lastColumn="0" w:noHBand="0" w:noVBand="1"/>
      </w:tblPr>
      <w:tblGrid>
        <w:gridCol w:w="9071"/>
      </w:tblGrid>
      <w:tr w:rsidR="00A230E9" w:rsidRPr="008D12EF" w14:paraId="57FD6154" w14:textId="77777777" w:rsidTr="00A230E9">
        <w:tc>
          <w:tcPr>
            <w:tcW w:w="9071" w:type="dxa"/>
          </w:tcPr>
          <w:p w14:paraId="470FF68E" w14:textId="52A824FD" w:rsidR="00A230E9" w:rsidRPr="008D12EF" w:rsidRDefault="00A230E9" w:rsidP="00A230E9">
            <w:pPr>
              <w:pStyle w:val="Heading2"/>
              <w:outlineLvl w:val="1"/>
            </w:pPr>
            <w:r w:rsidRPr="008D12EF">
              <w:rPr>
                <w:noProof/>
              </w:rPr>
              <w:drawing>
                <wp:anchor distT="0" distB="0" distL="114300" distR="114300" simplePos="0" relativeHeight="251687936" behindDoc="0" locked="0" layoutInCell="1" allowOverlap="1" wp14:anchorId="546B000E" wp14:editId="5F1FC21E">
                  <wp:simplePos x="0" y="0"/>
                  <wp:positionH relativeFrom="column">
                    <wp:posOffset>2677795</wp:posOffset>
                  </wp:positionH>
                  <wp:positionV relativeFrom="paragraph">
                    <wp:posOffset>0</wp:posOffset>
                  </wp:positionV>
                  <wp:extent cx="2640965" cy="2779395"/>
                  <wp:effectExtent l="0" t="0" r="6985" b="1905"/>
                  <wp:wrapSquare wrapText="bothSides"/>
                  <wp:docPr id="52" name="Picture 52" descr="Image Water Corporation construction of a new 42-million-litre water storage tank for the town of Merre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Image Water Corporation construction of a new 42-million-litre water storage tank for the town of Merredin."/>
                          <pic:cNvPicPr/>
                        </pic:nvPicPr>
                        <pic:blipFill>
                          <a:blip r:embed="rId32">
                            <a:extLst>
                              <a:ext uri="{28A0092B-C50C-407E-A947-70E740481C1C}">
                                <a14:useLocalDpi xmlns:a14="http://schemas.microsoft.com/office/drawing/2010/main" val="0"/>
                              </a:ext>
                            </a:extLst>
                          </a:blip>
                          <a:stretch>
                            <a:fillRect/>
                          </a:stretch>
                        </pic:blipFill>
                        <pic:spPr>
                          <a:xfrm>
                            <a:off x="0" y="0"/>
                            <a:ext cx="2640965" cy="2779395"/>
                          </a:xfrm>
                          <a:prstGeom prst="rect">
                            <a:avLst/>
                          </a:prstGeom>
                        </pic:spPr>
                      </pic:pic>
                    </a:graphicData>
                  </a:graphic>
                </wp:anchor>
              </w:drawing>
            </w:r>
            <w:r w:rsidRPr="008D12EF">
              <w:t>We Enabled…</w:t>
            </w:r>
          </w:p>
          <w:p w14:paraId="4A7292E8" w14:textId="4D0C0161" w:rsidR="00A230E9" w:rsidRPr="008D12EF" w:rsidRDefault="00A230E9" w:rsidP="00A230E9">
            <w:pPr>
              <w:pStyle w:val="BodyText"/>
              <w:rPr>
                <w:lang w:val="en-AU"/>
              </w:rPr>
            </w:pPr>
          </w:p>
          <w:p w14:paraId="3A4F5573" w14:textId="3F726659" w:rsidR="00A230E9" w:rsidRPr="008D12EF" w:rsidRDefault="00A230E9" w:rsidP="00A230E9">
            <w:pPr>
              <w:pStyle w:val="BodyText"/>
              <w:rPr>
                <w:lang w:val="en-AU"/>
              </w:rPr>
            </w:pPr>
            <w:r w:rsidRPr="008D12EF">
              <w:rPr>
                <w:lang w:val="en-AU"/>
              </w:rPr>
              <w:t>Water Corporation is progressing projects across the State that improve water quality and deliver a more secure water supply. Enabled by debt funding from WATC, one such project was the construction of a new 42-million-litre water storage tank for the town of Merredin.</w:t>
            </w:r>
          </w:p>
          <w:p w14:paraId="108DEDA1" w14:textId="67FDE385" w:rsidR="00A230E9" w:rsidRPr="008D12EF" w:rsidRDefault="00A230E9" w:rsidP="00A230E9">
            <w:pPr>
              <w:pStyle w:val="BodyText"/>
              <w:rPr>
                <w:lang w:val="en-AU"/>
              </w:rPr>
            </w:pPr>
          </w:p>
          <w:p w14:paraId="2FE1EC97" w14:textId="52D1B8B7" w:rsidR="00A230E9" w:rsidRPr="008D12EF" w:rsidRDefault="00A230E9" w:rsidP="00A230E9">
            <w:pPr>
              <w:pStyle w:val="BodyText"/>
              <w:rPr>
                <w:sz w:val="16"/>
                <w:szCs w:val="16"/>
                <w:lang w:val="en-AU"/>
              </w:rPr>
            </w:pPr>
            <w:r w:rsidRPr="008D12EF">
              <w:rPr>
                <w:sz w:val="16"/>
                <w:szCs w:val="16"/>
                <w:lang w:val="en-AU"/>
              </w:rPr>
              <w:t>Photo courtesy of Water Corporation</w:t>
            </w:r>
            <w:r w:rsidRPr="008D12EF">
              <w:rPr>
                <w:lang w:val="en-AU"/>
              </w:rPr>
              <w:t xml:space="preserve"> </w:t>
            </w:r>
          </w:p>
          <w:p w14:paraId="4AE1EAE6" w14:textId="77777777" w:rsidR="00A230E9" w:rsidRPr="008D12EF" w:rsidRDefault="00A230E9" w:rsidP="00A230E9">
            <w:pPr>
              <w:pStyle w:val="BodyText"/>
              <w:rPr>
                <w:lang w:val="en-AU"/>
              </w:rPr>
            </w:pPr>
          </w:p>
        </w:tc>
      </w:tr>
    </w:tbl>
    <w:p w14:paraId="11F3D3DC" w14:textId="500416E3" w:rsidR="00A230E9" w:rsidRPr="008D12EF" w:rsidRDefault="00A230E9" w:rsidP="00A230E9">
      <w:pPr>
        <w:pStyle w:val="BodyText"/>
        <w:rPr>
          <w:lang w:val="en-AU"/>
        </w:rPr>
      </w:pPr>
    </w:p>
    <w:p w14:paraId="47EEDF9A" w14:textId="3204E852" w:rsidR="00632FED" w:rsidRPr="008D12EF" w:rsidRDefault="00632FED" w:rsidP="00A230E9">
      <w:pPr>
        <w:pStyle w:val="BodyText"/>
        <w:rPr>
          <w:lang w:val="en-AU"/>
        </w:rPr>
      </w:pPr>
    </w:p>
    <w:p w14:paraId="01514F4F" w14:textId="33C0BAFD" w:rsidR="00632FED" w:rsidRPr="008D12EF" w:rsidRDefault="00632FED">
      <w:pPr>
        <w:widowControl/>
        <w:autoSpaceDE/>
        <w:autoSpaceDN/>
        <w:spacing w:after="160" w:line="259" w:lineRule="auto"/>
        <w:rPr>
          <w:sz w:val="20"/>
          <w:szCs w:val="20"/>
          <w:lang w:val="en-AU"/>
        </w:rPr>
      </w:pPr>
      <w:r w:rsidRPr="008D12EF">
        <w:rPr>
          <w:lang w:val="en-AU"/>
        </w:rPr>
        <w:br w:type="page"/>
      </w:r>
    </w:p>
    <w:tbl>
      <w:tblPr>
        <w:tblStyle w:val="TableGrid"/>
        <w:tblW w:w="9071" w:type="dxa"/>
        <w:tblCellMar>
          <w:top w:w="284" w:type="dxa"/>
          <w:left w:w="284" w:type="dxa"/>
          <w:bottom w:w="284" w:type="dxa"/>
          <w:right w:w="284" w:type="dxa"/>
        </w:tblCellMar>
        <w:tblLook w:val="04A0" w:firstRow="1" w:lastRow="0" w:firstColumn="1" w:lastColumn="0" w:noHBand="0" w:noVBand="1"/>
      </w:tblPr>
      <w:tblGrid>
        <w:gridCol w:w="9071"/>
      </w:tblGrid>
      <w:tr w:rsidR="00632FED" w:rsidRPr="008D12EF" w14:paraId="4112DECE" w14:textId="77777777" w:rsidTr="00632FED">
        <w:tc>
          <w:tcPr>
            <w:tcW w:w="9071" w:type="dxa"/>
          </w:tcPr>
          <w:p w14:paraId="7BA3448F" w14:textId="3843861D" w:rsidR="00632FED" w:rsidRPr="008D12EF" w:rsidRDefault="00632FED" w:rsidP="00632FED">
            <w:pPr>
              <w:pStyle w:val="Heading2"/>
              <w:outlineLvl w:val="1"/>
            </w:pPr>
            <w:r w:rsidRPr="008D12EF">
              <w:lastRenderedPageBreak/>
              <w:t>Increasing Knowledge on Financing Large-Scale Investments</w:t>
            </w:r>
          </w:p>
          <w:p w14:paraId="117CEACB" w14:textId="77777777" w:rsidR="00632FED" w:rsidRPr="008D12EF" w:rsidRDefault="00632FED" w:rsidP="00632FED">
            <w:pPr>
              <w:pStyle w:val="BodyText"/>
              <w:rPr>
                <w:lang w:val="en-AU"/>
              </w:rPr>
            </w:pPr>
          </w:p>
          <w:p w14:paraId="418A2EF7" w14:textId="67C9B9AF" w:rsidR="00632FED" w:rsidRPr="008D12EF" w:rsidRDefault="00632FED" w:rsidP="00632FED">
            <w:pPr>
              <w:pStyle w:val="BodyText"/>
              <w:rPr>
                <w:lang w:val="en-AU"/>
              </w:rPr>
            </w:pPr>
            <w:r w:rsidRPr="008D12EF">
              <w:rPr>
                <w:lang w:val="en-AU"/>
              </w:rPr>
              <w:t xml:space="preserve">Following on from the success of WATC’s Financing Large-Scale Investments training program run in collaboration with Macquarie University in 2020, another two training sessions were run during 2021–22. A total of </w:t>
            </w:r>
            <w:r w:rsidRPr="008D12EF">
              <w:rPr>
                <w:b/>
                <w:bCs/>
                <w:lang w:val="en-AU"/>
              </w:rPr>
              <w:t>59 WATC staff and clients have now completed the program</w:t>
            </w:r>
            <w:r w:rsidRPr="008D12EF">
              <w:rPr>
                <w:lang w:val="en-AU"/>
              </w:rPr>
              <w:t>.</w:t>
            </w:r>
          </w:p>
          <w:p w14:paraId="40E55EAB" w14:textId="77777777" w:rsidR="00632FED" w:rsidRPr="008D12EF" w:rsidRDefault="00632FED" w:rsidP="00632FED">
            <w:pPr>
              <w:pStyle w:val="BodyText"/>
              <w:rPr>
                <w:lang w:val="en-AU"/>
              </w:rPr>
            </w:pPr>
          </w:p>
          <w:p w14:paraId="6D388DDF" w14:textId="77777777" w:rsidR="00632FED" w:rsidRPr="008D12EF" w:rsidRDefault="00632FED" w:rsidP="00632FED">
            <w:pPr>
              <w:pStyle w:val="Heading3"/>
              <w:outlineLvl w:val="2"/>
            </w:pPr>
            <w:r w:rsidRPr="008D12EF">
              <w:t>Program Outline</w:t>
            </w:r>
          </w:p>
          <w:p w14:paraId="2DA7A38B" w14:textId="08F33DAE" w:rsidR="00632FED" w:rsidRPr="008D12EF" w:rsidRDefault="00632FED" w:rsidP="00632FED">
            <w:pPr>
              <w:pStyle w:val="BodyText"/>
              <w:rPr>
                <w:lang w:val="en-AU"/>
              </w:rPr>
            </w:pPr>
            <w:r w:rsidRPr="008D12EF">
              <w:rPr>
                <w:lang w:val="en-AU"/>
              </w:rPr>
              <w:t>Adapted from a unit of Macquarie University’s Master of Applied Finance, the two-day program provided an overview of financing large-scale investments and how this differs from standard corporate finance. Attendees learned about the:</w:t>
            </w:r>
          </w:p>
          <w:p w14:paraId="7691F873" w14:textId="77777777" w:rsidR="00632FED" w:rsidRPr="008D12EF" w:rsidRDefault="00632FED" w:rsidP="00632FED">
            <w:pPr>
              <w:pStyle w:val="BodyText"/>
              <w:rPr>
                <w:lang w:val="en-AU"/>
              </w:rPr>
            </w:pPr>
          </w:p>
          <w:p w14:paraId="1339C4F8" w14:textId="686FC181" w:rsidR="00632FED" w:rsidRPr="008D12EF" w:rsidRDefault="00632FED" w:rsidP="00632FED">
            <w:pPr>
              <w:pStyle w:val="BodyText"/>
              <w:numPr>
                <w:ilvl w:val="0"/>
                <w:numId w:val="7"/>
              </w:numPr>
              <w:ind w:left="360"/>
              <w:rPr>
                <w:lang w:val="en-AU"/>
              </w:rPr>
            </w:pPr>
            <w:r w:rsidRPr="008D12EF">
              <w:rPr>
                <w:lang w:val="en-AU"/>
              </w:rPr>
              <w:t xml:space="preserve">process, techniques and principles required to structure, value and finance large- scale infrastructure and industrial projects, </w:t>
            </w:r>
            <w:proofErr w:type="gramStart"/>
            <w:r w:rsidRPr="008D12EF">
              <w:rPr>
                <w:lang w:val="en-AU"/>
              </w:rPr>
              <w:t>and;</w:t>
            </w:r>
            <w:proofErr w:type="gramEnd"/>
          </w:p>
          <w:p w14:paraId="225F5884" w14:textId="77777777" w:rsidR="00632FED" w:rsidRPr="008D12EF" w:rsidRDefault="00632FED" w:rsidP="00632FED">
            <w:pPr>
              <w:pStyle w:val="BodyText"/>
              <w:ind w:left="360"/>
              <w:rPr>
                <w:lang w:val="en-AU"/>
              </w:rPr>
            </w:pPr>
          </w:p>
          <w:p w14:paraId="2A461DC9" w14:textId="68AFABF7" w:rsidR="00632FED" w:rsidRPr="008D12EF" w:rsidRDefault="00632FED" w:rsidP="00632FED">
            <w:pPr>
              <w:pStyle w:val="BodyText"/>
              <w:numPr>
                <w:ilvl w:val="0"/>
                <w:numId w:val="7"/>
              </w:numPr>
              <w:ind w:left="360"/>
              <w:rPr>
                <w:lang w:val="en-AU"/>
              </w:rPr>
            </w:pPr>
            <w:r w:rsidRPr="008D12EF">
              <w:rPr>
                <w:lang w:val="en-AU"/>
              </w:rPr>
              <w:t>different ways project finance allocates risks and responsibilities in complex projects and renders them financeable.</w:t>
            </w:r>
          </w:p>
          <w:p w14:paraId="5EF16AA1" w14:textId="04684982" w:rsidR="00632FED" w:rsidRPr="008D12EF" w:rsidRDefault="00632FED" w:rsidP="00632FED">
            <w:pPr>
              <w:pStyle w:val="BodyText"/>
              <w:rPr>
                <w:lang w:val="en-AU"/>
              </w:rPr>
            </w:pPr>
            <w:r w:rsidRPr="008D12EF">
              <w:rPr>
                <w:noProof/>
                <w:lang w:val="en-AU"/>
              </w:rPr>
              <w:drawing>
                <wp:anchor distT="0" distB="0" distL="114300" distR="114300" simplePos="0" relativeHeight="251688960" behindDoc="0" locked="0" layoutInCell="1" allowOverlap="1" wp14:anchorId="58CA9CDC" wp14:editId="3AF3E747">
                  <wp:simplePos x="0" y="0"/>
                  <wp:positionH relativeFrom="column">
                    <wp:posOffset>3258185</wp:posOffset>
                  </wp:positionH>
                  <wp:positionV relativeFrom="paragraph">
                    <wp:posOffset>45085</wp:posOffset>
                  </wp:positionV>
                  <wp:extent cx="1943100" cy="981075"/>
                  <wp:effectExtent l="0" t="0" r="0" b="9525"/>
                  <wp:wrapSquare wrapText="bothSides"/>
                  <wp:docPr id="54" name="Picture 54" descr="Image of clients attending the Financing Large Scale Investments program trai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Image of clients attending the Financing Large Scale Investments program training."/>
                          <pic:cNvPicPr/>
                        </pic:nvPicPr>
                        <pic:blipFill>
                          <a:blip r:embed="rId33">
                            <a:extLst>
                              <a:ext uri="{28A0092B-C50C-407E-A947-70E740481C1C}">
                                <a14:useLocalDpi xmlns:a14="http://schemas.microsoft.com/office/drawing/2010/main" val="0"/>
                              </a:ext>
                            </a:extLst>
                          </a:blip>
                          <a:stretch>
                            <a:fillRect/>
                          </a:stretch>
                        </pic:blipFill>
                        <pic:spPr>
                          <a:xfrm>
                            <a:off x="0" y="0"/>
                            <a:ext cx="1943100" cy="981075"/>
                          </a:xfrm>
                          <a:prstGeom prst="rect">
                            <a:avLst/>
                          </a:prstGeom>
                        </pic:spPr>
                      </pic:pic>
                    </a:graphicData>
                  </a:graphic>
                </wp:anchor>
              </w:drawing>
            </w:r>
          </w:p>
          <w:p w14:paraId="6E948EAF" w14:textId="307D0D80" w:rsidR="00632FED" w:rsidRPr="008D12EF" w:rsidRDefault="00632FED" w:rsidP="00632FED">
            <w:pPr>
              <w:pStyle w:val="Heading3"/>
              <w:outlineLvl w:val="2"/>
            </w:pPr>
            <w:r w:rsidRPr="008D12EF">
              <w:t>Participant Feedback</w:t>
            </w:r>
          </w:p>
          <w:p w14:paraId="5432B480" w14:textId="61E40A34" w:rsidR="00632FED" w:rsidRPr="008D12EF" w:rsidRDefault="00632FED" w:rsidP="00632FED">
            <w:pPr>
              <w:pStyle w:val="BodyText"/>
              <w:rPr>
                <w:lang w:val="en-AU"/>
              </w:rPr>
            </w:pPr>
            <w:r w:rsidRPr="008D12EF">
              <w:rPr>
                <w:lang w:val="en-AU"/>
              </w:rPr>
              <w:t xml:space="preserve">Feedback on the program from all participants was very positive and affirmed that </w:t>
            </w:r>
            <w:r w:rsidRPr="008D12EF">
              <w:rPr>
                <w:b/>
                <w:bCs/>
                <w:lang w:val="en-AU"/>
              </w:rPr>
              <w:t>the program improved their skills and knowledge</w:t>
            </w:r>
            <w:r w:rsidRPr="008D12EF">
              <w:rPr>
                <w:lang w:val="en-AU"/>
              </w:rPr>
              <w:t xml:space="preserve">. </w:t>
            </w:r>
          </w:p>
          <w:p w14:paraId="7428174D" w14:textId="77777777" w:rsidR="00632FED" w:rsidRPr="008D12EF" w:rsidRDefault="00632FED" w:rsidP="00A230E9">
            <w:pPr>
              <w:pStyle w:val="BodyText"/>
              <w:rPr>
                <w:lang w:val="en-AU"/>
              </w:rPr>
            </w:pPr>
          </w:p>
        </w:tc>
      </w:tr>
    </w:tbl>
    <w:p w14:paraId="03D258FA" w14:textId="2FD8A0D2" w:rsidR="00632FED" w:rsidRPr="008D12EF" w:rsidRDefault="00632FED" w:rsidP="00A230E9">
      <w:pPr>
        <w:pStyle w:val="BodyText"/>
        <w:rPr>
          <w:lang w:val="en-AU"/>
        </w:rPr>
      </w:pPr>
    </w:p>
    <w:p w14:paraId="249E72A8" w14:textId="60A0A638" w:rsidR="00632FED" w:rsidRPr="008D12EF" w:rsidRDefault="00632FED" w:rsidP="00A230E9">
      <w:pPr>
        <w:pStyle w:val="BodyText"/>
        <w:rPr>
          <w:lang w:val="en-AU"/>
        </w:rPr>
      </w:pPr>
    </w:p>
    <w:p w14:paraId="0E15ADE7" w14:textId="70BD3E8C" w:rsidR="00632FED" w:rsidRPr="008D12EF" w:rsidRDefault="00632FED" w:rsidP="00A230E9">
      <w:pPr>
        <w:pStyle w:val="BodyText"/>
        <w:rPr>
          <w:lang w:val="en-AU"/>
        </w:rPr>
      </w:pPr>
    </w:p>
    <w:p w14:paraId="27157394" w14:textId="7CFFABD6" w:rsidR="00632FED" w:rsidRPr="008D12EF" w:rsidRDefault="00632FED" w:rsidP="00A230E9">
      <w:pPr>
        <w:pStyle w:val="BodyText"/>
        <w:rPr>
          <w:lang w:val="en-AU"/>
        </w:rPr>
      </w:pPr>
    </w:p>
    <w:tbl>
      <w:tblPr>
        <w:tblStyle w:val="TableGrid"/>
        <w:tblW w:w="9071" w:type="dxa"/>
        <w:tblCellMar>
          <w:top w:w="284" w:type="dxa"/>
          <w:left w:w="284" w:type="dxa"/>
          <w:bottom w:w="284" w:type="dxa"/>
          <w:right w:w="284" w:type="dxa"/>
        </w:tblCellMar>
        <w:tblLook w:val="04A0" w:firstRow="1" w:lastRow="0" w:firstColumn="1" w:lastColumn="0" w:noHBand="0" w:noVBand="1"/>
      </w:tblPr>
      <w:tblGrid>
        <w:gridCol w:w="9071"/>
      </w:tblGrid>
      <w:tr w:rsidR="00632FED" w:rsidRPr="008D12EF" w14:paraId="59D104BC" w14:textId="77777777" w:rsidTr="00632FED">
        <w:tc>
          <w:tcPr>
            <w:tcW w:w="9071" w:type="dxa"/>
          </w:tcPr>
          <w:p w14:paraId="1EC912CF" w14:textId="77777777" w:rsidR="00632FED" w:rsidRPr="008D12EF" w:rsidRDefault="00632FED" w:rsidP="00632FED">
            <w:pPr>
              <w:pStyle w:val="Heading2"/>
              <w:outlineLvl w:val="1"/>
            </w:pPr>
            <w:r w:rsidRPr="008D12EF">
              <w:t>Building on Our Achievements in 2022–23</w:t>
            </w:r>
          </w:p>
          <w:p w14:paraId="57E0479D" w14:textId="77777777" w:rsidR="00632FED" w:rsidRPr="008D12EF" w:rsidRDefault="00632FED" w:rsidP="00632FED">
            <w:pPr>
              <w:pStyle w:val="BodyText"/>
              <w:rPr>
                <w:lang w:val="en-AU"/>
              </w:rPr>
            </w:pPr>
          </w:p>
          <w:p w14:paraId="22E35B2E" w14:textId="3A4DDB3B" w:rsidR="00632FED" w:rsidRPr="008D12EF" w:rsidRDefault="00632FED" w:rsidP="00632FED">
            <w:pPr>
              <w:pStyle w:val="BodyText"/>
              <w:rPr>
                <w:lang w:val="en-AU"/>
              </w:rPr>
            </w:pPr>
            <w:r w:rsidRPr="008D12EF">
              <w:rPr>
                <w:lang w:val="en-AU"/>
              </w:rPr>
              <w:t>We will be working with our clients and investors to implement a sustainability bond framework to finance client initiatives that meet internationally recognised environmental, social and governance (ESG) standards. The framework will complement the Western Australian Government’s ongoing efforts to improve ESG outcomes for the State.</w:t>
            </w:r>
          </w:p>
          <w:p w14:paraId="072DAE3C" w14:textId="77777777" w:rsidR="00632FED" w:rsidRPr="008D12EF" w:rsidRDefault="00632FED" w:rsidP="00632FED">
            <w:pPr>
              <w:pStyle w:val="BodyText"/>
              <w:rPr>
                <w:lang w:val="en-AU"/>
              </w:rPr>
            </w:pPr>
          </w:p>
          <w:p w14:paraId="3F7A81C4" w14:textId="7E81E1F3" w:rsidR="00632FED" w:rsidRPr="008D12EF" w:rsidRDefault="00632FED" w:rsidP="00632FED">
            <w:pPr>
              <w:pStyle w:val="BodyText"/>
              <w:rPr>
                <w:lang w:val="en-AU"/>
              </w:rPr>
            </w:pPr>
            <w:r w:rsidRPr="008D12EF">
              <w:rPr>
                <w:lang w:val="en-AU"/>
              </w:rPr>
              <w:t>We will continue to work with our clients to support the delivery of key client projects and State initiatives.</w:t>
            </w:r>
          </w:p>
        </w:tc>
      </w:tr>
    </w:tbl>
    <w:p w14:paraId="77701DFC" w14:textId="137EAF99" w:rsidR="00632FED" w:rsidRPr="008D12EF" w:rsidRDefault="00632FED" w:rsidP="00A230E9">
      <w:pPr>
        <w:pStyle w:val="BodyText"/>
        <w:rPr>
          <w:lang w:val="en-AU"/>
        </w:rPr>
      </w:pPr>
    </w:p>
    <w:p w14:paraId="7E233361" w14:textId="27771649" w:rsidR="00E1387B" w:rsidRPr="008D12EF" w:rsidRDefault="00E1387B" w:rsidP="00A230E9">
      <w:pPr>
        <w:pStyle w:val="BodyText"/>
        <w:rPr>
          <w:lang w:val="en-AU"/>
        </w:rPr>
      </w:pPr>
    </w:p>
    <w:p w14:paraId="1E9EC6B6" w14:textId="65964070" w:rsidR="00E1387B" w:rsidRPr="008D12EF" w:rsidRDefault="00E1387B">
      <w:pPr>
        <w:widowControl/>
        <w:autoSpaceDE/>
        <w:autoSpaceDN/>
        <w:spacing w:after="160" w:line="259" w:lineRule="auto"/>
        <w:rPr>
          <w:sz w:val="20"/>
          <w:szCs w:val="20"/>
          <w:lang w:val="en-AU"/>
        </w:rPr>
      </w:pPr>
      <w:r w:rsidRPr="008D12EF">
        <w:rPr>
          <w:lang w:val="en-AU"/>
        </w:rPr>
        <w:br w:type="page"/>
      </w:r>
    </w:p>
    <w:p w14:paraId="0AC1DBCF" w14:textId="77777777" w:rsidR="00E1387B" w:rsidRPr="008D12EF" w:rsidRDefault="00E1387B" w:rsidP="00E1387B">
      <w:pPr>
        <w:pStyle w:val="Heading1"/>
        <w:sectPr w:rsidR="00E1387B" w:rsidRPr="008D12EF" w:rsidSect="00E1387B">
          <w:type w:val="continuous"/>
          <w:pgSz w:w="11906" w:h="16838"/>
          <w:pgMar w:top="1440" w:right="1440" w:bottom="1440" w:left="1440" w:header="708" w:footer="708" w:gutter="0"/>
          <w:cols w:space="708"/>
          <w:docGrid w:linePitch="360"/>
        </w:sectPr>
      </w:pPr>
    </w:p>
    <w:p w14:paraId="29D27CB6" w14:textId="4B15C403" w:rsidR="00E1387B" w:rsidRPr="008D12EF" w:rsidRDefault="00E1387B" w:rsidP="00E1387B">
      <w:pPr>
        <w:pStyle w:val="Heading1"/>
      </w:pPr>
      <w:bookmarkStart w:id="15" w:name="_Successful_Financial_Management"/>
      <w:bookmarkEnd w:id="15"/>
      <w:r w:rsidRPr="008D12EF">
        <w:lastRenderedPageBreak/>
        <w:t>Successful Financial Management</w:t>
      </w:r>
    </w:p>
    <w:p w14:paraId="2801034C" w14:textId="719B0849" w:rsidR="00E1387B" w:rsidRDefault="00E1387B" w:rsidP="008D12EF">
      <w:pPr>
        <w:pStyle w:val="BodyText"/>
        <w:rPr>
          <w:lang w:val="en-AU"/>
        </w:rPr>
      </w:pPr>
    </w:p>
    <w:p w14:paraId="6399CA30" w14:textId="77777777" w:rsidR="008D12EF" w:rsidRPr="008D12EF" w:rsidRDefault="008D12EF" w:rsidP="008D12EF">
      <w:pPr>
        <w:pStyle w:val="BodyText"/>
        <w:rPr>
          <w:lang w:val="en-AU"/>
        </w:rPr>
      </w:pPr>
    </w:p>
    <w:p w14:paraId="7BF9726A" w14:textId="18811390" w:rsidR="00E1387B" w:rsidRPr="008D12EF" w:rsidRDefault="00E1387B" w:rsidP="00E1387B">
      <w:pPr>
        <w:pStyle w:val="Heading2"/>
      </w:pPr>
      <w:r w:rsidRPr="008D12EF">
        <w:t>To deliver on the State’s borrowing requirements and meet our clients’ evolving needs, WATC continues to be flexible and adaptive – an approach that has been essential for managing increased volatility and uncertainty in financial markets.</w:t>
      </w:r>
    </w:p>
    <w:p w14:paraId="2AD84126" w14:textId="45480D5F" w:rsidR="00E1387B" w:rsidRPr="008D12EF" w:rsidRDefault="00E1387B" w:rsidP="00E1387B">
      <w:pPr>
        <w:rPr>
          <w:lang w:val="en-AU"/>
        </w:rPr>
      </w:pPr>
    </w:p>
    <w:p w14:paraId="7835C2AF" w14:textId="77777777" w:rsidR="00E1387B" w:rsidRPr="008D12EF" w:rsidRDefault="00E1387B" w:rsidP="00E1387B">
      <w:pPr>
        <w:rPr>
          <w:lang w:val="en-AU"/>
        </w:rPr>
      </w:pPr>
    </w:p>
    <w:p w14:paraId="5DE2CF01" w14:textId="77777777" w:rsidR="00E1387B" w:rsidRPr="008D12EF" w:rsidRDefault="00E1387B">
      <w:pPr>
        <w:widowControl/>
        <w:autoSpaceDE/>
        <w:autoSpaceDN/>
        <w:spacing w:after="160" w:line="259" w:lineRule="auto"/>
        <w:rPr>
          <w:lang w:val="en-AU"/>
        </w:rPr>
        <w:sectPr w:rsidR="00E1387B" w:rsidRPr="008D12EF" w:rsidSect="00E1387B">
          <w:type w:val="continuous"/>
          <w:pgSz w:w="11906" w:h="16838"/>
          <w:pgMar w:top="1440" w:right="1440" w:bottom="1440" w:left="1440" w:header="708" w:footer="708" w:gutter="0"/>
          <w:cols w:space="708"/>
          <w:docGrid w:linePitch="360"/>
        </w:sectPr>
      </w:pPr>
    </w:p>
    <w:p w14:paraId="6DB44C3D" w14:textId="2405BC8C" w:rsidR="00E1387B" w:rsidRPr="008D12EF" w:rsidRDefault="00E1387B" w:rsidP="00E1387B">
      <w:pPr>
        <w:pStyle w:val="Heading4"/>
        <w:rPr>
          <w:lang w:val="en-AU"/>
        </w:rPr>
      </w:pPr>
      <w:r w:rsidRPr="008D12EF">
        <w:rPr>
          <w:lang w:val="en-AU"/>
        </w:rPr>
        <w:t>Delivering on Clients’ Borrowing Requirements</w:t>
      </w:r>
    </w:p>
    <w:p w14:paraId="0B1F0CC5" w14:textId="77777777" w:rsidR="00E1387B" w:rsidRPr="008D12EF" w:rsidRDefault="00E1387B" w:rsidP="00E1387B">
      <w:pPr>
        <w:rPr>
          <w:lang w:val="en-AU"/>
        </w:rPr>
      </w:pPr>
    </w:p>
    <w:p w14:paraId="38DDBE31" w14:textId="608F60B7" w:rsidR="00E1387B" w:rsidRPr="008D12EF" w:rsidRDefault="00E1387B" w:rsidP="00E1387B">
      <w:pPr>
        <w:pStyle w:val="BodyText"/>
        <w:rPr>
          <w:lang w:val="en-AU"/>
        </w:rPr>
      </w:pPr>
      <w:r w:rsidRPr="008D12EF">
        <w:rPr>
          <w:lang w:val="en-AU"/>
        </w:rPr>
        <w:t>In sourcing funds to meet client debt financing requirements, we borrow from domestic and international capital markets, both of which continue to be impacted by the ongoing COVID-19 pandemic, increasing inflation and central bank policy tightening cycles.</w:t>
      </w:r>
    </w:p>
    <w:p w14:paraId="777E23D8" w14:textId="77777777" w:rsidR="00E1387B" w:rsidRPr="008D12EF" w:rsidRDefault="00E1387B" w:rsidP="00E1387B">
      <w:pPr>
        <w:pStyle w:val="BodyText"/>
        <w:rPr>
          <w:lang w:val="en-AU"/>
        </w:rPr>
      </w:pPr>
    </w:p>
    <w:p w14:paraId="6E701BAE" w14:textId="2DD6255C" w:rsidR="00E1387B" w:rsidRPr="008D12EF" w:rsidRDefault="00E1387B" w:rsidP="00E1387B">
      <w:pPr>
        <w:pStyle w:val="BodyText"/>
        <w:rPr>
          <w:lang w:val="en-AU"/>
        </w:rPr>
      </w:pPr>
      <w:r w:rsidRPr="008D12EF">
        <w:rPr>
          <w:lang w:val="en-AU"/>
        </w:rPr>
        <w:t>For us, these impacts were felt principally via increased volatility and higher yields in the financial markets. This was particularly the case in the first half of 2022 as market commentary</w:t>
      </w:r>
    </w:p>
    <w:p w14:paraId="444586F1" w14:textId="77777777" w:rsidR="00E1387B" w:rsidRPr="008D12EF" w:rsidRDefault="00E1387B">
      <w:pPr>
        <w:widowControl/>
        <w:autoSpaceDE/>
        <w:autoSpaceDN/>
        <w:spacing w:after="160" w:line="259" w:lineRule="auto"/>
        <w:rPr>
          <w:lang w:val="en-AU"/>
        </w:rPr>
      </w:pPr>
    </w:p>
    <w:p w14:paraId="7CA3F7D3" w14:textId="74A165A2" w:rsidR="00E1387B" w:rsidRPr="008D12EF" w:rsidRDefault="00E1387B" w:rsidP="00E1387B">
      <w:pPr>
        <w:pStyle w:val="BodyText"/>
        <w:rPr>
          <w:lang w:val="en-AU"/>
        </w:rPr>
      </w:pPr>
      <w:r w:rsidRPr="008D12EF">
        <w:rPr>
          <w:lang w:val="en-AU"/>
        </w:rPr>
        <w:br w:type="column"/>
      </w:r>
      <w:r w:rsidRPr="008D12EF">
        <w:rPr>
          <w:lang w:val="en-AU"/>
        </w:rPr>
        <w:t>fuelled speculation of more rapid and outsized central bank tightening due to inflationary spikes largely caused by rising energy costs and supply chain disruptions.</w:t>
      </w:r>
    </w:p>
    <w:p w14:paraId="6EC4F8F3" w14:textId="77777777" w:rsidR="00E1387B" w:rsidRPr="008D12EF" w:rsidRDefault="00E1387B" w:rsidP="00E1387B">
      <w:pPr>
        <w:pStyle w:val="BodyText"/>
        <w:rPr>
          <w:lang w:val="en-AU"/>
        </w:rPr>
      </w:pPr>
    </w:p>
    <w:p w14:paraId="3D5F7C80" w14:textId="77777777" w:rsidR="00E1387B" w:rsidRPr="008D12EF" w:rsidRDefault="00E1387B" w:rsidP="00E1387B">
      <w:pPr>
        <w:pStyle w:val="BodyText"/>
        <w:rPr>
          <w:lang w:val="en-AU"/>
        </w:rPr>
      </w:pPr>
      <w:r w:rsidRPr="008D12EF">
        <w:rPr>
          <w:lang w:val="en-AU"/>
        </w:rPr>
        <w:t>Our flexible and adaptable approach has meant that despite these challenges and uncertainty, we successfully managed and delivered on all client borrowing, refinancing and repayment requirements during the financial year.</w:t>
      </w:r>
    </w:p>
    <w:p w14:paraId="68CD46A6" w14:textId="77777777" w:rsidR="00E1387B" w:rsidRPr="008D12EF" w:rsidRDefault="00E1387B" w:rsidP="00E1387B">
      <w:pPr>
        <w:pStyle w:val="BodyText"/>
        <w:rPr>
          <w:lang w:val="en-AU"/>
        </w:rPr>
      </w:pPr>
    </w:p>
    <w:p w14:paraId="21E0BDBE" w14:textId="77777777" w:rsidR="00E1387B" w:rsidRPr="008D12EF" w:rsidRDefault="00E1387B" w:rsidP="00E1387B">
      <w:pPr>
        <w:pStyle w:val="BodyText"/>
        <w:rPr>
          <w:lang w:val="en-AU"/>
        </w:rPr>
      </w:pPr>
    </w:p>
    <w:p w14:paraId="2293C7E2" w14:textId="77777777" w:rsidR="00E1387B" w:rsidRPr="008D12EF" w:rsidRDefault="00E1387B" w:rsidP="00E1387B">
      <w:pPr>
        <w:pStyle w:val="BodyText"/>
        <w:rPr>
          <w:lang w:val="en-AU"/>
        </w:rPr>
      </w:pPr>
    </w:p>
    <w:p w14:paraId="6599C5FC" w14:textId="77777777" w:rsidR="00E1387B" w:rsidRPr="008D12EF" w:rsidRDefault="00E1387B" w:rsidP="00E1387B">
      <w:pPr>
        <w:pStyle w:val="BodyText"/>
        <w:rPr>
          <w:lang w:val="en-AU"/>
        </w:rPr>
        <w:sectPr w:rsidR="00E1387B" w:rsidRPr="008D12EF" w:rsidSect="00E1387B">
          <w:type w:val="continuous"/>
          <w:pgSz w:w="11906" w:h="16838"/>
          <w:pgMar w:top="1440" w:right="1440" w:bottom="1440" w:left="1440" w:header="708" w:footer="708" w:gutter="0"/>
          <w:cols w:num="2" w:space="708"/>
          <w:docGrid w:linePitch="360"/>
        </w:sectPr>
      </w:pPr>
    </w:p>
    <w:p w14:paraId="1FD330EE" w14:textId="77777777" w:rsidR="00E1387B" w:rsidRPr="008D12EF" w:rsidRDefault="00E1387B" w:rsidP="00E1387B">
      <w:pPr>
        <w:pStyle w:val="BodyText"/>
        <w:rPr>
          <w:lang w:val="en-AU"/>
        </w:rPr>
      </w:pPr>
    </w:p>
    <w:p w14:paraId="60A0640E" w14:textId="77777777" w:rsidR="00E1387B" w:rsidRPr="008D12EF" w:rsidRDefault="00E1387B" w:rsidP="00E1387B">
      <w:pPr>
        <w:pStyle w:val="BodyText"/>
        <w:rPr>
          <w:lang w:val="en-AU"/>
        </w:rPr>
      </w:pPr>
    </w:p>
    <w:tbl>
      <w:tblPr>
        <w:tblStyle w:val="TableGrid"/>
        <w:tblW w:w="9071" w:type="dxa"/>
        <w:tblCellMar>
          <w:top w:w="284" w:type="dxa"/>
          <w:left w:w="284" w:type="dxa"/>
          <w:bottom w:w="284" w:type="dxa"/>
          <w:right w:w="284" w:type="dxa"/>
        </w:tblCellMar>
        <w:tblLook w:val="04A0" w:firstRow="1" w:lastRow="0" w:firstColumn="1" w:lastColumn="0" w:noHBand="0" w:noVBand="1"/>
      </w:tblPr>
      <w:tblGrid>
        <w:gridCol w:w="9071"/>
      </w:tblGrid>
      <w:tr w:rsidR="00E1387B" w:rsidRPr="008D12EF" w14:paraId="316CF76D" w14:textId="77777777" w:rsidTr="00E1387B">
        <w:tc>
          <w:tcPr>
            <w:tcW w:w="9071" w:type="dxa"/>
          </w:tcPr>
          <w:p w14:paraId="28579742" w14:textId="0B11C262" w:rsidR="00E1387B" w:rsidRPr="008D12EF" w:rsidRDefault="00E1387B" w:rsidP="00E1387B">
            <w:pPr>
              <w:pStyle w:val="Heading2"/>
              <w:outlineLvl w:val="1"/>
            </w:pPr>
            <w:r w:rsidRPr="008D12EF">
              <w:t>Savings Delivered</w:t>
            </w:r>
          </w:p>
          <w:p w14:paraId="435ADF1A" w14:textId="77777777" w:rsidR="00E1387B" w:rsidRPr="008D12EF" w:rsidRDefault="00E1387B" w:rsidP="00E1387B">
            <w:pPr>
              <w:pStyle w:val="BodyText"/>
              <w:rPr>
                <w:lang w:val="en-AU"/>
              </w:rPr>
            </w:pPr>
          </w:p>
          <w:p w14:paraId="435291EC" w14:textId="2421C808" w:rsidR="00E1387B" w:rsidRPr="008D12EF" w:rsidRDefault="00E1387B" w:rsidP="00E1387B">
            <w:pPr>
              <w:pStyle w:val="BodyText"/>
              <w:rPr>
                <w:lang w:val="en-AU"/>
              </w:rPr>
            </w:pPr>
            <w:r w:rsidRPr="008D12EF">
              <w:rPr>
                <w:lang w:val="en-AU"/>
              </w:rPr>
              <w:t>To ensure continued effective delivery, we have a key performance indicator (KPI) to measure estimated interest rate savings. This calculation approximates how much clients save when borrowing from us, as compared to the corporate bond market. The KPI was achieved with WATC continuing to deliver interest rate savings estimated in the range of 0.33–0.84 per cent to clients throughout 2021–22.</w:t>
            </w:r>
          </w:p>
          <w:p w14:paraId="3F03AD07" w14:textId="77777777" w:rsidR="00E1387B" w:rsidRPr="008D12EF" w:rsidRDefault="00E1387B" w:rsidP="00E1387B">
            <w:pPr>
              <w:pStyle w:val="BodyText"/>
              <w:rPr>
                <w:lang w:val="en-AU"/>
              </w:rPr>
            </w:pPr>
          </w:p>
          <w:p w14:paraId="72D6B1B9" w14:textId="51B4E77F" w:rsidR="00E1387B" w:rsidRPr="008D12EF" w:rsidRDefault="00E1387B" w:rsidP="00E1387B">
            <w:pPr>
              <w:pStyle w:val="BodyText"/>
              <w:rPr>
                <w:lang w:val="en-AU"/>
              </w:rPr>
            </w:pPr>
            <w:r w:rsidRPr="008D12EF">
              <w:rPr>
                <w:lang w:val="en-AU"/>
              </w:rPr>
              <w:t>See Key Performance Indicators on page 98 for more details.</w:t>
            </w:r>
          </w:p>
        </w:tc>
      </w:tr>
    </w:tbl>
    <w:p w14:paraId="5032F7CE" w14:textId="0408CCAB" w:rsidR="00E1387B" w:rsidRPr="008D12EF" w:rsidRDefault="00E1387B" w:rsidP="00E1387B">
      <w:pPr>
        <w:pStyle w:val="BodyText"/>
        <w:rPr>
          <w:lang w:val="en-AU"/>
        </w:rPr>
      </w:pPr>
      <w:r w:rsidRPr="008D12EF">
        <w:rPr>
          <w:lang w:val="en-AU"/>
        </w:rPr>
        <w:br w:type="page"/>
      </w:r>
    </w:p>
    <w:p w14:paraId="51C6F382" w14:textId="77777777" w:rsidR="00E1387B" w:rsidRPr="008D12EF" w:rsidRDefault="00E1387B" w:rsidP="00E1387B">
      <w:pPr>
        <w:pStyle w:val="Heading4"/>
        <w:rPr>
          <w:lang w:val="en-AU"/>
        </w:rPr>
      </w:pPr>
      <w:r w:rsidRPr="008D12EF">
        <w:rPr>
          <w:lang w:val="en-AU"/>
        </w:rPr>
        <w:lastRenderedPageBreak/>
        <w:t>Economic and Market Conditions</w:t>
      </w:r>
    </w:p>
    <w:p w14:paraId="0BC0392E" w14:textId="77777777" w:rsidR="00E1387B" w:rsidRPr="008D12EF" w:rsidRDefault="00E1387B" w:rsidP="00E1387B">
      <w:pPr>
        <w:pStyle w:val="BodyText"/>
        <w:rPr>
          <w:lang w:val="en-AU"/>
        </w:rPr>
      </w:pPr>
    </w:p>
    <w:p w14:paraId="25757E15" w14:textId="4B22A928" w:rsidR="00E1387B" w:rsidRPr="008D12EF" w:rsidRDefault="00E1387B" w:rsidP="00E1387B">
      <w:pPr>
        <w:pStyle w:val="BodyText"/>
        <w:rPr>
          <w:lang w:val="en-AU"/>
        </w:rPr>
      </w:pPr>
      <w:r w:rsidRPr="008D12EF">
        <w:rPr>
          <w:lang w:val="en-AU"/>
        </w:rPr>
        <w:t>The global economy continued to grow strongly in the second half of 2021, however, activity faced increasing headwinds in the first half of 2022. A rapid rebound in demand, the ongoing impact of COVID-19 on global supply chains and sharp rises in commodity prices, exacerbated by the war in Ukraine, have pushed inflation to the highest level in decades, driving central banks to begin aggressively raising interest rates.</w:t>
      </w:r>
    </w:p>
    <w:p w14:paraId="333AA132" w14:textId="77777777" w:rsidR="00E1387B" w:rsidRPr="008D12EF" w:rsidRDefault="00E1387B" w:rsidP="00E1387B">
      <w:pPr>
        <w:pStyle w:val="BodyText"/>
        <w:rPr>
          <w:lang w:val="en-AU"/>
        </w:rPr>
      </w:pPr>
    </w:p>
    <w:p w14:paraId="7653DDB0" w14:textId="117C1B1B" w:rsidR="00E1387B" w:rsidRPr="008D12EF" w:rsidRDefault="00E1387B" w:rsidP="00E1387B">
      <w:pPr>
        <w:pStyle w:val="BodyText"/>
        <w:rPr>
          <w:lang w:val="en-AU"/>
        </w:rPr>
      </w:pPr>
      <w:r w:rsidRPr="008D12EF">
        <w:rPr>
          <w:lang w:val="en-AU"/>
        </w:rPr>
        <w:t xml:space="preserve">The Australian economy has been one of the strongest performers among the developed economies. However, strong demand, tight labour market conditions and supply chain disruptions have pushed Australian inflation to its highest level since the spike following the introduction of the goods and service tax in 2000. The Reserve Bank of Australia (RBA) raised the cash rate by 125 basis points to 1.35 per cent over the course of May, </w:t>
      </w:r>
      <w:proofErr w:type="gramStart"/>
      <w:r w:rsidRPr="008D12EF">
        <w:rPr>
          <w:lang w:val="en-AU"/>
        </w:rPr>
        <w:t>June</w:t>
      </w:r>
      <w:proofErr w:type="gramEnd"/>
      <w:r w:rsidRPr="008D12EF">
        <w:rPr>
          <w:lang w:val="en-AU"/>
        </w:rPr>
        <w:t xml:space="preserve"> and July in 2022 – the fastest pace of tightening since 1994. The RBA is expected to continue raising interest rates to drive inflation back to the 2–3 per cent target band.</w:t>
      </w:r>
    </w:p>
    <w:p w14:paraId="61288598" w14:textId="77777777" w:rsidR="00E1387B" w:rsidRPr="008D12EF" w:rsidRDefault="00E1387B" w:rsidP="00E1387B">
      <w:pPr>
        <w:pStyle w:val="BodyText"/>
        <w:rPr>
          <w:lang w:val="en-AU"/>
        </w:rPr>
      </w:pPr>
    </w:p>
    <w:p w14:paraId="0A6CACAA" w14:textId="77777777" w:rsidR="00E1387B" w:rsidRPr="008D12EF" w:rsidRDefault="00E1387B" w:rsidP="00E1387B">
      <w:pPr>
        <w:pStyle w:val="BodyText"/>
        <w:rPr>
          <w:lang w:val="en-AU"/>
        </w:rPr>
      </w:pPr>
      <w:r w:rsidRPr="008D12EF">
        <w:rPr>
          <w:lang w:val="en-AU"/>
        </w:rPr>
        <w:t xml:space="preserve">Central banks, including the RBA, have also ended their quantitative easing </w:t>
      </w:r>
      <w:proofErr w:type="gramStart"/>
      <w:r w:rsidRPr="008D12EF">
        <w:rPr>
          <w:lang w:val="en-AU"/>
        </w:rPr>
        <w:t>programs</w:t>
      </w:r>
      <w:proofErr w:type="gramEnd"/>
      <w:r w:rsidRPr="008D12EF">
        <w:rPr>
          <w:lang w:val="en-AU"/>
        </w:rPr>
        <w:t xml:space="preserve"> and announced plans to gradually reduce the size of their bond holdings, which the RBA will achieve by not reinvesting the proceeds of maturing bonds in its portfolio. In addition, the maturity of Term Funding Facility loans is</w:t>
      </w:r>
    </w:p>
    <w:p w14:paraId="0628B5D3" w14:textId="6A99FE32" w:rsidR="00E1387B" w:rsidRPr="008D12EF" w:rsidRDefault="00E1387B" w:rsidP="00E1387B">
      <w:pPr>
        <w:pStyle w:val="BodyText"/>
        <w:rPr>
          <w:lang w:val="en-AU"/>
        </w:rPr>
      </w:pPr>
      <w:r w:rsidRPr="008D12EF">
        <w:rPr>
          <w:lang w:val="en-AU"/>
        </w:rPr>
        <w:t>expected to see a significant decline in the RBA balance sheet over the next couple of years.</w:t>
      </w:r>
    </w:p>
    <w:p w14:paraId="30B9A62C" w14:textId="77777777" w:rsidR="00E1387B" w:rsidRPr="008D12EF" w:rsidRDefault="00E1387B" w:rsidP="00E1387B">
      <w:pPr>
        <w:pStyle w:val="BodyText"/>
        <w:rPr>
          <w:lang w:val="en-AU"/>
        </w:rPr>
      </w:pPr>
    </w:p>
    <w:p w14:paraId="62D41EBD" w14:textId="5D28AFF0" w:rsidR="00E1387B" w:rsidRPr="008D12EF" w:rsidRDefault="00E1387B" w:rsidP="00E1387B">
      <w:pPr>
        <w:pStyle w:val="BodyText"/>
        <w:rPr>
          <w:lang w:val="en-AU"/>
        </w:rPr>
      </w:pPr>
      <w:r w:rsidRPr="008D12EF">
        <w:rPr>
          <w:lang w:val="en-AU"/>
        </w:rPr>
        <w:t>Expectations for central bank interest rate increases and the end of quantitative easing have driven a substantial increase in the cost of new borrowing, both in Australia and overseas.</w:t>
      </w:r>
    </w:p>
    <w:p w14:paraId="7CF26EBD" w14:textId="77777777" w:rsidR="00E1387B" w:rsidRPr="008D12EF" w:rsidRDefault="00E1387B" w:rsidP="00E1387B">
      <w:pPr>
        <w:pStyle w:val="BodyText"/>
        <w:rPr>
          <w:lang w:val="en-AU"/>
        </w:rPr>
      </w:pPr>
    </w:p>
    <w:p w14:paraId="5B5334D2" w14:textId="026AE9A1" w:rsidR="00E1387B" w:rsidRPr="008D12EF" w:rsidRDefault="00E1387B" w:rsidP="00E1387B">
      <w:pPr>
        <w:pStyle w:val="BodyText"/>
        <w:rPr>
          <w:lang w:val="en-AU"/>
        </w:rPr>
      </w:pPr>
      <w:r w:rsidRPr="008D12EF">
        <w:rPr>
          <w:lang w:val="en-AU"/>
        </w:rPr>
        <w:t>Western Australia’s strong domestic economy and record-high merchandise exports of $242</w:t>
      </w:r>
      <w:r w:rsidR="008613A8" w:rsidRPr="008D12EF">
        <w:rPr>
          <w:lang w:val="en-AU"/>
        </w:rPr>
        <w:t> </w:t>
      </w:r>
      <w:r w:rsidRPr="008D12EF">
        <w:rPr>
          <w:lang w:val="en-AU"/>
        </w:rPr>
        <w:t>billion in 2021–22 (46 per cent of the national total) helped drive the State unemployment rate to 3.4 per cent in June 2022 with a participation rate of 69.3 per cent, which is well above the national average.</w:t>
      </w:r>
    </w:p>
    <w:p w14:paraId="7D0F3626" w14:textId="31ABCD33" w:rsidR="00E1387B" w:rsidRPr="008D12EF" w:rsidRDefault="00E1387B" w:rsidP="00A230E9">
      <w:pPr>
        <w:pStyle w:val="BodyText"/>
        <w:rPr>
          <w:lang w:val="en-AU"/>
        </w:rPr>
      </w:pPr>
    </w:p>
    <w:p w14:paraId="26EBFAAA" w14:textId="45FC1D21" w:rsidR="00E1387B" w:rsidRPr="008D12EF" w:rsidRDefault="00E1387B" w:rsidP="00A230E9">
      <w:pPr>
        <w:pStyle w:val="BodyText"/>
        <w:rPr>
          <w:lang w:val="en-AU"/>
        </w:rPr>
      </w:pPr>
    </w:p>
    <w:p w14:paraId="73F65EDD" w14:textId="472FB92A" w:rsidR="00E1387B" w:rsidRPr="008D12EF" w:rsidRDefault="00E1387B" w:rsidP="00A230E9">
      <w:pPr>
        <w:pStyle w:val="BodyText"/>
        <w:rPr>
          <w:lang w:val="en-AU"/>
        </w:rPr>
      </w:pPr>
      <w:r w:rsidRPr="008D12EF">
        <w:rPr>
          <w:lang w:val="en-AU"/>
        </w:rPr>
        <w:br w:type="column"/>
      </w:r>
      <w:r w:rsidRPr="008D12EF">
        <w:rPr>
          <w:lang w:val="en-AU"/>
        </w:rPr>
        <w:t>Western Australia’s strong economic performance sees the State as the only Australian jurisdiction to record an operating surplus and a reduction in net debt in 2021–22.</w:t>
      </w:r>
    </w:p>
    <w:p w14:paraId="0CDF6D5B" w14:textId="72730184" w:rsidR="00E1387B" w:rsidRPr="008D12EF" w:rsidRDefault="00E1387B" w:rsidP="00A230E9">
      <w:pPr>
        <w:pStyle w:val="BodyText"/>
        <w:rPr>
          <w:lang w:val="en-AU"/>
        </w:rPr>
      </w:pPr>
    </w:p>
    <w:p w14:paraId="7D1EDA8F" w14:textId="15295AC0" w:rsidR="00E1387B" w:rsidRPr="008D12EF" w:rsidRDefault="00E1387B" w:rsidP="00E1387B">
      <w:pPr>
        <w:pStyle w:val="Heading4"/>
        <w:rPr>
          <w:lang w:val="en-AU"/>
        </w:rPr>
      </w:pPr>
      <w:r w:rsidRPr="008D12EF">
        <w:rPr>
          <w:lang w:val="en-AU"/>
        </w:rPr>
        <w:t>Financial Market Activities</w:t>
      </w:r>
    </w:p>
    <w:p w14:paraId="6E8B4021" w14:textId="77777777" w:rsidR="00E1387B" w:rsidRPr="008D12EF" w:rsidRDefault="00E1387B" w:rsidP="00E1387B">
      <w:pPr>
        <w:rPr>
          <w:lang w:val="en-AU"/>
        </w:rPr>
      </w:pPr>
    </w:p>
    <w:p w14:paraId="23B39F2E" w14:textId="77777777" w:rsidR="00E1387B" w:rsidRPr="008D12EF" w:rsidRDefault="00E1387B" w:rsidP="00E1387B">
      <w:pPr>
        <w:pStyle w:val="Heading3"/>
      </w:pPr>
      <w:r w:rsidRPr="008D12EF">
        <w:t>Flexibility During Uncertainty</w:t>
      </w:r>
    </w:p>
    <w:p w14:paraId="21A575A9" w14:textId="4771FF08" w:rsidR="00E1387B" w:rsidRPr="008D12EF" w:rsidRDefault="00E1387B" w:rsidP="00E1387B">
      <w:pPr>
        <w:pStyle w:val="BodyText"/>
        <w:rPr>
          <w:lang w:val="en-AU"/>
        </w:rPr>
      </w:pPr>
      <w:r w:rsidRPr="008D12EF">
        <w:rPr>
          <w:lang w:val="en-AU"/>
        </w:rPr>
        <w:t>Following the release of the 2021–22 Western Australia State Budget in September 2021, we announced our 2021–22 borrowing program which highlighted an estimated $2.1 billion increase in client borrowings.</w:t>
      </w:r>
    </w:p>
    <w:p w14:paraId="7B51A9F9" w14:textId="77777777" w:rsidR="00E1387B" w:rsidRPr="008D12EF" w:rsidRDefault="00E1387B" w:rsidP="00E1387B">
      <w:pPr>
        <w:pStyle w:val="BodyText"/>
        <w:rPr>
          <w:lang w:val="en-AU"/>
        </w:rPr>
      </w:pPr>
    </w:p>
    <w:p w14:paraId="410E0D67" w14:textId="608EA296" w:rsidR="00E1387B" w:rsidRPr="008D12EF" w:rsidRDefault="00E1387B" w:rsidP="00E1387B">
      <w:pPr>
        <w:pStyle w:val="BodyText"/>
        <w:rPr>
          <w:lang w:val="en-AU"/>
        </w:rPr>
      </w:pPr>
      <w:r w:rsidRPr="008D12EF">
        <w:rPr>
          <w:lang w:val="en-AU"/>
        </w:rPr>
        <w:t>However, reflecting the strong fiscal position of the State, we saw client borrowing decrease by $2.2 billion over the course of the year.</w:t>
      </w:r>
    </w:p>
    <w:p w14:paraId="5B00451C" w14:textId="34681D3D" w:rsidR="00E1387B" w:rsidRPr="008D12EF" w:rsidRDefault="00E1387B" w:rsidP="00E1387B">
      <w:pPr>
        <w:pStyle w:val="BodyText"/>
        <w:rPr>
          <w:lang w:val="en-AU"/>
        </w:rPr>
      </w:pPr>
    </w:p>
    <w:p w14:paraId="19366D60" w14:textId="580EC8E6" w:rsidR="00E1387B" w:rsidRPr="008D12EF" w:rsidRDefault="00E1387B" w:rsidP="00E1387B">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E1387B" w:rsidRPr="008D12EF" w14:paraId="44174064" w14:textId="77777777" w:rsidTr="00E1387B">
        <w:tc>
          <w:tcPr>
            <w:tcW w:w="4149" w:type="dxa"/>
          </w:tcPr>
          <w:p w14:paraId="20AD2029" w14:textId="77777777" w:rsidR="000F7D0A" w:rsidRPr="008D12EF" w:rsidRDefault="000F7D0A" w:rsidP="000F7D0A">
            <w:pPr>
              <w:pStyle w:val="Heading2"/>
              <w:outlineLvl w:val="1"/>
            </w:pPr>
            <w:r w:rsidRPr="008D12EF">
              <w:t>We Supported…</w:t>
            </w:r>
          </w:p>
          <w:p w14:paraId="2CB77C0C" w14:textId="77777777" w:rsidR="000F7D0A" w:rsidRPr="008D12EF" w:rsidRDefault="000F7D0A" w:rsidP="000F7D0A">
            <w:pPr>
              <w:pStyle w:val="BodyText"/>
              <w:rPr>
                <w:lang w:val="en-AU"/>
              </w:rPr>
            </w:pPr>
          </w:p>
          <w:p w14:paraId="2E8DEF68" w14:textId="72FAF86E" w:rsidR="000F7D0A" w:rsidRPr="008D12EF" w:rsidRDefault="000F7D0A" w:rsidP="000F7D0A">
            <w:pPr>
              <w:pStyle w:val="BodyText"/>
              <w:rPr>
                <w:lang w:val="en-AU"/>
              </w:rPr>
            </w:pPr>
            <w:r w:rsidRPr="008D12EF">
              <w:rPr>
                <w:lang w:val="en-AU"/>
              </w:rPr>
              <w:t>The Western Australia Police Force’s acquisition of the Mission Mapping System and a forward-looking infra-red camera for its fixed wing aircraft was supported by WATC’s foreign exchange services. This sophisticated equipment is used for aerial law enforcement across Western Australia.</w:t>
            </w:r>
          </w:p>
          <w:p w14:paraId="162623D4" w14:textId="77777777" w:rsidR="000F7D0A" w:rsidRPr="008D12EF" w:rsidRDefault="000F7D0A" w:rsidP="000F7D0A">
            <w:pPr>
              <w:pStyle w:val="BodyText"/>
              <w:rPr>
                <w:lang w:val="en-AU"/>
              </w:rPr>
            </w:pPr>
          </w:p>
          <w:p w14:paraId="5AF0CF14" w14:textId="77777777" w:rsidR="000F7D0A" w:rsidRPr="008D12EF" w:rsidRDefault="000F7D0A" w:rsidP="00E1387B">
            <w:pPr>
              <w:pStyle w:val="BodyText"/>
              <w:rPr>
                <w:sz w:val="16"/>
                <w:szCs w:val="16"/>
                <w:lang w:val="en-AU"/>
              </w:rPr>
            </w:pPr>
            <w:r w:rsidRPr="008D12EF">
              <w:rPr>
                <w:sz w:val="16"/>
                <w:szCs w:val="16"/>
                <w:lang w:val="en-AU"/>
              </w:rPr>
              <w:t>Photo courtesy of Western Australia Police Force</w:t>
            </w:r>
          </w:p>
          <w:p w14:paraId="1FAFF230" w14:textId="69E395A5" w:rsidR="00E1387B" w:rsidRPr="008D12EF" w:rsidRDefault="000F7D0A" w:rsidP="00E1387B">
            <w:pPr>
              <w:pStyle w:val="BodyText"/>
              <w:rPr>
                <w:lang w:val="en-AU"/>
              </w:rPr>
            </w:pPr>
            <w:r w:rsidRPr="008D12EF">
              <w:rPr>
                <w:noProof/>
                <w:lang w:val="en-AU"/>
              </w:rPr>
              <w:drawing>
                <wp:anchor distT="0" distB="0" distL="114300" distR="114300" simplePos="0" relativeHeight="251689984" behindDoc="0" locked="0" layoutInCell="1" allowOverlap="1" wp14:anchorId="1B30CA5B" wp14:editId="707DDB30">
                  <wp:simplePos x="0" y="0"/>
                  <wp:positionH relativeFrom="column">
                    <wp:posOffset>27940</wp:posOffset>
                  </wp:positionH>
                  <wp:positionV relativeFrom="paragraph">
                    <wp:posOffset>232410</wp:posOffset>
                  </wp:positionV>
                  <wp:extent cx="2247900" cy="1035050"/>
                  <wp:effectExtent l="0" t="0" r="0" b="0"/>
                  <wp:wrapSquare wrapText="bothSides"/>
                  <wp:docPr id="55" name="Picture 55" descr="Photo of inside WA Police Force fixed-wing aircra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Photo of inside WA Police Force fixed-wing aircraft."/>
                          <pic:cNvPicPr/>
                        </pic:nvPicPr>
                        <pic:blipFill>
                          <a:blip r:embed="rId34">
                            <a:extLst>
                              <a:ext uri="{28A0092B-C50C-407E-A947-70E740481C1C}">
                                <a14:useLocalDpi xmlns:a14="http://schemas.microsoft.com/office/drawing/2010/main" val="0"/>
                              </a:ext>
                            </a:extLst>
                          </a:blip>
                          <a:stretch>
                            <a:fillRect/>
                          </a:stretch>
                        </pic:blipFill>
                        <pic:spPr>
                          <a:xfrm>
                            <a:off x="0" y="0"/>
                            <a:ext cx="2247900" cy="1035050"/>
                          </a:xfrm>
                          <a:prstGeom prst="rect">
                            <a:avLst/>
                          </a:prstGeom>
                        </pic:spPr>
                      </pic:pic>
                    </a:graphicData>
                  </a:graphic>
                  <wp14:sizeRelH relativeFrom="margin">
                    <wp14:pctWidth>0</wp14:pctWidth>
                  </wp14:sizeRelH>
                  <wp14:sizeRelV relativeFrom="margin">
                    <wp14:pctHeight>0</wp14:pctHeight>
                  </wp14:sizeRelV>
                </wp:anchor>
              </w:drawing>
            </w:r>
          </w:p>
          <w:p w14:paraId="149F734E" w14:textId="57C3D910" w:rsidR="000F7D0A" w:rsidRPr="008D12EF" w:rsidRDefault="000F7D0A" w:rsidP="000F7D0A">
            <w:pPr>
              <w:pStyle w:val="BodyText"/>
              <w:rPr>
                <w:lang w:val="en-AU"/>
              </w:rPr>
            </w:pPr>
          </w:p>
        </w:tc>
      </w:tr>
    </w:tbl>
    <w:p w14:paraId="4A3E1544" w14:textId="634520EF" w:rsidR="00E1387B" w:rsidRPr="008D12EF" w:rsidRDefault="00E1387B" w:rsidP="00E1387B">
      <w:pPr>
        <w:pStyle w:val="BodyText"/>
        <w:rPr>
          <w:lang w:val="en-AU"/>
        </w:rPr>
      </w:pPr>
    </w:p>
    <w:p w14:paraId="6E0D5586" w14:textId="1096FAAE" w:rsidR="000F7D0A" w:rsidRPr="008D12EF" w:rsidRDefault="000F7D0A" w:rsidP="00E1387B">
      <w:pPr>
        <w:pStyle w:val="BodyText"/>
        <w:rPr>
          <w:lang w:val="en-AU"/>
        </w:rPr>
      </w:pPr>
    </w:p>
    <w:p w14:paraId="0B1BA893" w14:textId="3F1ECE31" w:rsidR="000F7D0A" w:rsidRPr="008D12EF" w:rsidRDefault="000F7D0A" w:rsidP="00E1387B">
      <w:pPr>
        <w:pStyle w:val="BodyText"/>
        <w:rPr>
          <w:lang w:val="en-AU"/>
        </w:rPr>
      </w:pPr>
    </w:p>
    <w:p w14:paraId="1BD90FE2" w14:textId="71432205" w:rsidR="000F7D0A" w:rsidRPr="008D12EF" w:rsidRDefault="000F7D0A">
      <w:pPr>
        <w:widowControl/>
        <w:autoSpaceDE/>
        <w:autoSpaceDN/>
        <w:spacing w:after="160" w:line="259" w:lineRule="auto"/>
        <w:rPr>
          <w:sz w:val="20"/>
          <w:szCs w:val="20"/>
          <w:lang w:val="en-AU"/>
        </w:rPr>
      </w:pPr>
      <w:r w:rsidRPr="008D12EF">
        <w:rPr>
          <w:lang w:val="en-AU"/>
        </w:rPr>
        <w:br w:type="page"/>
      </w:r>
    </w:p>
    <w:p w14:paraId="6C04C5E8" w14:textId="77777777" w:rsidR="008613A8" w:rsidRPr="008D12EF" w:rsidRDefault="008613A8" w:rsidP="008613A8">
      <w:pPr>
        <w:pStyle w:val="Heading1"/>
        <w:sectPr w:rsidR="008613A8" w:rsidRPr="008D12EF" w:rsidSect="00E1387B">
          <w:type w:val="continuous"/>
          <w:pgSz w:w="11906" w:h="16838"/>
          <w:pgMar w:top="1440" w:right="1440" w:bottom="1440" w:left="1440" w:header="708" w:footer="708" w:gutter="0"/>
          <w:cols w:num="2" w:space="708"/>
          <w:docGrid w:linePitch="360"/>
        </w:sectPr>
      </w:pPr>
    </w:p>
    <w:p w14:paraId="377D209D" w14:textId="0E293771" w:rsidR="000F7D0A" w:rsidRPr="008D12EF" w:rsidRDefault="008613A8" w:rsidP="008613A8">
      <w:pPr>
        <w:pStyle w:val="Heading1"/>
      </w:pPr>
      <w:r w:rsidRPr="008D12EF">
        <w:lastRenderedPageBreak/>
        <w:t>Successful Financial Management (continued)</w:t>
      </w:r>
    </w:p>
    <w:p w14:paraId="5E409BBA" w14:textId="6FA318D1" w:rsidR="008613A8" w:rsidRPr="008D12EF" w:rsidRDefault="008613A8" w:rsidP="008613A8">
      <w:pPr>
        <w:rPr>
          <w:lang w:val="en-AU"/>
        </w:rPr>
      </w:pPr>
    </w:p>
    <w:p w14:paraId="5EFBF97E" w14:textId="039F4273" w:rsidR="008613A8" w:rsidRPr="008D12EF" w:rsidRDefault="008613A8" w:rsidP="008613A8">
      <w:pPr>
        <w:rPr>
          <w:lang w:val="en-AU"/>
        </w:rPr>
      </w:pPr>
    </w:p>
    <w:p w14:paraId="104F1320" w14:textId="77777777" w:rsidR="008613A8" w:rsidRPr="008D12EF" w:rsidRDefault="008613A8" w:rsidP="008613A8">
      <w:pPr>
        <w:rPr>
          <w:lang w:val="en-AU"/>
        </w:rPr>
        <w:sectPr w:rsidR="008613A8" w:rsidRPr="008D12EF" w:rsidSect="008613A8">
          <w:type w:val="continuous"/>
          <w:pgSz w:w="11906" w:h="16838"/>
          <w:pgMar w:top="1440" w:right="1440" w:bottom="1440" w:left="1440" w:header="708" w:footer="708" w:gutter="0"/>
          <w:cols w:space="708"/>
          <w:docGrid w:linePitch="360"/>
        </w:sectPr>
      </w:pPr>
    </w:p>
    <w:p w14:paraId="4248BAB0" w14:textId="77777777" w:rsidR="008613A8" w:rsidRPr="008D12EF" w:rsidRDefault="008613A8" w:rsidP="008613A8">
      <w:pPr>
        <w:pStyle w:val="Heading3"/>
      </w:pPr>
      <w:r w:rsidRPr="008D12EF">
        <w:t>Adapting to Change</w:t>
      </w:r>
    </w:p>
    <w:p w14:paraId="0FC4E9EE" w14:textId="0C562580" w:rsidR="008613A8" w:rsidRPr="008D12EF" w:rsidRDefault="008613A8" w:rsidP="008613A8">
      <w:pPr>
        <w:pStyle w:val="BodyText"/>
        <w:rPr>
          <w:lang w:val="en-AU"/>
        </w:rPr>
      </w:pPr>
      <w:r w:rsidRPr="008D12EF">
        <w:rPr>
          <w:lang w:val="en-AU"/>
        </w:rPr>
        <w:t xml:space="preserve">While the repayment of client debt reduced our funding task, WATC was still active across all elements of financial markets and exposed to the volatile market conditions. Despite these challenging conditions, </w:t>
      </w:r>
      <w:r w:rsidRPr="008D12EF">
        <w:rPr>
          <w:b/>
          <w:bCs/>
          <w:lang w:val="en-AU"/>
        </w:rPr>
        <w:t>we successfully delivered on all client requirements</w:t>
      </w:r>
      <w:r w:rsidRPr="008D12EF">
        <w:rPr>
          <w:lang w:val="en-AU"/>
        </w:rPr>
        <w:t>. During 2021–22 we:</w:t>
      </w:r>
    </w:p>
    <w:p w14:paraId="5FE95825" w14:textId="15E76992" w:rsidR="008613A8" w:rsidRPr="008D12EF" w:rsidRDefault="008613A8" w:rsidP="008613A8">
      <w:pPr>
        <w:rPr>
          <w:lang w:val="en-AU"/>
        </w:rPr>
      </w:pPr>
    </w:p>
    <w:p w14:paraId="3FE9A406" w14:textId="57F99D5C" w:rsidR="008613A8" w:rsidRPr="008D12EF" w:rsidRDefault="008613A8" w:rsidP="008613A8">
      <w:pPr>
        <w:pStyle w:val="BodyText"/>
        <w:numPr>
          <w:ilvl w:val="0"/>
          <w:numId w:val="8"/>
        </w:numPr>
        <w:rPr>
          <w:lang w:val="en-AU"/>
        </w:rPr>
      </w:pPr>
      <w:r w:rsidRPr="008D12EF">
        <w:rPr>
          <w:lang w:val="en-AU"/>
        </w:rPr>
        <w:t xml:space="preserve">issued $4.2 billion in benchmark bonds and floating rate notes (FRNs) to refinance maturities during the financial </w:t>
      </w:r>
      <w:proofErr w:type="gramStart"/>
      <w:r w:rsidRPr="008D12EF">
        <w:rPr>
          <w:lang w:val="en-AU"/>
        </w:rPr>
        <w:t>year;</w:t>
      </w:r>
      <w:proofErr w:type="gramEnd"/>
    </w:p>
    <w:p w14:paraId="1E16AE83" w14:textId="77777777" w:rsidR="008613A8" w:rsidRPr="008D12EF" w:rsidRDefault="008613A8" w:rsidP="008613A8">
      <w:pPr>
        <w:pStyle w:val="BodyText"/>
        <w:ind w:left="360"/>
        <w:rPr>
          <w:lang w:val="en-AU"/>
        </w:rPr>
      </w:pPr>
    </w:p>
    <w:p w14:paraId="01464F74" w14:textId="67319421" w:rsidR="008613A8" w:rsidRPr="008D12EF" w:rsidRDefault="008613A8" w:rsidP="008613A8">
      <w:pPr>
        <w:pStyle w:val="BodyText"/>
        <w:numPr>
          <w:ilvl w:val="0"/>
          <w:numId w:val="8"/>
        </w:numPr>
        <w:rPr>
          <w:lang w:val="en-AU"/>
        </w:rPr>
      </w:pPr>
      <w:r w:rsidRPr="008D12EF">
        <w:rPr>
          <w:lang w:val="en-AU"/>
        </w:rPr>
        <w:t xml:space="preserve">trialled a pilot repurchase program to term out of shorter dated benchmark bonds, </w:t>
      </w:r>
      <w:proofErr w:type="gramStart"/>
      <w:r w:rsidRPr="008D12EF">
        <w:rPr>
          <w:lang w:val="en-AU"/>
        </w:rPr>
        <w:t>and;</w:t>
      </w:r>
      <w:proofErr w:type="gramEnd"/>
    </w:p>
    <w:p w14:paraId="255D56FE" w14:textId="77777777" w:rsidR="008613A8" w:rsidRPr="008D12EF" w:rsidRDefault="008613A8" w:rsidP="008613A8">
      <w:pPr>
        <w:pStyle w:val="ListParagraph"/>
        <w:rPr>
          <w:lang w:val="en-AU"/>
        </w:rPr>
      </w:pPr>
    </w:p>
    <w:p w14:paraId="69C9CF9E" w14:textId="08DF239F" w:rsidR="008613A8" w:rsidRPr="008D12EF" w:rsidRDefault="008613A8" w:rsidP="008613A8">
      <w:pPr>
        <w:pStyle w:val="BodyText"/>
        <w:numPr>
          <w:ilvl w:val="0"/>
          <w:numId w:val="8"/>
        </w:numPr>
        <w:rPr>
          <w:lang w:val="en-AU"/>
        </w:rPr>
      </w:pPr>
      <w:r w:rsidRPr="008D12EF">
        <w:rPr>
          <w:lang w:val="en-AU"/>
        </w:rPr>
        <w:t>successfully undertook two tenders of our existing 2031 and 2034 benchmark bonds.</w:t>
      </w:r>
    </w:p>
    <w:p w14:paraId="33CAA334" w14:textId="77777777" w:rsidR="008613A8" w:rsidRPr="008D12EF" w:rsidRDefault="008613A8" w:rsidP="008613A8">
      <w:pPr>
        <w:pStyle w:val="ListParagraph"/>
        <w:rPr>
          <w:lang w:val="en-AU"/>
        </w:rPr>
      </w:pPr>
    </w:p>
    <w:p w14:paraId="736639F7" w14:textId="2DCACC50" w:rsidR="008613A8" w:rsidRPr="008D12EF" w:rsidRDefault="008613A8" w:rsidP="008613A8">
      <w:pPr>
        <w:pStyle w:val="BodyText"/>
        <w:rPr>
          <w:lang w:val="en-AU"/>
        </w:rPr>
      </w:pPr>
      <w:r w:rsidRPr="008D12EF">
        <w:rPr>
          <w:lang w:val="en-AU"/>
        </w:rPr>
        <w:t>In February 2022 we launched, by syndicated issuance, a new 23 February 2027 FRN to meet our clients’ floating rate funding</w:t>
      </w:r>
    </w:p>
    <w:p w14:paraId="21281916" w14:textId="1A5727F4" w:rsidR="008613A8" w:rsidRPr="008D12EF" w:rsidRDefault="008613A8" w:rsidP="008613A8">
      <w:pPr>
        <w:pStyle w:val="BodyText"/>
        <w:rPr>
          <w:lang w:val="en-AU"/>
        </w:rPr>
      </w:pPr>
    </w:p>
    <w:p w14:paraId="4319D073" w14:textId="0B4D5D42" w:rsidR="008613A8" w:rsidRPr="008D12EF" w:rsidRDefault="008613A8" w:rsidP="008613A8">
      <w:pPr>
        <w:pStyle w:val="BodyText"/>
        <w:rPr>
          <w:lang w:val="en-AU"/>
        </w:rPr>
      </w:pPr>
      <w:r w:rsidRPr="008D12EF">
        <w:rPr>
          <w:lang w:val="en-AU"/>
        </w:rPr>
        <w:br w:type="column"/>
      </w:r>
      <w:r w:rsidRPr="008D12EF">
        <w:rPr>
          <w:lang w:val="en-AU"/>
        </w:rPr>
        <w:t>requirements. The new FRN was well supported by</w:t>
      </w:r>
      <w:r w:rsidRPr="008D12EF">
        <w:rPr>
          <w:spacing w:val="-11"/>
          <w:lang w:val="en-AU"/>
        </w:rPr>
        <w:t xml:space="preserve"> </w:t>
      </w:r>
      <w:r w:rsidRPr="008D12EF">
        <w:rPr>
          <w:lang w:val="en-AU"/>
        </w:rPr>
        <w:t>Australian investors, raising $1.0 billion.</w:t>
      </w:r>
      <w:r w:rsidRPr="008D12EF">
        <w:rPr>
          <w:spacing w:val="-11"/>
          <w:lang w:val="en-AU"/>
        </w:rPr>
        <w:t xml:space="preserve"> </w:t>
      </w:r>
      <w:r w:rsidRPr="008D12EF">
        <w:rPr>
          <w:lang w:val="en-AU"/>
        </w:rPr>
        <w:t xml:space="preserve">At the time of pricing, it </w:t>
      </w:r>
      <w:r w:rsidRPr="008D12EF">
        <w:rPr>
          <w:b/>
          <w:lang w:val="en-AU"/>
        </w:rPr>
        <w:t xml:space="preserve">achieved the lowest initial margin </w:t>
      </w:r>
      <w:r w:rsidRPr="008D12EF">
        <w:rPr>
          <w:lang w:val="en-AU"/>
        </w:rPr>
        <w:t>for an Australian state FRN since 2015.</w:t>
      </w:r>
    </w:p>
    <w:p w14:paraId="464AEC65" w14:textId="77777777" w:rsidR="008613A8" w:rsidRPr="008D12EF" w:rsidRDefault="008613A8" w:rsidP="008613A8">
      <w:pPr>
        <w:pStyle w:val="BodyText"/>
        <w:rPr>
          <w:lang w:val="en-AU"/>
        </w:rPr>
      </w:pPr>
    </w:p>
    <w:p w14:paraId="505EA46B" w14:textId="5B3352FF" w:rsidR="008613A8" w:rsidRPr="008D12EF" w:rsidRDefault="008613A8" w:rsidP="008613A8">
      <w:pPr>
        <w:pStyle w:val="BodyText"/>
        <w:rPr>
          <w:lang w:val="en-AU"/>
        </w:rPr>
      </w:pPr>
      <w:r w:rsidRPr="008D12EF">
        <w:rPr>
          <w:lang w:val="en-AU"/>
        </w:rPr>
        <w:t>Funding for liquidity and short-term requirements continued to be met through our Domestic Short-Term Inscribed Stock and our Euro Commercial Paper Program.</w:t>
      </w:r>
    </w:p>
    <w:p w14:paraId="5B03F779" w14:textId="77777777" w:rsidR="008613A8" w:rsidRPr="008D12EF" w:rsidRDefault="008613A8" w:rsidP="008613A8">
      <w:pPr>
        <w:pStyle w:val="BodyText"/>
        <w:rPr>
          <w:lang w:val="en-AU"/>
        </w:rPr>
      </w:pPr>
    </w:p>
    <w:p w14:paraId="12E59DAE" w14:textId="3B9F3C5A" w:rsidR="008613A8" w:rsidRPr="008D12EF" w:rsidRDefault="008613A8" w:rsidP="008613A8">
      <w:pPr>
        <w:pStyle w:val="BodyText"/>
        <w:rPr>
          <w:lang w:val="en-AU"/>
        </w:rPr>
      </w:pPr>
      <w:r w:rsidRPr="008D12EF">
        <w:rPr>
          <w:lang w:val="en-AU"/>
        </w:rPr>
        <w:t>During the financial year our total assets and liabilities reduced by $10.6 billion, a decrease of 17 per cent from the previous year. In addition to market movements impacting asset and liability valuations, client debt reduced</w:t>
      </w:r>
      <w:r w:rsidRPr="008D12EF">
        <w:rPr>
          <w:spacing w:val="-4"/>
          <w:lang w:val="en-AU"/>
        </w:rPr>
        <w:t xml:space="preserve"> </w:t>
      </w:r>
      <w:r w:rsidRPr="008D12EF">
        <w:rPr>
          <w:lang w:val="en-AU"/>
        </w:rPr>
        <w:t>by</w:t>
      </w:r>
      <w:r w:rsidRPr="008D12EF">
        <w:rPr>
          <w:spacing w:val="-5"/>
          <w:lang w:val="en-AU"/>
        </w:rPr>
        <w:t xml:space="preserve"> </w:t>
      </w:r>
      <w:r w:rsidRPr="008D12EF">
        <w:rPr>
          <w:lang w:val="en-AU"/>
        </w:rPr>
        <w:t>$2.2</w:t>
      </w:r>
      <w:r w:rsidRPr="008D12EF">
        <w:rPr>
          <w:spacing w:val="-5"/>
          <w:lang w:val="en-AU"/>
        </w:rPr>
        <w:t xml:space="preserve"> </w:t>
      </w:r>
      <w:r w:rsidRPr="008D12EF">
        <w:rPr>
          <w:lang w:val="en-AU"/>
        </w:rPr>
        <w:t>billion</w:t>
      </w:r>
      <w:r w:rsidRPr="008D12EF">
        <w:rPr>
          <w:spacing w:val="-7"/>
          <w:lang w:val="en-AU"/>
        </w:rPr>
        <w:t xml:space="preserve"> </w:t>
      </w:r>
      <w:r w:rsidRPr="008D12EF">
        <w:rPr>
          <w:lang w:val="en-AU"/>
        </w:rPr>
        <w:t>and</w:t>
      </w:r>
      <w:r w:rsidRPr="008D12EF">
        <w:rPr>
          <w:spacing w:val="-7"/>
          <w:lang w:val="en-AU"/>
        </w:rPr>
        <w:t xml:space="preserve"> </w:t>
      </w:r>
      <w:r w:rsidRPr="008D12EF">
        <w:rPr>
          <w:lang w:val="en-AU"/>
        </w:rPr>
        <w:t>our</w:t>
      </w:r>
      <w:r w:rsidRPr="008D12EF">
        <w:rPr>
          <w:spacing w:val="-7"/>
          <w:lang w:val="en-AU"/>
        </w:rPr>
        <w:t xml:space="preserve"> </w:t>
      </w:r>
      <w:r w:rsidRPr="008D12EF">
        <w:rPr>
          <w:lang w:val="en-AU"/>
        </w:rPr>
        <w:t>liquidity</w:t>
      </w:r>
      <w:r w:rsidRPr="008D12EF">
        <w:rPr>
          <w:spacing w:val="-7"/>
          <w:lang w:val="en-AU"/>
        </w:rPr>
        <w:t xml:space="preserve"> </w:t>
      </w:r>
      <w:r w:rsidRPr="008D12EF">
        <w:rPr>
          <w:lang w:val="en-AU"/>
        </w:rPr>
        <w:t>holdings at year end were lower than previous years, reflecting a lower refinancing task of our near- term maturities.</w:t>
      </w:r>
    </w:p>
    <w:p w14:paraId="1CA46FA5" w14:textId="7FA1D951" w:rsidR="008613A8" w:rsidRPr="008D12EF" w:rsidRDefault="008613A8" w:rsidP="008613A8">
      <w:pPr>
        <w:pStyle w:val="BodyText"/>
        <w:rPr>
          <w:lang w:val="en-AU"/>
        </w:rPr>
      </w:pPr>
    </w:p>
    <w:p w14:paraId="7F1AE67E" w14:textId="46096988" w:rsidR="00400A76" w:rsidRPr="008D12EF" w:rsidRDefault="00400A76" w:rsidP="008613A8">
      <w:pPr>
        <w:pStyle w:val="BodyText"/>
        <w:rPr>
          <w:lang w:val="en-AU"/>
        </w:rPr>
      </w:pPr>
    </w:p>
    <w:p w14:paraId="722266B0" w14:textId="2CCA5770" w:rsidR="00400A76" w:rsidRPr="008D12EF" w:rsidRDefault="00400A76" w:rsidP="008613A8">
      <w:pPr>
        <w:pStyle w:val="BodyText"/>
        <w:rPr>
          <w:lang w:val="en-AU"/>
        </w:rPr>
      </w:pPr>
    </w:p>
    <w:p w14:paraId="698933EF" w14:textId="4F9A4645" w:rsidR="00400A76" w:rsidRPr="008D12EF" w:rsidRDefault="00400A76" w:rsidP="008613A8">
      <w:pPr>
        <w:pStyle w:val="BodyText"/>
        <w:rPr>
          <w:lang w:val="en-AU"/>
        </w:rPr>
      </w:pPr>
    </w:p>
    <w:p w14:paraId="6C8694DD" w14:textId="0209CD49" w:rsidR="00400A76" w:rsidRPr="008D12EF" w:rsidRDefault="00400A76" w:rsidP="008613A8">
      <w:pPr>
        <w:pStyle w:val="BodyText"/>
        <w:rPr>
          <w:lang w:val="en-AU"/>
        </w:rPr>
      </w:pPr>
    </w:p>
    <w:p w14:paraId="40399AF7" w14:textId="77777777" w:rsidR="00400A76" w:rsidRPr="008D12EF" w:rsidRDefault="00400A76" w:rsidP="008613A8">
      <w:pPr>
        <w:pStyle w:val="BodyText"/>
        <w:rPr>
          <w:lang w:val="en-AU"/>
        </w:rPr>
        <w:sectPr w:rsidR="00400A76" w:rsidRPr="008D12EF" w:rsidSect="008613A8">
          <w:type w:val="continuous"/>
          <w:pgSz w:w="11906" w:h="16838"/>
          <w:pgMar w:top="1440" w:right="1440" w:bottom="1440" w:left="1440" w:header="708" w:footer="708" w:gutter="0"/>
          <w:cols w:num="2" w:space="708"/>
          <w:docGrid w:linePitch="360"/>
        </w:sectPr>
      </w:pPr>
    </w:p>
    <w:p w14:paraId="4D152BAE" w14:textId="7AD4D400" w:rsidR="00400A76" w:rsidRPr="008D12EF" w:rsidRDefault="00400A76" w:rsidP="008613A8">
      <w:pPr>
        <w:pStyle w:val="BodyText"/>
        <w:rPr>
          <w:lang w:val="en-AU"/>
        </w:rPr>
      </w:pPr>
    </w:p>
    <w:p w14:paraId="51D5FD75" w14:textId="77777777" w:rsidR="00CB6C18" w:rsidRPr="008D12EF" w:rsidRDefault="00CB6C18" w:rsidP="008613A8">
      <w:pPr>
        <w:pStyle w:val="BodyText"/>
        <w:rPr>
          <w:lang w:val="en-AU"/>
        </w:rPr>
      </w:pPr>
    </w:p>
    <w:p w14:paraId="125758DD" w14:textId="3BF8DB98" w:rsidR="00400A76" w:rsidRPr="008D12EF" w:rsidRDefault="00400A76" w:rsidP="008613A8">
      <w:pPr>
        <w:pStyle w:val="BodyText"/>
        <w:rPr>
          <w:lang w:val="en-AU"/>
        </w:rPr>
      </w:pPr>
    </w:p>
    <w:p w14:paraId="550D30BB" w14:textId="531071E2" w:rsidR="00400A76" w:rsidRPr="008D12EF" w:rsidRDefault="00400A76" w:rsidP="00400A76">
      <w:pPr>
        <w:pStyle w:val="Heading4"/>
        <w:rPr>
          <w:lang w:val="en-AU"/>
        </w:rPr>
      </w:pPr>
      <w:r w:rsidRPr="008D12EF">
        <w:rPr>
          <w:lang w:val="en-AU"/>
        </w:rPr>
        <w:t>WATC Maturity Profile by Financial Year</w:t>
      </w:r>
    </w:p>
    <w:p w14:paraId="38EDC76A" w14:textId="1507FEF5" w:rsidR="00400A76" w:rsidRPr="008D12EF" w:rsidRDefault="00400A76" w:rsidP="008613A8">
      <w:pPr>
        <w:pStyle w:val="BodyText"/>
        <w:rPr>
          <w:lang w:val="en-AU"/>
        </w:rPr>
      </w:pPr>
    </w:p>
    <w:p w14:paraId="6ECCC17C" w14:textId="3E2AB299" w:rsidR="00400A76" w:rsidRPr="008D12EF" w:rsidRDefault="00400A76" w:rsidP="008613A8">
      <w:pPr>
        <w:pStyle w:val="BodyText"/>
        <w:rPr>
          <w:lang w:val="en-AU"/>
        </w:rPr>
      </w:pPr>
      <w:r w:rsidRPr="008D12EF">
        <w:rPr>
          <w:noProof/>
          <w:lang w:val="en-AU"/>
        </w:rPr>
        <w:drawing>
          <wp:inline distT="0" distB="0" distL="0" distR="0" wp14:anchorId="21B8CD9D" wp14:editId="301A955B">
            <wp:extent cx="5753100" cy="2650222"/>
            <wp:effectExtent l="0" t="0" r="0" b="0"/>
            <wp:docPr id="56" name="Picture 56" descr="Graph showing WATC maturity of profile of its benchmark bonds, FRNs, Short-term Inscribed Stock and Euro Commercial Paper from 2023 to 2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 showing WATC maturity of profile of its benchmark bonds, FRNs, Short-term Inscribed Stock and Euro Commercial Paper from 2023 to 204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61611" cy="2654143"/>
                    </a:xfrm>
                    <a:prstGeom prst="rect">
                      <a:avLst/>
                    </a:prstGeom>
                    <a:noFill/>
                  </pic:spPr>
                </pic:pic>
              </a:graphicData>
            </a:graphic>
          </wp:inline>
        </w:drawing>
      </w:r>
    </w:p>
    <w:p w14:paraId="07127E76" w14:textId="6B8A3767" w:rsidR="00400A76" w:rsidRPr="008D12EF" w:rsidRDefault="00400A76" w:rsidP="008613A8">
      <w:pPr>
        <w:pStyle w:val="BodyText"/>
        <w:rPr>
          <w:lang w:val="en-AU"/>
        </w:rPr>
      </w:pPr>
    </w:p>
    <w:p w14:paraId="307C4FA6" w14:textId="2C085611" w:rsidR="00400A76" w:rsidRPr="008D12EF" w:rsidRDefault="00400A76">
      <w:pPr>
        <w:widowControl/>
        <w:autoSpaceDE/>
        <w:autoSpaceDN/>
        <w:spacing w:after="160" w:line="259" w:lineRule="auto"/>
        <w:rPr>
          <w:sz w:val="20"/>
          <w:szCs w:val="20"/>
          <w:lang w:val="en-AU"/>
        </w:rPr>
      </w:pPr>
      <w:r w:rsidRPr="008D12EF">
        <w:rPr>
          <w:lang w:val="en-AU"/>
        </w:rPr>
        <w:br w:type="page"/>
      </w:r>
    </w:p>
    <w:p w14:paraId="56DA9DF2" w14:textId="1BEA299A" w:rsidR="00400A76" w:rsidRPr="008D12EF" w:rsidRDefault="00400A76" w:rsidP="008613A8">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400A76" w:rsidRPr="008D12EF" w14:paraId="0117FE5B" w14:textId="77777777" w:rsidTr="00400A76">
        <w:tc>
          <w:tcPr>
            <w:tcW w:w="9016" w:type="dxa"/>
          </w:tcPr>
          <w:p w14:paraId="1872483D" w14:textId="578D558D" w:rsidR="00400A76" w:rsidRPr="008D12EF" w:rsidRDefault="00400A76" w:rsidP="00400A76">
            <w:pPr>
              <w:pStyle w:val="Heading2"/>
              <w:outlineLvl w:val="1"/>
            </w:pPr>
            <w:r w:rsidRPr="008D12EF">
              <w:t>Reducing Risk Through Optimised Activity</w:t>
            </w:r>
          </w:p>
          <w:p w14:paraId="6417F769" w14:textId="77777777" w:rsidR="00400A76" w:rsidRPr="008D12EF" w:rsidRDefault="00400A76" w:rsidP="00400A76">
            <w:pPr>
              <w:rPr>
                <w:lang w:val="en-AU"/>
              </w:rPr>
            </w:pPr>
          </w:p>
          <w:p w14:paraId="734A1284" w14:textId="067B5449" w:rsidR="00400A76" w:rsidRPr="008D12EF" w:rsidRDefault="00400A76" w:rsidP="00400A76">
            <w:pPr>
              <w:pStyle w:val="BodyText"/>
              <w:rPr>
                <w:lang w:val="en-AU"/>
              </w:rPr>
            </w:pPr>
            <w:r w:rsidRPr="008D12EF">
              <w:rPr>
                <w:lang w:val="en-AU"/>
              </w:rPr>
              <w:t xml:space="preserve">At WATC, one of our corporate values is adaptability and we are constantly reviewing our performance, challenging our </w:t>
            </w:r>
            <w:proofErr w:type="gramStart"/>
            <w:r w:rsidRPr="008D12EF">
              <w:rPr>
                <w:lang w:val="en-AU"/>
              </w:rPr>
              <w:t>assumptions</w:t>
            </w:r>
            <w:proofErr w:type="gramEnd"/>
            <w:r w:rsidRPr="008D12EF">
              <w:rPr>
                <w:lang w:val="en-AU"/>
              </w:rPr>
              <w:t xml:space="preserve"> and exploring opportunities to improve our operations in order to deliver value. This approach has proved increasingly important amid ever-changing global economic and financial market environments.</w:t>
            </w:r>
          </w:p>
          <w:p w14:paraId="445D1F87" w14:textId="77777777" w:rsidR="00400A76" w:rsidRPr="008D12EF" w:rsidRDefault="00400A76" w:rsidP="00400A76">
            <w:pPr>
              <w:pStyle w:val="BodyText"/>
              <w:rPr>
                <w:lang w:val="en-AU"/>
              </w:rPr>
            </w:pPr>
          </w:p>
          <w:p w14:paraId="7BB5414B" w14:textId="77777777" w:rsidR="00400A76" w:rsidRPr="008D12EF" w:rsidRDefault="00400A76" w:rsidP="00400A76">
            <w:pPr>
              <w:pStyle w:val="Heading3"/>
              <w:outlineLvl w:val="2"/>
            </w:pPr>
            <w:r w:rsidRPr="008D12EF">
              <w:t>Identification of Risk</w:t>
            </w:r>
          </w:p>
          <w:p w14:paraId="7396D773" w14:textId="2BB5C242" w:rsidR="00400A76" w:rsidRPr="008D12EF" w:rsidRDefault="00400A76" w:rsidP="00400A76">
            <w:pPr>
              <w:pStyle w:val="BodyText"/>
              <w:rPr>
                <w:lang w:val="en-AU"/>
              </w:rPr>
            </w:pPr>
            <w:r w:rsidRPr="008D12EF">
              <w:rPr>
                <w:lang w:val="en-AU"/>
              </w:rPr>
              <w:t>Traditionally, the refinancing of maturing bond lines has been undertaken within a very narrow timeframe. However, in line with the historical ramp-up of the State’s borrowing requirements, the outstanding amount for each bond line increased significantly between 2009 and 2018. Consequently, larger amounts are required to be refinanced at maturity, which has increased our exposure to refinancing risk and potential financial market shocks.</w:t>
            </w:r>
          </w:p>
          <w:p w14:paraId="76EA2CF3" w14:textId="77777777" w:rsidR="00400A76" w:rsidRPr="008D12EF" w:rsidRDefault="00400A76" w:rsidP="00400A76">
            <w:pPr>
              <w:pStyle w:val="BodyText"/>
              <w:rPr>
                <w:lang w:val="en-AU"/>
              </w:rPr>
            </w:pPr>
          </w:p>
          <w:p w14:paraId="7CD444B2" w14:textId="77777777" w:rsidR="00400A76" w:rsidRPr="008D12EF" w:rsidRDefault="00400A76" w:rsidP="00400A76">
            <w:pPr>
              <w:pStyle w:val="Heading3"/>
              <w:outlineLvl w:val="2"/>
            </w:pPr>
            <w:r w:rsidRPr="008D12EF">
              <w:t>Progressive Optimisation</w:t>
            </w:r>
          </w:p>
          <w:p w14:paraId="765C4C7C" w14:textId="631B7590" w:rsidR="00400A76" w:rsidRPr="008D12EF" w:rsidRDefault="00400A76" w:rsidP="00400A76">
            <w:pPr>
              <w:pStyle w:val="BodyText"/>
              <w:rPr>
                <w:lang w:val="en-AU"/>
              </w:rPr>
            </w:pPr>
            <w:r w:rsidRPr="008D12EF">
              <w:rPr>
                <w:lang w:val="en-AU"/>
              </w:rPr>
              <w:t>During the financial year we conducted a pilot to determine the viability of an early buy- back program for outstanding debt issues within 12–18 months of maturity. In the pilot, near-term maturities were refinanced and extended into longer dated maturities, in line with and in support of State debt metric outcomes.</w:t>
            </w:r>
          </w:p>
          <w:p w14:paraId="2F7A0D6D" w14:textId="77777777" w:rsidR="00400A76" w:rsidRPr="008D12EF" w:rsidRDefault="00400A76" w:rsidP="00400A76">
            <w:pPr>
              <w:pStyle w:val="BodyText"/>
              <w:rPr>
                <w:lang w:val="en-AU"/>
              </w:rPr>
            </w:pPr>
          </w:p>
          <w:p w14:paraId="1F1844E6" w14:textId="4DEF1992" w:rsidR="00400A76" w:rsidRPr="008D12EF" w:rsidRDefault="00400A76" w:rsidP="00400A76">
            <w:pPr>
              <w:pStyle w:val="BodyText"/>
              <w:rPr>
                <w:lang w:val="en-AU"/>
              </w:rPr>
            </w:pPr>
            <w:r w:rsidRPr="008D12EF">
              <w:rPr>
                <w:lang w:val="en-AU"/>
              </w:rPr>
              <w:t>The success of the pilot scheme now provides us with an additional tool in the management and earlier refinancing of large debt maturities and will support the more efficient use of investment and credit limits.</w:t>
            </w:r>
          </w:p>
        </w:tc>
      </w:tr>
    </w:tbl>
    <w:p w14:paraId="014AC6E0" w14:textId="2CBC2F41" w:rsidR="00400A76" w:rsidRPr="008D12EF" w:rsidRDefault="00400A76" w:rsidP="008613A8">
      <w:pPr>
        <w:pStyle w:val="BodyText"/>
        <w:rPr>
          <w:lang w:val="en-AU"/>
        </w:rPr>
      </w:pPr>
    </w:p>
    <w:p w14:paraId="4A6DAD13" w14:textId="7861C897" w:rsidR="00400A76" w:rsidRPr="008D12EF" w:rsidRDefault="00400A76" w:rsidP="008613A8">
      <w:pPr>
        <w:pStyle w:val="BodyText"/>
        <w:rPr>
          <w:lang w:val="en-AU"/>
        </w:rPr>
      </w:pPr>
    </w:p>
    <w:p w14:paraId="5A593952" w14:textId="2BF8F15B" w:rsidR="00400A76" w:rsidRPr="008D12EF" w:rsidRDefault="00400A76" w:rsidP="008613A8">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400A76" w:rsidRPr="008D12EF" w14:paraId="22C7D7E5" w14:textId="77777777" w:rsidTr="00DF13D9">
        <w:tc>
          <w:tcPr>
            <w:tcW w:w="9016" w:type="dxa"/>
          </w:tcPr>
          <w:p w14:paraId="0274E40E" w14:textId="6D48954E" w:rsidR="00400A76" w:rsidRPr="008D12EF" w:rsidRDefault="00400A76" w:rsidP="00400A76">
            <w:pPr>
              <w:pStyle w:val="Heading2"/>
              <w:outlineLvl w:val="1"/>
            </w:pPr>
            <w:r w:rsidRPr="008D12EF">
              <w:rPr>
                <w:noProof/>
              </w:rPr>
              <w:drawing>
                <wp:anchor distT="0" distB="0" distL="114300" distR="114300" simplePos="0" relativeHeight="251691008" behindDoc="0" locked="0" layoutInCell="1" allowOverlap="1" wp14:anchorId="224F12BC" wp14:editId="340284EB">
                  <wp:simplePos x="0" y="0"/>
                  <wp:positionH relativeFrom="column">
                    <wp:posOffset>2820035</wp:posOffset>
                  </wp:positionH>
                  <wp:positionV relativeFrom="paragraph">
                    <wp:posOffset>17780</wp:posOffset>
                  </wp:positionV>
                  <wp:extent cx="2457450" cy="2139315"/>
                  <wp:effectExtent l="0" t="0" r="0" b="0"/>
                  <wp:wrapSquare wrapText="bothSides"/>
                  <wp:docPr id="57" name="Picture 57" descr="Photo of the Shire of Wyndham-East Kimberley's Kununurra Splash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Photo of the Shire of Wyndham-East Kimberley's Kununurra Splash Park."/>
                          <pic:cNvPicPr/>
                        </pic:nvPicPr>
                        <pic:blipFill>
                          <a:blip r:embed="rId36">
                            <a:extLst>
                              <a:ext uri="{28A0092B-C50C-407E-A947-70E740481C1C}">
                                <a14:useLocalDpi xmlns:a14="http://schemas.microsoft.com/office/drawing/2010/main" val="0"/>
                              </a:ext>
                            </a:extLst>
                          </a:blip>
                          <a:stretch>
                            <a:fillRect/>
                          </a:stretch>
                        </pic:blipFill>
                        <pic:spPr>
                          <a:xfrm>
                            <a:off x="0" y="0"/>
                            <a:ext cx="2457450" cy="2139315"/>
                          </a:xfrm>
                          <a:prstGeom prst="rect">
                            <a:avLst/>
                          </a:prstGeom>
                        </pic:spPr>
                      </pic:pic>
                    </a:graphicData>
                  </a:graphic>
                  <wp14:sizeRelH relativeFrom="margin">
                    <wp14:pctWidth>0</wp14:pctWidth>
                  </wp14:sizeRelH>
                  <wp14:sizeRelV relativeFrom="margin">
                    <wp14:pctHeight>0</wp14:pctHeight>
                  </wp14:sizeRelV>
                </wp:anchor>
              </w:drawing>
            </w:r>
            <w:r w:rsidRPr="008D12EF">
              <w:t>We Supported…</w:t>
            </w:r>
          </w:p>
          <w:p w14:paraId="595DA38F" w14:textId="2FD9C4B6" w:rsidR="00400A76" w:rsidRPr="008D12EF" w:rsidRDefault="00400A76" w:rsidP="00400A76">
            <w:pPr>
              <w:pStyle w:val="BodyText"/>
              <w:rPr>
                <w:lang w:val="en-AU"/>
              </w:rPr>
            </w:pPr>
          </w:p>
          <w:p w14:paraId="785880CF" w14:textId="6EAED1C9" w:rsidR="00400A76" w:rsidRPr="008D12EF" w:rsidRDefault="00400A76" w:rsidP="00400A76">
            <w:pPr>
              <w:pStyle w:val="BodyText"/>
              <w:rPr>
                <w:lang w:val="en-AU"/>
              </w:rPr>
            </w:pPr>
            <w:r w:rsidRPr="008D12EF">
              <w:rPr>
                <w:lang w:val="en-AU"/>
              </w:rPr>
              <w:t>The Shire of Wyndham-East Kimberley, supported with debt funding from WATC, built the Kununurra Splash Park for the community. The playground also acts as a popular tourism feature for the region.</w:t>
            </w:r>
          </w:p>
          <w:p w14:paraId="76529090" w14:textId="35DCEB78" w:rsidR="00400A76" w:rsidRPr="008D12EF" w:rsidRDefault="00400A76" w:rsidP="00400A76">
            <w:pPr>
              <w:pStyle w:val="BodyText"/>
              <w:rPr>
                <w:lang w:val="en-AU"/>
              </w:rPr>
            </w:pPr>
          </w:p>
          <w:p w14:paraId="5880DED2" w14:textId="297C58E9" w:rsidR="00400A76" w:rsidRPr="008D12EF" w:rsidRDefault="00400A76" w:rsidP="00400A76">
            <w:pPr>
              <w:pStyle w:val="BodyText"/>
              <w:rPr>
                <w:sz w:val="16"/>
                <w:szCs w:val="16"/>
                <w:lang w:val="en-AU"/>
              </w:rPr>
            </w:pPr>
            <w:r w:rsidRPr="008D12EF">
              <w:rPr>
                <w:sz w:val="16"/>
                <w:szCs w:val="16"/>
                <w:lang w:val="en-AU"/>
              </w:rPr>
              <w:t>Photo courtesy of Shire of Wyndham-East Kimberley</w:t>
            </w:r>
          </w:p>
          <w:p w14:paraId="5BECB425" w14:textId="2CDB1F32" w:rsidR="00400A76" w:rsidRPr="008D12EF" w:rsidRDefault="00400A76" w:rsidP="008613A8">
            <w:pPr>
              <w:pStyle w:val="BodyText"/>
              <w:rPr>
                <w:lang w:val="en-AU"/>
              </w:rPr>
            </w:pPr>
          </w:p>
        </w:tc>
      </w:tr>
    </w:tbl>
    <w:p w14:paraId="084FFF7C" w14:textId="1494D0DE" w:rsidR="00400A76" w:rsidRPr="008D12EF" w:rsidRDefault="00400A76" w:rsidP="008613A8">
      <w:pPr>
        <w:pStyle w:val="BodyText"/>
        <w:rPr>
          <w:lang w:val="en-AU"/>
        </w:rPr>
      </w:pPr>
    </w:p>
    <w:p w14:paraId="2C1D8E1F" w14:textId="2C789E58" w:rsidR="00400A76" w:rsidRPr="008D12EF" w:rsidRDefault="00400A76">
      <w:pPr>
        <w:widowControl/>
        <w:autoSpaceDE/>
        <w:autoSpaceDN/>
        <w:spacing w:after="160" w:line="259" w:lineRule="auto"/>
        <w:rPr>
          <w:sz w:val="20"/>
          <w:szCs w:val="20"/>
          <w:lang w:val="en-AU"/>
        </w:rPr>
      </w:pPr>
      <w:r w:rsidRPr="008D12EF">
        <w:rPr>
          <w:lang w:val="en-AU"/>
        </w:rPr>
        <w:br w:type="page"/>
      </w:r>
    </w:p>
    <w:p w14:paraId="2A5F6339" w14:textId="47A27C41" w:rsidR="00400A76" w:rsidRPr="008D12EF" w:rsidRDefault="00400A76" w:rsidP="00400A76">
      <w:pPr>
        <w:pStyle w:val="Heading1"/>
      </w:pPr>
      <w:r w:rsidRPr="008D12EF">
        <w:lastRenderedPageBreak/>
        <w:t>Successful Financial Management (continued)</w:t>
      </w:r>
    </w:p>
    <w:p w14:paraId="3F85949E" w14:textId="75348EA9" w:rsidR="00400A76" w:rsidRPr="008D12EF" w:rsidRDefault="00400A76" w:rsidP="008613A8">
      <w:pPr>
        <w:pStyle w:val="BodyText"/>
        <w:rPr>
          <w:lang w:val="en-AU"/>
        </w:rPr>
      </w:pPr>
    </w:p>
    <w:p w14:paraId="0CA8F4E2" w14:textId="77777777" w:rsidR="00400A76" w:rsidRPr="008D12EF" w:rsidRDefault="00400A76" w:rsidP="008613A8">
      <w:pPr>
        <w:pStyle w:val="BodyText"/>
        <w:rPr>
          <w:lang w:val="en-AU"/>
        </w:rPr>
      </w:pPr>
    </w:p>
    <w:p w14:paraId="578A7197" w14:textId="77777777" w:rsidR="00400A76" w:rsidRPr="008D12EF" w:rsidRDefault="00400A76" w:rsidP="008613A8">
      <w:pPr>
        <w:pStyle w:val="BodyText"/>
        <w:rPr>
          <w:lang w:val="en-AU"/>
        </w:rPr>
        <w:sectPr w:rsidR="00400A76" w:rsidRPr="008D12EF" w:rsidSect="00400A76">
          <w:type w:val="continuous"/>
          <w:pgSz w:w="11906" w:h="16838"/>
          <w:pgMar w:top="1440" w:right="1440" w:bottom="1440" w:left="1440" w:header="708" w:footer="708" w:gutter="0"/>
          <w:cols w:space="708"/>
          <w:docGrid w:linePitch="360"/>
        </w:sectPr>
      </w:pPr>
    </w:p>
    <w:p w14:paraId="16BE64B2" w14:textId="77777777" w:rsidR="00400A76" w:rsidRPr="008D12EF" w:rsidRDefault="00400A76" w:rsidP="00400A76">
      <w:pPr>
        <w:pStyle w:val="Heading4"/>
        <w:rPr>
          <w:lang w:val="en-AU"/>
        </w:rPr>
      </w:pPr>
      <w:r w:rsidRPr="008D12EF">
        <w:rPr>
          <w:lang w:val="en-AU"/>
        </w:rPr>
        <w:t>Engaging</w:t>
      </w:r>
      <w:r w:rsidRPr="008D12EF">
        <w:rPr>
          <w:spacing w:val="7"/>
          <w:lang w:val="en-AU"/>
        </w:rPr>
        <w:t xml:space="preserve"> </w:t>
      </w:r>
      <w:r w:rsidRPr="008D12EF">
        <w:rPr>
          <w:lang w:val="en-AU"/>
        </w:rPr>
        <w:t>with</w:t>
      </w:r>
      <w:r w:rsidRPr="008D12EF">
        <w:rPr>
          <w:spacing w:val="7"/>
          <w:lang w:val="en-AU"/>
        </w:rPr>
        <w:t xml:space="preserve"> </w:t>
      </w:r>
      <w:r w:rsidRPr="008D12EF">
        <w:rPr>
          <w:spacing w:val="-2"/>
          <w:lang w:val="en-AU"/>
        </w:rPr>
        <w:t>Investors</w:t>
      </w:r>
    </w:p>
    <w:p w14:paraId="2129ABFA" w14:textId="77777777" w:rsidR="00400A76" w:rsidRPr="008D12EF" w:rsidRDefault="00400A76" w:rsidP="00400A76">
      <w:pPr>
        <w:pStyle w:val="BodyText"/>
        <w:rPr>
          <w:lang w:val="en-AU"/>
        </w:rPr>
      </w:pPr>
      <w:r w:rsidRPr="008D12EF">
        <w:rPr>
          <w:lang w:val="en-AU"/>
        </w:rPr>
        <w:t>After a</w:t>
      </w:r>
      <w:r w:rsidRPr="008D12EF">
        <w:rPr>
          <w:spacing w:val="-1"/>
          <w:lang w:val="en-AU"/>
        </w:rPr>
        <w:t xml:space="preserve"> </w:t>
      </w:r>
      <w:r w:rsidRPr="008D12EF">
        <w:rPr>
          <w:lang w:val="en-AU"/>
        </w:rPr>
        <w:t>two-and-a-half-year hiatus</w:t>
      </w:r>
      <w:r w:rsidRPr="008D12EF">
        <w:rPr>
          <w:spacing w:val="-1"/>
          <w:lang w:val="en-AU"/>
        </w:rPr>
        <w:t xml:space="preserve"> </w:t>
      </w:r>
      <w:r w:rsidRPr="008D12EF">
        <w:rPr>
          <w:lang w:val="en-AU"/>
        </w:rPr>
        <w:t>due to COVID-19 induced restrictions, we</w:t>
      </w:r>
    </w:p>
    <w:p w14:paraId="56B748D8" w14:textId="3EA0E9C6" w:rsidR="00400A76" w:rsidRPr="008D12EF" w:rsidRDefault="00400A76" w:rsidP="00400A76">
      <w:pPr>
        <w:pStyle w:val="BodyText"/>
        <w:rPr>
          <w:lang w:val="en-AU"/>
        </w:rPr>
      </w:pPr>
      <w:r w:rsidRPr="008D12EF">
        <w:rPr>
          <w:lang w:val="en-AU"/>
        </w:rPr>
        <w:t>recommenced a</w:t>
      </w:r>
      <w:r w:rsidRPr="008D12EF">
        <w:rPr>
          <w:spacing w:val="-1"/>
          <w:lang w:val="en-AU"/>
        </w:rPr>
        <w:t xml:space="preserve"> </w:t>
      </w:r>
      <w:r w:rsidRPr="008D12EF">
        <w:rPr>
          <w:lang w:val="en-AU"/>
        </w:rPr>
        <w:t>travel program</w:t>
      </w:r>
      <w:r w:rsidRPr="008D12EF">
        <w:rPr>
          <w:spacing w:val="-1"/>
          <w:lang w:val="en-AU"/>
        </w:rPr>
        <w:t xml:space="preserve"> </w:t>
      </w:r>
      <w:r w:rsidRPr="008D12EF">
        <w:rPr>
          <w:lang w:val="en-AU"/>
        </w:rPr>
        <w:t>during</w:t>
      </w:r>
      <w:r w:rsidRPr="008D12EF">
        <w:rPr>
          <w:spacing w:val="-1"/>
          <w:lang w:val="en-AU"/>
        </w:rPr>
        <w:t xml:space="preserve"> </w:t>
      </w:r>
      <w:r w:rsidRPr="008D12EF">
        <w:rPr>
          <w:lang w:val="en-AU"/>
        </w:rPr>
        <w:t>the financial year to meet investors in person and promote the Western Australian economic and fiscal story.</w:t>
      </w:r>
    </w:p>
    <w:p w14:paraId="3E351EEE" w14:textId="77777777" w:rsidR="00400A76" w:rsidRPr="008D12EF" w:rsidRDefault="00400A76" w:rsidP="00400A76">
      <w:pPr>
        <w:pStyle w:val="BodyText"/>
        <w:rPr>
          <w:lang w:val="en-AU"/>
        </w:rPr>
      </w:pPr>
    </w:p>
    <w:p w14:paraId="52E7BA33" w14:textId="09E6796A" w:rsidR="00400A76" w:rsidRPr="008D12EF" w:rsidRDefault="00400A76" w:rsidP="00352754">
      <w:pPr>
        <w:pStyle w:val="BodyText"/>
        <w:rPr>
          <w:lang w:val="en-AU"/>
        </w:rPr>
      </w:pPr>
      <w:r w:rsidRPr="008D12EF">
        <w:rPr>
          <w:lang w:val="en-AU"/>
        </w:rPr>
        <w:t xml:space="preserve">In early June 2022, following the release of the </w:t>
      </w:r>
      <w:r w:rsidRPr="008D12EF">
        <w:rPr>
          <w:i/>
          <w:iCs/>
          <w:lang w:val="en-AU"/>
        </w:rPr>
        <w:t>2022–23 Western Australian State Budget</w:t>
      </w:r>
      <w:r w:rsidRPr="008D12EF">
        <w:rPr>
          <w:lang w:val="en-AU"/>
        </w:rPr>
        <w:t>, the Western Australian Premier and Treasurer, Mark McGowan, along with Under Treasurer, Michael Barnes, and WATC CEO, Kaylene Gulich, presented to domestic investors and market intermediaries in Sydney. This trip also included meetings with members of our Fixed Interest Dealer Panel to discuss Western Australian budget outcomes, WATC’s 2022–23 borrowing program and financial market conditions.</w:t>
      </w:r>
    </w:p>
    <w:p w14:paraId="69CC903A" w14:textId="77777777" w:rsidR="00400A76" w:rsidRPr="008D12EF" w:rsidRDefault="00400A76" w:rsidP="00352754">
      <w:pPr>
        <w:pStyle w:val="BodyText"/>
        <w:rPr>
          <w:lang w:val="en-AU"/>
        </w:rPr>
      </w:pPr>
    </w:p>
    <w:p w14:paraId="2A210EED" w14:textId="145942D6" w:rsidR="00400A76" w:rsidRPr="008D12EF" w:rsidRDefault="00400A76" w:rsidP="00400A76">
      <w:pPr>
        <w:pStyle w:val="BodyText"/>
        <w:rPr>
          <w:lang w:val="en-AU"/>
        </w:rPr>
      </w:pPr>
      <w:r w:rsidRPr="008D12EF">
        <w:rPr>
          <w:lang w:val="en-AU"/>
        </w:rPr>
        <w:t xml:space="preserve">We also partnered with a member of our Fixed Interest Dealer Panel in the latter half of June 2022 to deliver an offshore investor marketing program in Europe. </w:t>
      </w:r>
      <w:proofErr w:type="gramStart"/>
      <w:r w:rsidRPr="008D12EF">
        <w:rPr>
          <w:lang w:val="en-AU"/>
        </w:rPr>
        <w:t>Dovetailing into the Premier’s other overseas travel arrangements, there</w:t>
      </w:r>
      <w:proofErr w:type="gramEnd"/>
      <w:r w:rsidRPr="008D12EF">
        <w:rPr>
          <w:lang w:val="en-AU"/>
        </w:rPr>
        <w:t xml:space="preserve"> was a full itinerary</w:t>
      </w:r>
      <w:r w:rsidR="00352754" w:rsidRPr="008D12EF">
        <w:rPr>
          <w:lang w:val="en-AU"/>
        </w:rPr>
        <w:t xml:space="preserve"> </w:t>
      </w:r>
      <w:r w:rsidRPr="008D12EF">
        <w:rPr>
          <w:lang w:val="en-AU"/>
        </w:rPr>
        <w:t>of international investor meetings, which directly resulted in new investor participation in our bonds. The meetings also coincided with S&amp;P Global Ratings’ announcement</w:t>
      </w:r>
      <w:r w:rsidR="00352754" w:rsidRPr="008D12EF">
        <w:rPr>
          <w:lang w:val="en-AU"/>
        </w:rPr>
        <w:t xml:space="preserve"> </w:t>
      </w:r>
      <w:r w:rsidRPr="008D12EF">
        <w:rPr>
          <w:lang w:val="en-AU"/>
        </w:rPr>
        <w:t xml:space="preserve">of the </w:t>
      </w:r>
      <w:r w:rsidRPr="008D12EF">
        <w:rPr>
          <w:b/>
          <w:lang w:val="en-AU"/>
        </w:rPr>
        <w:t>return of our State’s AAA credit rating</w:t>
      </w:r>
      <w:r w:rsidRPr="008D12EF">
        <w:rPr>
          <w:lang w:val="en-AU"/>
        </w:rPr>
        <w:t>, which further supported the positive Western Australian story we were sharing with investors.</w:t>
      </w:r>
    </w:p>
    <w:p w14:paraId="4C84A09A" w14:textId="171204B9" w:rsidR="00400A76" w:rsidRPr="008D12EF" w:rsidRDefault="00400A76" w:rsidP="00400A76">
      <w:pPr>
        <w:pStyle w:val="BodyText"/>
        <w:rPr>
          <w:lang w:val="en-AU"/>
        </w:rPr>
      </w:pPr>
    </w:p>
    <w:p w14:paraId="294BF058" w14:textId="7852C0B6" w:rsidR="00400A76" w:rsidRPr="008D12EF" w:rsidRDefault="00400A76" w:rsidP="00400A76">
      <w:pPr>
        <w:pStyle w:val="BodyText"/>
        <w:rPr>
          <w:lang w:val="en-AU"/>
        </w:rPr>
      </w:pPr>
    </w:p>
    <w:p w14:paraId="19B80E44" w14:textId="4507FBD4" w:rsidR="00400A76" w:rsidRPr="008D12EF" w:rsidRDefault="00400A76" w:rsidP="00400A76">
      <w:pPr>
        <w:pStyle w:val="BodyText"/>
        <w:rPr>
          <w:lang w:val="en-AU"/>
        </w:rPr>
      </w:pPr>
    </w:p>
    <w:p w14:paraId="6E6516B4" w14:textId="77777777" w:rsidR="00400A76" w:rsidRPr="008D12EF" w:rsidRDefault="00400A76" w:rsidP="00400A76">
      <w:pPr>
        <w:pStyle w:val="BodyText"/>
        <w:rPr>
          <w:lang w:val="en-AU"/>
        </w:rPr>
      </w:pPr>
      <w:r w:rsidRPr="008D12EF">
        <w:rPr>
          <w:lang w:val="en-AU"/>
        </w:rPr>
        <w:br w:type="column"/>
      </w: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400A76" w:rsidRPr="008D12EF" w14:paraId="13C9AFB0" w14:textId="77777777" w:rsidTr="00400A76">
        <w:tc>
          <w:tcPr>
            <w:tcW w:w="4149" w:type="dxa"/>
          </w:tcPr>
          <w:p w14:paraId="19703383" w14:textId="2D5E5675" w:rsidR="00400A76" w:rsidRPr="008D12EF" w:rsidRDefault="00400A76" w:rsidP="00400A76">
            <w:pPr>
              <w:pStyle w:val="Heading2"/>
              <w:outlineLvl w:val="1"/>
            </w:pPr>
            <w:r w:rsidRPr="008D12EF">
              <w:t xml:space="preserve">AAA Credit Rating for </w:t>
            </w:r>
            <w:r w:rsidR="00CB6C18" w:rsidRPr="008D12EF">
              <w:br/>
            </w:r>
            <w:r w:rsidRPr="008D12EF">
              <w:t>Western Australia</w:t>
            </w:r>
          </w:p>
          <w:p w14:paraId="4424B00D" w14:textId="77777777" w:rsidR="00400A76" w:rsidRPr="008D12EF" w:rsidRDefault="00400A76" w:rsidP="00400A76">
            <w:pPr>
              <w:pStyle w:val="BodyText"/>
              <w:rPr>
                <w:lang w:val="en-AU"/>
              </w:rPr>
            </w:pPr>
          </w:p>
          <w:p w14:paraId="0074EF67" w14:textId="4E82CC4C" w:rsidR="00400A76" w:rsidRPr="008D12EF" w:rsidRDefault="00400A76" w:rsidP="00400A76">
            <w:pPr>
              <w:pStyle w:val="BodyText"/>
              <w:rPr>
                <w:lang w:val="en-AU"/>
              </w:rPr>
            </w:pPr>
            <w:r w:rsidRPr="008D12EF">
              <w:rPr>
                <w:lang w:val="en-AU"/>
              </w:rPr>
              <w:t>In June 2022, S&amp;P Global Ratings reinstated Western Australia’s AAA credit rating due to “Western Australia’s continued budgetary outperformance compared with its domestic and global peers”.</w:t>
            </w:r>
          </w:p>
          <w:p w14:paraId="0AE4624B" w14:textId="77777777" w:rsidR="00400A76" w:rsidRPr="008D12EF" w:rsidRDefault="00400A76" w:rsidP="00400A76">
            <w:pPr>
              <w:pStyle w:val="BodyText"/>
              <w:rPr>
                <w:lang w:val="en-AU"/>
              </w:rPr>
            </w:pPr>
          </w:p>
          <w:p w14:paraId="2110E87C" w14:textId="77777777" w:rsidR="00400A76" w:rsidRPr="008D12EF" w:rsidRDefault="00400A76" w:rsidP="00400A76">
            <w:pPr>
              <w:pStyle w:val="BodyText"/>
              <w:rPr>
                <w:lang w:val="en-AU"/>
              </w:rPr>
            </w:pPr>
            <w:r w:rsidRPr="008D12EF">
              <w:rPr>
                <w:lang w:val="en-AU"/>
              </w:rPr>
              <w:t>S&amp;P also stated the ratings upgrade was “supported by Western Australia’s track record of robust financial management, a very high-income economy, and exceptional liquidity”, and highlighted that these strengths “help counterbalance risks associated with dependence on the resources sector”.</w:t>
            </w:r>
          </w:p>
          <w:p w14:paraId="496A7E44" w14:textId="77777777" w:rsidR="00400A76" w:rsidRPr="008D12EF" w:rsidRDefault="00400A76" w:rsidP="00400A76">
            <w:pPr>
              <w:pStyle w:val="BodyText"/>
              <w:rPr>
                <w:lang w:val="en-AU"/>
              </w:rPr>
            </w:pPr>
          </w:p>
          <w:p w14:paraId="1D139862" w14:textId="4B92D962" w:rsidR="00400A76" w:rsidRPr="008D12EF" w:rsidRDefault="00400A76" w:rsidP="00400A76">
            <w:pPr>
              <w:pStyle w:val="BodyText"/>
              <w:rPr>
                <w:sz w:val="16"/>
                <w:szCs w:val="16"/>
                <w:lang w:val="en-AU"/>
              </w:rPr>
            </w:pPr>
            <w:r w:rsidRPr="008D12EF">
              <w:rPr>
                <w:sz w:val="16"/>
                <w:szCs w:val="16"/>
                <w:lang w:val="en-AU"/>
              </w:rPr>
              <w:t>Source: S&amp;P Global Ratings, Research Update 27</w:t>
            </w:r>
            <w:r w:rsidR="00B50ECC">
              <w:rPr>
                <w:sz w:val="16"/>
                <w:szCs w:val="16"/>
                <w:lang w:val="en-AU"/>
              </w:rPr>
              <w:t> </w:t>
            </w:r>
            <w:r w:rsidRPr="008D12EF">
              <w:rPr>
                <w:sz w:val="16"/>
                <w:szCs w:val="16"/>
                <w:lang w:val="en-AU"/>
              </w:rPr>
              <w:t>June 2022</w:t>
            </w:r>
          </w:p>
        </w:tc>
      </w:tr>
    </w:tbl>
    <w:p w14:paraId="5E54C589" w14:textId="18E63E0D" w:rsidR="00400A76" w:rsidRPr="008D12EF" w:rsidRDefault="00400A76" w:rsidP="00400A76">
      <w:pPr>
        <w:pStyle w:val="BodyText"/>
        <w:rPr>
          <w:lang w:val="en-AU"/>
        </w:rPr>
      </w:pPr>
    </w:p>
    <w:p w14:paraId="53E7350A" w14:textId="67EAA2F0" w:rsidR="00400A76" w:rsidRPr="008D12EF" w:rsidRDefault="00400A76" w:rsidP="00400A76">
      <w:pPr>
        <w:pStyle w:val="BodyText"/>
        <w:rPr>
          <w:lang w:val="en-AU"/>
        </w:rPr>
      </w:pPr>
    </w:p>
    <w:p w14:paraId="2F79B704" w14:textId="1E614F7F" w:rsidR="00400A76" w:rsidRPr="008D12EF" w:rsidRDefault="00142B31" w:rsidP="00142B31">
      <w:pPr>
        <w:pStyle w:val="BodyText"/>
        <w:rPr>
          <w:lang w:val="en-AU"/>
        </w:rPr>
      </w:pPr>
      <w:r w:rsidRPr="008D12EF">
        <w:rPr>
          <w:lang w:val="en-AU"/>
        </w:rPr>
        <w:t xml:space="preserve">Prior to our national and international travel recommencing, we connected with our investors digitally by participating in virtual roundtables, teleconferences, </w:t>
      </w:r>
      <w:proofErr w:type="gramStart"/>
      <w:r w:rsidRPr="008D12EF">
        <w:rPr>
          <w:lang w:val="en-AU"/>
        </w:rPr>
        <w:t>webinars</w:t>
      </w:r>
      <w:proofErr w:type="gramEnd"/>
      <w:r w:rsidRPr="008D12EF">
        <w:rPr>
          <w:lang w:val="en-AU"/>
        </w:rPr>
        <w:t xml:space="preserve"> and online meetings. We also continued conversations with investors via Q&amp;As and articles in </w:t>
      </w:r>
      <w:r w:rsidRPr="008D12EF">
        <w:rPr>
          <w:i/>
          <w:iCs/>
          <w:lang w:val="en-AU"/>
        </w:rPr>
        <w:t>KangaNews</w:t>
      </w:r>
      <w:r w:rsidRPr="008D12EF">
        <w:rPr>
          <w:lang w:val="en-AU"/>
        </w:rPr>
        <w:t>, an information service on the Australasian fixed-income markets with a substantial international readership.</w:t>
      </w:r>
    </w:p>
    <w:p w14:paraId="16337D27" w14:textId="5054F59E" w:rsidR="00CB6C18" w:rsidRPr="008D12EF" w:rsidRDefault="00CB6C18" w:rsidP="00142B31">
      <w:pPr>
        <w:pStyle w:val="BodyText"/>
        <w:rPr>
          <w:lang w:val="en-AU"/>
        </w:rPr>
      </w:pPr>
    </w:p>
    <w:p w14:paraId="665F8DEE" w14:textId="19695C48" w:rsidR="00CB6C18" w:rsidRPr="008D12EF" w:rsidRDefault="00CB6C18">
      <w:pPr>
        <w:widowControl/>
        <w:autoSpaceDE/>
        <w:autoSpaceDN/>
        <w:spacing w:after="160" w:line="259" w:lineRule="auto"/>
        <w:rPr>
          <w:sz w:val="20"/>
          <w:szCs w:val="20"/>
          <w:lang w:val="en-AU"/>
        </w:rPr>
      </w:pPr>
      <w:r w:rsidRPr="008D12EF">
        <w:rPr>
          <w:lang w:val="en-AU"/>
        </w:rPr>
        <w:br w:type="page"/>
      </w:r>
    </w:p>
    <w:p w14:paraId="4EF22842" w14:textId="77777777" w:rsidR="00CB6C18" w:rsidRPr="008D12EF" w:rsidRDefault="00CB6C18" w:rsidP="00142B31">
      <w:pPr>
        <w:pStyle w:val="BodyText"/>
        <w:rPr>
          <w:lang w:val="en-AU"/>
        </w:rPr>
        <w:sectPr w:rsidR="00CB6C18" w:rsidRPr="008D12EF" w:rsidSect="00400A76">
          <w:type w:val="continuous"/>
          <w:pgSz w:w="11906" w:h="16838"/>
          <w:pgMar w:top="1440" w:right="1440" w:bottom="1440" w:left="1440" w:header="708" w:footer="708" w:gutter="0"/>
          <w:cols w:num="2" w:space="708"/>
          <w:docGrid w:linePitch="360"/>
        </w:sectPr>
      </w:pPr>
    </w:p>
    <w:p w14:paraId="7A05E369" w14:textId="3AFF4238" w:rsidR="00CB6C18" w:rsidRPr="008D12EF" w:rsidRDefault="00CB6C18" w:rsidP="00142B31">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CB6C18" w:rsidRPr="008D12EF" w14:paraId="3F5769DB" w14:textId="77777777" w:rsidTr="00CB6C18">
        <w:tc>
          <w:tcPr>
            <w:tcW w:w="9016" w:type="dxa"/>
          </w:tcPr>
          <w:p w14:paraId="56E61FF3" w14:textId="77777777" w:rsidR="00CB6C18" w:rsidRPr="008D12EF" w:rsidRDefault="00CB6C18" w:rsidP="00CB6C18">
            <w:pPr>
              <w:pStyle w:val="Heading2"/>
              <w:outlineLvl w:val="1"/>
            </w:pPr>
            <w:r w:rsidRPr="008D12EF">
              <w:t>Showcasing the State’s ESG Credentials</w:t>
            </w:r>
          </w:p>
          <w:p w14:paraId="7E24B5D6" w14:textId="77777777" w:rsidR="00CB6C18" w:rsidRPr="008D12EF" w:rsidRDefault="00CB6C18" w:rsidP="00CB6C18">
            <w:pPr>
              <w:pStyle w:val="BodyText"/>
              <w:rPr>
                <w:lang w:val="en-AU"/>
              </w:rPr>
            </w:pPr>
          </w:p>
          <w:p w14:paraId="55648FE2" w14:textId="31720488" w:rsidR="00CB6C18" w:rsidRPr="008D12EF" w:rsidRDefault="00CB6C18" w:rsidP="00CB6C18">
            <w:pPr>
              <w:pStyle w:val="Heading3"/>
              <w:outlineLvl w:val="2"/>
            </w:pPr>
            <w:r w:rsidRPr="008D12EF">
              <w:t>Important to Investors</w:t>
            </w:r>
          </w:p>
          <w:p w14:paraId="0DF0AC71" w14:textId="0AB2261A" w:rsidR="00CB6C18" w:rsidRPr="008D12EF" w:rsidRDefault="00CB6C18" w:rsidP="00CB6C18">
            <w:pPr>
              <w:pStyle w:val="BodyText"/>
              <w:rPr>
                <w:lang w:val="en-AU"/>
              </w:rPr>
            </w:pPr>
            <w:r w:rsidRPr="008D12EF">
              <w:rPr>
                <w:lang w:val="en-AU"/>
              </w:rPr>
              <w:t xml:space="preserve">The headline topic discussed at nearly </w:t>
            </w:r>
            <w:proofErr w:type="gramStart"/>
            <w:r w:rsidRPr="008D12EF">
              <w:rPr>
                <w:lang w:val="en-AU"/>
              </w:rPr>
              <w:t>all of</w:t>
            </w:r>
            <w:proofErr w:type="gramEnd"/>
            <w:r w:rsidRPr="008D12EF">
              <w:rPr>
                <w:lang w:val="en-AU"/>
              </w:rPr>
              <w:t xml:space="preserve"> our European investor meetings related to the State’s environmental, social and governance (ESG) credentials and ongoing commitment to the Paris agreement objective to achieve net zero greenhouse gas emissions by 2050.</w:t>
            </w:r>
          </w:p>
          <w:p w14:paraId="6F6C63B2" w14:textId="77777777" w:rsidR="00CB6C18" w:rsidRPr="008D12EF" w:rsidRDefault="00CB6C18" w:rsidP="00CB6C18">
            <w:pPr>
              <w:pStyle w:val="BodyText"/>
              <w:rPr>
                <w:lang w:val="en-AU"/>
              </w:rPr>
            </w:pPr>
          </w:p>
          <w:p w14:paraId="65142EA2" w14:textId="10CCB7B1" w:rsidR="00CB6C18" w:rsidRPr="008D12EF" w:rsidRDefault="00CB6C18" w:rsidP="00CB6C18">
            <w:pPr>
              <w:pStyle w:val="BodyText"/>
              <w:rPr>
                <w:lang w:val="en-AU"/>
              </w:rPr>
            </w:pPr>
            <w:r w:rsidRPr="008D12EF">
              <w:rPr>
                <w:noProof/>
                <w:lang w:val="en-AU"/>
              </w:rPr>
              <w:drawing>
                <wp:anchor distT="0" distB="0" distL="114300" distR="114300" simplePos="0" relativeHeight="251692032" behindDoc="0" locked="0" layoutInCell="1" allowOverlap="1" wp14:anchorId="0DDD670B" wp14:editId="230A47C6">
                  <wp:simplePos x="0" y="0"/>
                  <wp:positionH relativeFrom="column">
                    <wp:posOffset>3601085</wp:posOffset>
                  </wp:positionH>
                  <wp:positionV relativeFrom="paragraph">
                    <wp:posOffset>704850</wp:posOffset>
                  </wp:positionV>
                  <wp:extent cx="1638300" cy="1200150"/>
                  <wp:effectExtent l="0" t="0" r="0" b="0"/>
                  <wp:wrapSquare wrapText="bothSides"/>
                  <wp:docPr id="58" name="Picture 58" descr="Image of cover ESG information pack titled Supporting Continuous Improvement in ESG Outcomes for Western Australia. Shows two balck swans with City of Perth skyline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Image of cover ESG information pack titled Supporting Continuous Improvement in ESG Outcomes for Western Australia. Shows two balck swans with City of Perth skyline in the background."/>
                          <pic:cNvPicPr/>
                        </pic:nvPicPr>
                        <pic:blipFill>
                          <a:blip r:embed="rId37">
                            <a:extLst>
                              <a:ext uri="{28A0092B-C50C-407E-A947-70E740481C1C}">
                                <a14:useLocalDpi xmlns:a14="http://schemas.microsoft.com/office/drawing/2010/main" val="0"/>
                              </a:ext>
                            </a:extLst>
                          </a:blip>
                          <a:stretch>
                            <a:fillRect/>
                          </a:stretch>
                        </pic:blipFill>
                        <pic:spPr>
                          <a:xfrm>
                            <a:off x="0" y="0"/>
                            <a:ext cx="1638300" cy="1200150"/>
                          </a:xfrm>
                          <a:prstGeom prst="rect">
                            <a:avLst/>
                          </a:prstGeom>
                        </pic:spPr>
                      </pic:pic>
                    </a:graphicData>
                  </a:graphic>
                </wp:anchor>
              </w:drawing>
            </w:r>
            <w:r w:rsidRPr="008D12EF">
              <w:rPr>
                <w:lang w:val="en-AU"/>
              </w:rPr>
              <w:t>For the past 18 months WATC has coordinated a working group of 24 government agencies to consolidate information on the State’s current and planned ESG-related projects and initiatives. This work will help inform existing and prospective investors of the State's ESG profile, now and into the future, to aid their investment decisions in an increasingly ESG-conscious environment.</w:t>
            </w:r>
          </w:p>
          <w:p w14:paraId="3A2DCEF3" w14:textId="5F02FDBA" w:rsidR="00CB6C18" w:rsidRPr="008D12EF" w:rsidRDefault="00CB6C18" w:rsidP="00CB6C18">
            <w:pPr>
              <w:pStyle w:val="BodyText"/>
              <w:rPr>
                <w:lang w:val="en-AU"/>
              </w:rPr>
            </w:pPr>
          </w:p>
          <w:p w14:paraId="524DF6E9" w14:textId="0DA1CE42" w:rsidR="00CB6C18" w:rsidRPr="008D12EF" w:rsidRDefault="00CB6C18" w:rsidP="00CB6C18">
            <w:pPr>
              <w:pStyle w:val="Heading3"/>
              <w:outlineLvl w:val="2"/>
            </w:pPr>
            <w:r w:rsidRPr="008D12EF">
              <w:t>Framework Development</w:t>
            </w:r>
          </w:p>
          <w:p w14:paraId="14061E5E" w14:textId="2746B8E2" w:rsidR="00CB6C18" w:rsidRPr="008D12EF" w:rsidRDefault="00CB6C18" w:rsidP="00CB6C18">
            <w:pPr>
              <w:pStyle w:val="BodyText"/>
              <w:rPr>
                <w:lang w:val="en-AU"/>
              </w:rPr>
            </w:pPr>
            <w:r w:rsidRPr="008D12EF">
              <w:rPr>
                <w:lang w:val="en-AU"/>
              </w:rPr>
              <w:t xml:space="preserve">On 16 November 2021, the Premier launched the State Government’s inaugural ESG information pack titled </w:t>
            </w:r>
            <w:r w:rsidRPr="008D12EF">
              <w:rPr>
                <w:i/>
                <w:iCs/>
                <w:lang w:val="en-AU"/>
              </w:rPr>
              <w:t>Supporting Continuous Improvement in ESG Outcomes for Western Australia</w:t>
            </w:r>
            <w:r w:rsidRPr="008D12EF">
              <w:rPr>
                <w:lang w:val="en-AU"/>
              </w:rPr>
              <w:t>. The launch was followed up with a WATC-coordinated ESG update on 31 May 2022 following the release of the 2022–23 State Budget.</w:t>
            </w:r>
          </w:p>
          <w:p w14:paraId="65BCED32" w14:textId="1618DD66" w:rsidR="00CB6C18" w:rsidRPr="008D12EF" w:rsidRDefault="00CB6C18" w:rsidP="00CB6C18">
            <w:pPr>
              <w:pStyle w:val="BodyText"/>
              <w:rPr>
                <w:lang w:val="en-AU"/>
              </w:rPr>
            </w:pPr>
            <w:r w:rsidRPr="008D12EF">
              <w:rPr>
                <w:noProof/>
                <w:lang w:val="en-AU"/>
              </w:rPr>
              <w:drawing>
                <wp:anchor distT="0" distB="0" distL="114300" distR="114300" simplePos="0" relativeHeight="251693056" behindDoc="0" locked="0" layoutInCell="1" allowOverlap="1" wp14:anchorId="5242535B" wp14:editId="1FBF1024">
                  <wp:simplePos x="0" y="0"/>
                  <wp:positionH relativeFrom="column">
                    <wp:posOffset>3893185</wp:posOffset>
                  </wp:positionH>
                  <wp:positionV relativeFrom="paragraph">
                    <wp:posOffset>6985</wp:posOffset>
                  </wp:positionV>
                  <wp:extent cx="1152525" cy="1619250"/>
                  <wp:effectExtent l="0" t="0" r="9525" b="0"/>
                  <wp:wrapSquare wrapText="bothSides"/>
                  <wp:docPr id="59" name="Picture 59" descr="Image of cover of 31 May 2022 ESG Upd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Image of cover of 31 May 2022 ESG Update.  "/>
                          <pic:cNvPicPr/>
                        </pic:nvPicPr>
                        <pic:blipFill>
                          <a:blip r:embed="rId38">
                            <a:extLst>
                              <a:ext uri="{28A0092B-C50C-407E-A947-70E740481C1C}">
                                <a14:useLocalDpi xmlns:a14="http://schemas.microsoft.com/office/drawing/2010/main" val="0"/>
                              </a:ext>
                            </a:extLst>
                          </a:blip>
                          <a:stretch>
                            <a:fillRect/>
                          </a:stretch>
                        </pic:blipFill>
                        <pic:spPr>
                          <a:xfrm>
                            <a:off x="0" y="0"/>
                            <a:ext cx="1152525" cy="1619250"/>
                          </a:xfrm>
                          <a:prstGeom prst="rect">
                            <a:avLst/>
                          </a:prstGeom>
                        </pic:spPr>
                      </pic:pic>
                    </a:graphicData>
                  </a:graphic>
                </wp:anchor>
              </w:drawing>
            </w:r>
          </w:p>
          <w:p w14:paraId="49C7A7D5" w14:textId="45959243" w:rsidR="00CB6C18" w:rsidRPr="008D12EF" w:rsidRDefault="00CB6C18" w:rsidP="00CB6C18">
            <w:pPr>
              <w:pStyle w:val="BodyText"/>
              <w:rPr>
                <w:lang w:val="en-AU"/>
              </w:rPr>
            </w:pPr>
            <w:r w:rsidRPr="008D12EF">
              <w:rPr>
                <w:lang w:val="en-AU"/>
              </w:rPr>
              <w:t xml:space="preserve">The most recent ESG update outlined our development of a sustainability bond framework to provide the Western Australian Government with a vehicle to finance initiatives meeting internationally recognised green and social bond standards. This framework will complement the State’s ongoing efforts to progress global objectives and the United Nations’ Sustainable Development Goals. Subject to final approvals and funding requirements, we will be </w:t>
            </w:r>
            <w:proofErr w:type="gramStart"/>
            <w:r w:rsidRPr="008D12EF">
              <w:rPr>
                <w:lang w:val="en-AU"/>
              </w:rPr>
              <w:t>in a position</w:t>
            </w:r>
            <w:proofErr w:type="gramEnd"/>
            <w:r w:rsidRPr="008D12EF">
              <w:rPr>
                <w:lang w:val="en-AU"/>
              </w:rPr>
              <w:t xml:space="preserve"> to issue the State’s first green or sustainable bond during 2023.</w:t>
            </w:r>
          </w:p>
          <w:p w14:paraId="29FD54ED" w14:textId="64CD4004" w:rsidR="00CB6C18" w:rsidRPr="008D12EF" w:rsidRDefault="00CB6C18" w:rsidP="00CB6C18">
            <w:pPr>
              <w:pStyle w:val="BodyText"/>
              <w:rPr>
                <w:lang w:val="en-AU"/>
              </w:rPr>
            </w:pPr>
          </w:p>
          <w:p w14:paraId="0B7E6C40" w14:textId="284093B8" w:rsidR="00CB6C18" w:rsidRPr="008D12EF" w:rsidRDefault="00CB6C18" w:rsidP="00CB6C18">
            <w:pPr>
              <w:pStyle w:val="Heading3"/>
              <w:outlineLvl w:val="2"/>
            </w:pPr>
            <w:r w:rsidRPr="008D12EF">
              <w:t>Western Australia Tackling Climate Change</w:t>
            </w:r>
          </w:p>
          <w:p w14:paraId="0C0B8CE0" w14:textId="3CC152EB" w:rsidR="00CB6C18" w:rsidRPr="008D12EF" w:rsidRDefault="00CB6C18" w:rsidP="00CB6C18">
            <w:pPr>
              <w:pStyle w:val="BodyText"/>
              <w:rPr>
                <w:lang w:val="en-AU"/>
              </w:rPr>
            </w:pPr>
            <w:r w:rsidRPr="008D12EF">
              <w:rPr>
                <w:lang w:val="en-AU"/>
              </w:rPr>
              <w:t>Reinforcing the State’s commitment to the Paris agreement objective to achieve net zero greenhouse gas emissions for the whole State by 2050, in June 2022 the State Government announced a whole-of-government emissions reduction target for 2030 of 80 per cent below 2020 levels.</w:t>
            </w:r>
          </w:p>
          <w:p w14:paraId="36B52604" w14:textId="12FC1998" w:rsidR="00CB6C18" w:rsidRPr="008D12EF" w:rsidRDefault="00CB6C18" w:rsidP="00CB6C18">
            <w:pPr>
              <w:pStyle w:val="BodyText"/>
              <w:rPr>
                <w:lang w:val="en-AU"/>
              </w:rPr>
            </w:pPr>
          </w:p>
          <w:p w14:paraId="46AC91F2" w14:textId="1B985708" w:rsidR="00CB6C18" w:rsidRPr="008D12EF" w:rsidRDefault="00CB6C18" w:rsidP="00CB6C18">
            <w:pPr>
              <w:pStyle w:val="BodyText"/>
              <w:rPr>
                <w:lang w:val="en-AU"/>
              </w:rPr>
            </w:pPr>
            <w:r w:rsidRPr="008D12EF">
              <w:rPr>
                <w:lang w:val="en-AU"/>
              </w:rPr>
              <w:t>This interim target applies to emissions from all government agencies across the State, with a key contribution to come from the State’s commitment to invest an estimated $3.8 billion in renewable energy sources to replace all coal fired electricity generation by 2030.</w:t>
            </w:r>
          </w:p>
          <w:p w14:paraId="27D38D05" w14:textId="784504D8" w:rsidR="00CB6C18" w:rsidRPr="008D12EF" w:rsidRDefault="00CB6C18" w:rsidP="00142B31">
            <w:pPr>
              <w:pStyle w:val="BodyText"/>
              <w:rPr>
                <w:lang w:val="en-AU"/>
              </w:rPr>
            </w:pPr>
          </w:p>
          <w:p w14:paraId="264EFD48" w14:textId="28FAF68E" w:rsidR="00CB6C18" w:rsidRPr="008D12EF" w:rsidRDefault="00CB6C18" w:rsidP="00142B31">
            <w:pPr>
              <w:pStyle w:val="BodyText"/>
              <w:rPr>
                <w:lang w:val="en-AU"/>
              </w:rPr>
            </w:pPr>
          </w:p>
        </w:tc>
      </w:tr>
    </w:tbl>
    <w:p w14:paraId="6D9C3ACE" w14:textId="715F8816" w:rsidR="00CB6C18" w:rsidRPr="008D12EF" w:rsidRDefault="00CB6C18" w:rsidP="00142B31">
      <w:pPr>
        <w:pStyle w:val="BodyText"/>
        <w:rPr>
          <w:lang w:val="en-AU"/>
        </w:rPr>
      </w:pPr>
    </w:p>
    <w:p w14:paraId="78F49AF1" w14:textId="5AE8FF91" w:rsidR="00EC1273" w:rsidRPr="008D12EF" w:rsidRDefault="00EC1273" w:rsidP="00142B31">
      <w:pPr>
        <w:pStyle w:val="BodyText"/>
        <w:rPr>
          <w:lang w:val="en-AU"/>
        </w:rPr>
      </w:pPr>
    </w:p>
    <w:p w14:paraId="37A14CCC" w14:textId="420BEFE6" w:rsidR="00EC1273" w:rsidRPr="008D12EF" w:rsidRDefault="00EC1273">
      <w:pPr>
        <w:widowControl/>
        <w:autoSpaceDE/>
        <w:autoSpaceDN/>
        <w:spacing w:after="160" w:line="259" w:lineRule="auto"/>
        <w:rPr>
          <w:sz w:val="20"/>
          <w:szCs w:val="20"/>
          <w:lang w:val="en-AU"/>
        </w:rPr>
      </w:pPr>
      <w:r w:rsidRPr="008D12EF">
        <w:rPr>
          <w:lang w:val="en-AU"/>
        </w:rPr>
        <w:br w:type="page"/>
      </w:r>
    </w:p>
    <w:p w14:paraId="5EFF1076" w14:textId="20185BB1" w:rsidR="00EC1273" w:rsidRPr="008D12EF" w:rsidRDefault="00EC1273" w:rsidP="00EC1273">
      <w:pPr>
        <w:pStyle w:val="Heading1"/>
      </w:pPr>
      <w:r w:rsidRPr="008D12EF">
        <w:lastRenderedPageBreak/>
        <w:t>Successful Financial Management (continued)</w:t>
      </w:r>
    </w:p>
    <w:p w14:paraId="6182488D" w14:textId="5E262C5A" w:rsidR="00EC1273" w:rsidRPr="008D12EF" w:rsidRDefault="00EC1273" w:rsidP="00142B31">
      <w:pPr>
        <w:pStyle w:val="BodyText"/>
        <w:rPr>
          <w:lang w:val="en-AU"/>
        </w:rPr>
      </w:pPr>
    </w:p>
    <w:p w14:paraId="79805E72" w14:textId="1AF5594B" w:rsidR="00EC1273" w:rsidRPr="008D12EF" w:rsidRDefault="00EC1273" w:rsidP="00142B31">
      <w:pPr>
        <w:pStyle w:val="BodyText"/>
        <w:rPr>
          <w:lang w:val="en-AU"/>
        </w:rPr>
      </w:pPr>
    </w:p>
    <w:p w14:paraId="378FFC53" w14:textId="77777777" w:rsidR="00EC1273" w:rsidRPr="008D12EF" w:rsidRDefault="00EC1273" w:rsidP="00142B31">
      <w:pPr>
        <w:pStyle w:val="BodyText"/>
        <w:rPr>
          <w:lang w:val="en-AU"/>
        </w:rPr>
        <w:sectPr w:rsidR="00EC1273" w:rsidRPr="008D12EF" w:rsidSect="00CB6C18">
          <w:type w:val="continuous"/>
          <w:pgSz w:w="11906" w:h="16838"/>
          <w:pgMar w:top="1440" w:right="1440" w:bottom="1440" w:left="1440" w:header="708" w:footer="708" w:gutter="0"/>
          <w:cols w:space="708"/>
          <w:docGrid w:linePitch="360"/>
        </w:sectPr>
      </w:pPr>
    </w:p>
    <w:p w14:paraId="06824B5C" w14:textId="77777777" w:rsidR="00EC1273" w:rsidRPr="008D12EF" w:rsidRDefault="00EC1273" w:rsidP="00EC1273">
      <w:pPr>
        <w:pStyle w:val="Heading4"/>
        <w:rPr>
          <w:lang w:val="en-AU"/>
        </w:rPr>
      </w:pPr>
      <w:r w:rsidRPr="008D12EF">
        <w:rPr>
          <w:lang w:val="en-AU"/>
        </w:rPr>
        <w:t>Our Plans for Successful Financial Management in 2022–23</w:t>
      </w:r>
    </w:p>
    <w:p w14:paraId="186D6F8D" w14:textId="77777777" w:rsidR="00EC1273" w:rsidRPr="008D12EF" w:rsidRDefault="00EC1273" w:rsidP="00EC1273">
      <w:pPr>
        <w:pStyle w:val="BodyText"/>
        <w:rPr>
          <w:lang w:val="en-AU"/>
        </w:rPr>
      </w:pPr>
    </w:p>
    <w:p w14:paraId="4589928B" w14:textId="77777777" w:rsidR="00EC1273" w:rsidRPr="008D12EF" w:rsidRDefault="00EC1273" w:rsidP="00EC1273">
      <w:pPr>
        <w:pStyle w:val="Heading3"/>
      </w:pPr>
      <w:r w:rsidRPr="008D12EF">
        <w:t>Economic Outlook for 2022</w:t>
      </w:r>
      <w:r w:rsidRPr="008D12EF">
        <w:t>–</w:t>
      </w:r>
      <w:r w:rsidRPr="008D12EF">
        <w:t xml:space="preserve">23 </w:t>
      </w:r>
    </w:p>
    <w:p w14:paraId="258330FC" w14:textId="16FBF387" w:rsidR="00EC1273" w:rsidRPr="008D12EF" w:rsidRDefault="00EC1273" w:rsidP="00EC1273">
      <w:pPr>
        <w:pStyle w:val="BodyText"/>
        <w:rPr>
          <w:lang w:val="en-AU"/>
        </w:rPr>
      </w:pPr>
      <w:r w:rsidRPr="008D12EF">
        <w:rPr>
          <w:lang w:val="en-AU"/>
        </w:rPr>
        <w:t>While growth in the Australian economy remained strong through to the end of 2021–22, there is significant uncertainty over the outlook. Key drivers of uncertainty continue to be the evolution of the COVID-19 pandemic and government policy responses (particularly China’s Zero-COVID policy), the fallout from the war in Ukraine and ongoing central bank monetary tightening.</w:t>
      </w:r>
    </w:p>
    <w:p w14:paraId="5ABA4B65" w14:textId="77777777" w:rsidR="00EC1273" w:rsidRPr="008D12EF" w:rsidRDefault="00EC1273" w:rsidP="00EC1273">
      <w:pPr>
        <w:pStyle w:val="BodyText"/>
        <w:rPr>
          <w:lang w:val="en-AU"/>
        </w:rPr>
      </w:pPr>
    </w:p>
    <w:p w14:paraId="34FB0C57" w14:textId="37EB5B3A" w:rsidR="00EC1273" w:rsidRPr="008D12EF" w:rsidRDefault="00EC1273" w:rsidP="00EC1273">
      <w:pPr>
        <w:pStyle w:val="BodyText"/>
        <w:rPr>
          <w:lang w:val="en-AU"/>
        </w:rPr>
      </w:pPr>
      <w:r w:rsidRPr="008D12EF">
        <w:rPr>
          <w:lang w:val="en-AU"/>
        </w:rPr>
        <w:t>The introduction of aggressive central bank interest rate increases to combat higher inflation has raised the likelihood of a sharp slowdown in the global economy, with potential consequences for the stability of the financial system over the 2022–23 financial year.</w:t>
      </w:r>
    </w:p>
    <w:p w14:paraId="5B178B5F" w14:textId="77777777" w:rsidR="00EC1273" w:rsidRPr="008D12EF" w:rsidRDefault="00EC1273" w:rsidP="00EC1273">
      <w:pPr>
        <w:pStyle w:val="BodyText"/>
        <w:rPr>
          <w:lang w:val="en-AU"/>
        </w:rPr>
      </w:pPr>
    </w:p>
    <w:p w14:paraId="516F5801" w14:textId="314AAA68" w:rsidR="00EC1273" w:rsidRPr="008D12EF" w:rsidRDefault="00EC1273" w:rsidP="00EC1273">
      <w:pPr>
        <w:pStyle w:val="BodyText"/>
        <w:rPr>
          <w:lang w:val="en-AU"/>
        </w:rPr>
      </w:pPr>
      <w:r w:rsidRPr="008D12EF">
        <w:rPr>
          <w:lang w:val="en-AU"/>
        </w:rPr>
        <w:t>Western Australian economic conditions are expected to remain robust in 2022–23, with growth driven by strong business and public sector investment, while export volumes are forecast to remain at record levels. However, the State is also vulnerable to developing global headwinds.</w:t>
      </w:r>
    </w:p>
    <w:p w14:paraId="18782B08" w14:textId="55177DD0" w:rsidR="00EC1273" w:rsidRPr="008D12EF" w:rsidRDefault="00EC1273" w:rsidP="00EC1273">
      <w:pPr>
        <w:pStyle w:val="BodyText"/>
        <w:rPr>
          <w:lang w:val="en-AU"/>
        </w:rPr>
      </w:pPr>
    </w:p>
    <w:p w14:paraId="01427F57" w14:textId="6F1BD9DC" w:rsidR="00EC1273" w:rsidRPr="008D12EF" w:rsidRDefault="00EC1273" w:rsidP="00EC1273">
      <w:pPr>
        <w:pStyle w:val="BodyText"/>
        <w:rPr>
          <w:lang w:val="en-AU"/>
        </w:rPr>
      </w:pPr>
    </w:p>
    <w:p w14:paraId="2DCD40D4" w14:textId="77777777" w:rsidR="00EC1273" w:rsidRPr="008D12EF" w:rsidRDefault="00EC1273" w:rsidP="00EC1273">
      <w:pPr>
        <w:pStyle w:val="Heading3"/>
      </w:pPr>
      <w:r w:rsidRPr="008D12EF">
        <w:br w:type="column"/>
      </w:r>
      <w:r w:rsidRPr="008D12EF">
        <w:t>Sustainability Bond Framework</w:t>
      </w:r>
    </w:p>
    <w:p w14:paraId="1A81C20A" w14:textId="37E31C0D" w:rsidR="00EC1273" w:rsidRPr="008D12EF" w:rsidRDefault="00EC1273" w:rsidP="00EC1273">
      <w:pPr>
        <w:pStyle w:val="BodyText"/>
        <w:rPr>
          <w:lang w:val="en-AU"/>
        </w:rPr>
      </w:pPr>
      <w:r w:rsidRPr="008D12EF">
        <w:rPr>
          <w:lang w:val="en-AU"/>
        </w:rPr>
        <w:t>In 2023, WATC will implement a sustainability bond framework to provide a vehicle to finance initiatives that meet with internationally recognised green and social bond standards. This will meet growing investor demand and complement the Western Australian Government’s concerted efforts to improve ESG outcomes for the State.</w:t>
      </w:r>
    </w:p>
    <w:p w14:paraId="7066BA07" w14:textId="2FFBA305" w:rsidR="00EC1273" w:rsidRPr="008D12EF" w:rsidRDefault="00EC1273" w:rsidP="00EC1273">
      <w:pPr>
        <w:pStyle w:val="BodyText"/>
        <w:rPr>
          <w:lang w:val="en-AU"/>
        </w:rPr>
      </w:pPr>
    </w:p>
    <w:p w14:paraId="310E2235" w14:textId="5518A31F" w:rsidR="00EC1273" w:rsidRPr="008D12EF" w:rsidRDefault="00EC1273" w:rsidP="00EC1273">
      <w:pPr>
        <w:pStyle w:val="Heading3"/>
        <w:ind w:left="0" w:firstLine="0"/>
      </w:pPr>
      <w:r w:rsidRPr="008D12EF">
        <w:t xml:space="preserve">Estimated Borrowing Program </w:t>
      </w:r>
      <w:r w:rsidRPr="008D12EF">
        <w:br/>
        <w:t>for 2022</w:t>
      </w:r>
      <w:r w:rsidRPr="008D12EF">
        <w:t>–</w:t>
      </w:r>
      <w:r w:rsidRPr="008D12EF">
        <w:t>23</w:t>
      </w:r>
    </w:p>
    <w:p w14:paraId="57776C76" w14:textId="1DDC3C74" w:rsidR="00EC1273" w:rsidRPr="008D12EF" w:rsidRDefault="00EC1273" w:rsidP="00EC1273">
      <w:pPr>
        <w:pStyle w:val="BodyText"/>
        <w:rPr>
          <w:lang w:val="en-AU"/>
        </w:rPr>
      </w:pPr>
      <w:r w:rsidRPr="008D12EF">
        <w:rPr>
          <w:lang w:val="en-AU"/>
        </w:rPr>
        <w:t>The new money program for 2022–23 is estimated at $1.5 billion. In addition, there is approximately $4.8 billion of maturing benchmark bonds and FRNs, resulting in a gross term funding program of $6.3 billion. The 2022–23 Western Australian State Budget also included an allocation of surplus funds to repay $1.2 billion of debt maturities, resulting in a net term funding program of $5.1 billion.</w:t>
      </w:r>
    </w:p>
    <w:p w14:paraId="2507EAC2" w14:textId="77777777" w:rsidR="00EC1273" w:rsidRPr="008D12EF" w:rsidRDefault="00EC1273" w:rsidP="00EC1273">
      <w:pPr>
        <w:pStyle w:val="BodyText"/>
        <w:rPr>
          <w:lang w:val="en-AU"/>
        </w:rPr>
      </w:pPr>
    </w:p>
    <w:p w14:paraId="1B88CB27" w14:textId="3BC5EC4B" w:rsidR="00EC1273" w:rsidRPr="008D12EF" w:rsidRDefault="00EC1273" w:rsidP="00EC1273">
      <w:pPr>
        <w:pStyle w:val="BodyText"/>
        <w:rPr>
          <w:lang w:val="en-AU"/>
        </w:rPr>
      </w:pPr>
      <w:r w:rsidRPr="008D12EF">
        <w:rPr>
          <w:lang w:val="en-AU"/>
        </w:rPr>
        <w:t xml:space="preserve">The sourcing of WATC’s funding is subject to various market conditions and market mix during the year and may be amended, as necessary, to meet WATC’s pricing, </w:t>
      </w:r>
      <w:proofErr w:type="gramStart"/>
      <w:r w:rsidRPr="008D12EF">
        <w:rPr>
          <w:lang w:val="en-AU"/>
        </w:rPr>
        <w:t>liquidity</w:t>
      </w:r>
      <w:proofErr w:type="gramEnd"/>
      <w:r w:rsidRPr="008D12EF">
        <w:rPr>
          <w:lang w:val="en-AU"/>
        </w:rPr>
        <w:t xml:space="preserve"> and lending targets.</w:t>
      </w:r>
    </w:p>
    <w:p w14:paraId="3306CE97" w14:textId="77777777" w:rsidR="00EC1273" w:rsidRPr="008D12EF" w:rsidRDefault="00EC1273" w:rsidP="00EC1273">
      <w:pPr>
        <w:pStyle w:val="BodyText"/>
        <w:rPr>
          <w:lang w:val="en-AU"/>
        </w:rPr>
      </w:pPr>
    </w:p>
    <w:p w14:paraId="63A9BB39" w14:textId="27304C6D" w:rsidR="00EC1273" w:rsidRPr="008D12EF" w:rsidRDefault="00EC1273" w:rsidP="00EC1273">
      <w:pPr>
        <w:pStyle w:val="BodyText"/>
        <w:rPr>
          <w:lang w:val="en-AU"/>
        </w:rPr>
      </w:pPr>
      <w:r w:rsidRPr="008D12EF">
        <w:rPr>
          <w:lang w:val="en-AU"/>
        </w:rPr>
        <w:t>The WATC forecast borrowing program across the forward estimates period is detailed in the following table:</w:t>
      </w:r>
    </w:p>
    <w:p w14:paraId="02F0B5B6" w14:textId="6777BEDD" w:rsidR="00EC1273" w:rsidRPr="008D12EF" w:rsidRDefault="00EC1273" w:rsidP="00EC1273">
      <w:pPr>
        <w:pStyle w:val="BodyText"/>
        <w:rPr>
          <w:lang w:val="en-AU"/>
        </w:rPr>
      </w:pPr>
    </w:p>
    <w:p w14:paraId="34ADF0FD" w14:textId="77777777" w:rsidR="00EC1273" w:rsidRPr="008D12EF" w:rsidRDefault="00EC1273" w:rsidP="00EC1273">
      <w:pPr>
        <w:pStyle w:val="BodyText"/>
        <w:rPr>
          <w:lang w:val="en-AU"/>
        </w:rPr>
        <w:sectPr w:rsidR="00EC1273" w:rsidRPr="008D12EF" w:rsidSect="00EC1273">
          <w:type w:val="continuous"/>
          <w:pgSz w:w="11906" w:h="16838"/>
          <w:pgMar w:top="1440" w:right="1440" w:bottom="1440" w:left="1440" w:header="708" w:footer="708" w:gutter="0"/>
          <w:cols w:num="2" w:space="708"/>
          <w:docGrid w:linePitch="360"/>
        </w:sectPr>
      </w:pPr>
    </w:p>
    <w:p w14:paraId="77E20385" w14:textId="1002F480" w:rsidR="00EC1273" w:rsidRPr="008D12EF" w:rsidRDefault="00EC1273" w:rsidP="00EC1273">
      <w:pPr>
        <w:pStyle w:val="BodyText"/>
        <w:rPr>
          <w:lang w:val="en-AU"/>
        </w:rPr>
      </w:pPr>
    </w:p>
    <w:tbl>
      <w:tblPr>
        <w:tblStyle w:val="TableGrid"/>
        <w:tblW w:w="0" w:type="auto"/>
        <w:tblCellMar>
          <w:right w:w="284" w:type="dxa"/>
        </w:tblCellMar>
        <w:tblLook w:val="04A0" w:firstRow="1" w:lastRow="0" w:firstColumn="1" w:lastColumn="0" w:noHBand="0" w:noVBand="1"/>
      </w:tblPr>
      <w:tblGrid>
        <w:gridCol w:w="3652"/>
        <w:gridCol w:w="1345"/>
        <w:gridCol w:w="1342"/>
        <w:gridCol w:w="1339"/>
        <w:gridCol w:w="1338"/>
      </w:tblGrid>
      <w:tr w:rsidR="00164F2A" w:rsidRPr="008D12EF" w14:paraId="19571ED9" w14:textId="77777777" w:rsidTr="00164F2A">
        <w:trPr>
          <w:trHeight w:val="454"/>
        </w:trPr>
        <w:tc>
          <w:tcPr>
            <w:tcW w:w="9016" w:type="dxa"/>
            <w:gridSpan w:val="5"/>
          </w:tcPr>
          <w:p w14:paraId="6C1C6B8E" w14:textId="3877F6BD" w:rsidR="00164F2A" w:rsidRPr="008D12EF" w:rsidRDefault="00164F2A" w:rsidP="00164F2A">
            <w:pPr>
              <w:pStyle w:val="Heading4"/>
              <w:outlineLvl w:val="3"/>
              <w:rPr>
                <w:lang w:val="en-AU"/>
              </w:rPr>
            </w:pPr>
            <w:r w:rsidRPr="008D12EF">
              <w:rPr>
                <w:lang w:val="en-AU"/>
              </w:rPr>
              <w:t>Term Funding Requirement</w:t>
            </w:r>
          </w:p>
        </w:tc>
      </w:tr>
      <w:tr w:rsidR="00164F2A" w:rsidRPr="008D12EF" w14:paraId="4F234741" w14:textId="77777777" w:rsidTr="00164F2A">
        <w:trPr>
          <w:trHeight w:val="454"/>
        </w:trPr>
        <w:tc>
          <w:tcPr>
            <w:tcW w:w="3652" w:type="dxa"/>
          </w:tcPr>
          <w:p w14:paraId="17C055FF" w14:textId="77777777" w:rsidR="00164F2A" w:rsidRPr="008D12EF" w:rsidRDefault="00164F2A" w:rsidP="00EC1273">
            <w:pPr>
              <w:pStyle w:val="BodyText"/>
              <w:rPr>
                <w:lang w:val="en-AU"/>
              </w:rPr>
            </w:pPr>
          </w:p>
        </w:tc>
        <w:tc>
          <w:tcPr>
            <w:tcW w:w="1345" w:type="dxa"/>
          </w:tcPr>
          <w:p w14:paraId="48AFDDC5" w14:textId="5DC5BB5B" w:rsidR="00164F2A" w:rsidRPr="008D12EF" w:rsidRDefault="00164F2A" w:rsidP="00164F2A">
            <w:pPr>
              <w:pStyle w:val="BodyText"/>
              <w:jc w:val="right"/>
              <w:rPr>
                <w:b/>
                <w:bCs/>
                <w:lang w:val="en-AU"/>
              </w:rPr>
            </w:pPr>
            <w:r w:rsidRPr="008D12EF">
              <w:rPr>
                <w:b/>
                <w:bCs/>
                <w:lang w:val="en-AU"/>
              </w:rPr>
              <w:t>2022-23</w:t>
            </w:r>
            <w:r w:rsidRPr="008D12EF">
              <w:rPr>
                <w:b/>
                <w:bCs/>
                <w:lang w:val="en-AU"/>
              </w:rPr>
              <w:br/>
              <w:t>$b</w:t>
            </w:r>
          </w:p>
        </w:tc>
        <w:tc>
          <w:tcPr>
            <w:tcW w:w="1342" w:type="dxa"/>
          </w:tcPr>
          <w:p w14:paraId="1DDBA902" w14:textId="030C4227" w:rsidR="00164F2A" w:rsidRPr="008D12EF" w:rsidRDefault="00164F2A" w:rsidP="00164F2A">
            <w:pPr>
              <w:pStyle w:val="BodyText"/>
              <w:jc w:val="right"/>
              <w:rPr>
                <w:lang w:val="en-AU"/>
              </w:rPr>
            </w:pPr>
            <w:r w:rsidRPr="008D12EF">
              <w:rPr>
                <w:lang w:val="en-AU"/>
              </w:rPr>
              <w:t>2023-24-</w:t>
            </w:r>
            <w:r w:rsidRPr="008D12EF">
              <w:rPr>
                <w:lang w:val="en-AU"/>
              </w:rPr>
              <w:br/>
              <w:t>$b</w:t>
            </w:r>
          </w:p>
        </w:tc>
        <w:tc>
          <w:tcPr>
            <w:tcW w:w="1339" w:type="dxa"/>
          </w:tcPr>
          <w:p w14:paraId="0EEF6E6C" w14:textId="6084C09F" w:rsidR="00164F2A" w:rsidRPr="008D12EF" w:rsidRDefault="00164F2A" w:rsidP="00164F2A">
            <w:pPr>
              <w:pStyle w:val="BodyText"/>
              <w:jc w:val="right"/>
              <w:rPr>
                <w:lang w:val="en-AU"/>
              </w:rPr>
            </w:pPr>
            <w:r w:rsidRPr="008D12EF">
              <w:rPr>
                <w:lang w:val="en-AU"/>
              </w:rPr>
              <w:t>2024-25</w:t>
            </w:r>
            <w:r w:rsidRPr="008D12EF">
              <w:rPr>
                <w:lang w:val="en-AU"/>
              </w:rPr>
              <w:br/>
              <w:t>$b</w:t>
            </w:r>
          </w:p>
        </w:tc>
        <w:tc>
          <w:tcPr>
            <w:tcW w:w="1338" w:type="dxa"/>
          </w:tcPr>
          <w:p w14:paraId="126BDDA9" w14:textId="786625D2" w:rsidR="00164F2A" w:rsidRPr="008D12EF" w:rsidRDefault="00164F2A" w:rsidP="00164F2A">
            <w:pPr>
              <w:pStyle w:val="BodyText"/>
              <w:jc w:val="right"/>
              <w:rPr>
                <w:lang w:val="en-AU"/>
              </w:rPr>
            </w:pPr>
            <w:r w:rsidRPr="008D12EF">
              <w:rPr>
                <w:lang w:val="en-AU"/>
              </w:rPr>
              <w:t>2025-26</w:t>
            </w:r>
            <w:r w:rsidRPr="008D12EF">
              <w:rPr>
                <w:lang w:val="en-AU"/>
              </w:rPr>
              <w:br/>
              <w:t>$b</w:t>
            </w:r>
          </w:p>
        </w:tc>
      </w:tr>
      <w:tr w:rsidR="00164F2A" w:rsidRPr="008D12EF" w14:paraId="071C5974" w14:textId="77777777" w:rsidTr="00164F2A">
        <w:trPr>
          <w:trHeight w:val="454"/>
        </w:trPr>
        <w:tc>
          <w:tcPr>
            <w:tcW w:w="3652" w:type="dxa"/>
            <w:vAlign w:val="center"/>
          </w:tcPr>
          <w:p w14:paraId="3E4732D7" w14:textId="62C0C225" w:rsidR="00164F2A" w:rsidRPr="008D12EF" w:rsidRDefault="00164F2A" w:rsidP="00164F2A">
            <w:pPr>
              <w:pStyle w:val="BodyText"/>
              <w:rPr>
                <w:b/>
                <w:bCs/>
                <w:i/>
                <w:iCs/>
                <w:lang w:val="en-AU"/>
              </w:rPr>
            </w:pPr>
            <w:r w:rsidRPr="008D12EF">
              <w:rPr>
                <w:b/>
                <w:bCs/>
                <w:i/>
                <w:iCs/>
                <w:lang w:val="en-AU"/>
              </w:rPr>
              <w:t>New Money Program (Estimated)</w:t>
            </w:r>
          </w:p>
        </w:tc>
        <w:tc>
          <w:tcPr>
            <w:tcW w:w="1345" w:type="dxa"/>
            <w:vAlign w:val="center"/>
          </w:tcPr>
          <w:p w14:paraId="733FBEBB" w14:textId="2C824DBB" w:rsidR="00164F2A" w:rsidRPr="008D12EF" w:rsidRDefault="00164F2A" w:rsidP="00164F2A">
            <w:pPr>
              <w:pStyle w:val="BodyText"/>
              <w:jc w:val="right"/>
              <w:rPr>
                <w:b/>
                <w:bCs/>
                <w:lang w:val="en-AU"/>
              </w:rPr>
            </w:pPr>
            <w:r w:rsidRPr="008D12EF">
              <w:rPr>
                <w:b/>
                <w:bCs/>
                <w:lang w:val="en-AU"/>
              </w:rPr>
              <w:t>1.5</w:t>
            </w:r>
          </w:p>
        </w:tc>
        <w:tc>
          <w:tcPr>
            <w:tcW w:w="1342" w:type="dxa"/>
            <w:vAlign w:val="center"/>
          </w:tcPr>
          <w:p w14:paraId="4C762AEF" w14:textId="05654427" w:rsidR="00164F2A" w:rsidRPr="008D12EF" w:rsidRDefault="00164F2A" w:rsidP="00164F2A">
            <w:pPr>
              <w:pStyle w:val="BodyText"/>
              <w:jc w:val="right"/>
              <w:rPr>
                <w:lang w:val="en-AU"/>
              </w:rPr>
            </w:pPr>
            <w:r w:rsidRPr="008D12EF">
              <w:rPr>
                <w:lang w:val="en-AU"/>
              </w:rPr>
              <w:t>0.7</w:t>
            </w:r>
          </w:p>
        </w:tc>
        <w:tc>
          <w:tcPr>
            <w:tcW w:w="1339" w:type="dxa"/>
            <w:vAlign w:val="center"/>
          </w:tcPr>
          <w:p w14:paraId="6C5A01F1" w14:textId="5F9E04AA" w:rsidR="00164F2A" w:rsidRPr="008D12EF" w:rsidRDefault="00164F2A" w:rsidP="00164F2A">
            <w:pPr>
              <w:pStyle w:val="BodyText"/>
              <w:jc w:val="right"/>
              <w:rPr>
                <w:lang w:val="en-AU"/>
              </w:rPr>
            </w:pPr>
            <w:r w:rsidRPr="008D12EF">
              <w:rPr>
                <w:lang w:val="en-AU"/>
              </w:rPr>
              <w:t>0.6</w:t>
            </w:r>
          </w:p>
        </w:tc>
        <w:tc>
          <w:tcPr>
            <w:tcW w:w="1338" w:type="dxa"/>
            <w:vAlign w:val="center"/>
          </w:tcPr>
          <w:p w14:paraId="540962B3" w14:textId="5C2E86F5" w:rsidR="00164F2A" w:rsidRPr="008D12EF" w:rsidRDefault="00164F2A" w:rsidP="00164F2A">
            <w:pPr>
              <w:pStyle w:val="BodyText"/>
              <w:jc w:val="right"/>
              <w:rPr>
                <w:lang w:val="en-AU"/>
              </w:rPr>
            </w:pPr>
            <w:r w:rsidRPr="008D12EF">
              <w:rPr>
                <w:lang w:val="en-AU"/>
              </w:rPr>
              <w:t>0.4</w:t>
            </w:r>
          </w:p>
        </w:tc>
      </w:tr>
      <w:tr w:rsidR="00164F2A" w:rsidRPr="008D12EF" w14:paraId="62896953" w14:textId="77777777" w:rsidTr="002F4695">
        <w:trPr>
          <w:trHeight w:val="454"/>
        </w:trPr>
        <w:tc>
          <w:tcPr>
            <w:tcW w:w="3652" w:type="dxa"/>
            <w:shd w:val="clear" w:color="auto" w:fill="D9D9D9" w:themeFill="background1" w:themeFillShade="D9"/>
            <w:vAlign w:val="center"/>
          </w:tcPr>
          <w:p w14:paraId="65A0643F" w14:textId="68D43C49" w:rsidR="00164F2A" w:rsidRPr="008D12EF" w:rsidRDefault="00164F2A" w:rsidP="00164F2A">
            <w:pPr>
              <w:pStyle w:val="BodyText"/>
              <w:rPr>
                <w:b/>
                <w:bCs/>
                <w:i/>
                <w:iCs/>
                <w:lang w:val="en-AU"/>
              </w:rPr>
            </w:pPr>
            <w:r w:rsidRPr="008D12EF">
              <w:rPr>
                <w:b/>
                <w:bCs/>
                <w:i/>
                <w:iCs/>
                <w:lang w:val="en-AU"/>
              </w:rPr>
              <w:t>Projected Maturities</w:t>
            </w:r>
          </w:p>
        </w:tc>
        <w:tc>
          <w:tcPr>
            <w:tcW w:w="1345" w:type="dxa"/>
            <w:shd w:val="clear" w:color="auto" w:fill="D9D9D9" w:themeFill="background1" w:themeFillShade="D9"/>
            <w:vAlign w:val="center"/>
          </w:tcPr>
          <w:p w14:paraId="5B978156" w14:textId="6637F15D" w:rsidR="00164F2A" w:rsidRPr="008D12EF" w:rsidRDefault="00164F2A" w:rsidP="00164F2A">
            <w:pPr>
              <w:pStyle w:val="BodyText"/>
              <w:jc w:val="right"/>
              <w:rPr>
                <w:b/>
                <w:bCs/>
                <w:lang w:val="en-AU"/>
              </w:rPr>
            </w:pPr>
          </w:p>
        </w:tc>
        <w:tc>
          <w:tcPr>
            <w:tcW w:w="1342" w:type="dxa"/>
            <w:shd w:val="clear" w:color="auto" w:fill="D9D9D9" w:themeFill="background1" w:themeFillShade="D9"/>
            <w:vAlign w:val="center"/>
          </w:tcPr>
          <w:p w14:paraId="5532AC10" w14:textId="2F101F75" w:rsidR="00164F2A" w:rsidRPr="008D12EF" w:rsidRDefault="00164F2A" w:rsidP="00164F2A">
            <w:pPr>
              <w:pStyle w:val="BodyText"/>
              <w:jc w:val="right"/>
              <w:rPr>
                <w:lang w:val="en-AU"/>
              </w:rPr>
            </w:pPr>
          </w:p>
        </w:tc>
        <w:tc>
          <w:tcPr>
            <w:tcW w:w="1339" w:type="dxa"/>
            <w:shd w:val="clear" w:color="auto" w:fill="D9D9D9" w:themeFill="background1" w:themeFillShade="D9"/>
            <w:vAlign w:val="center"/>
          </w:tcPr>
          <w:p w14:paraId="13FFC03A" w14:textId="73EC8BC7" w:rsidR="00164F2A" w:rsidRPr="008D12EF" w:rsidRDefault="00164F2A" w:rsidP="00164F2A">
            <w:pPr>
              <w:pStyle w:val="BodyText"/>
              <w:jc w:val="right"/>
              <w:rPr>
                <w:lang w:val="en-AU"/>
              </w:rPr>
            </w:pPr>
          </w:p>
        </w:tc>
        <w:tc>
          <w:tcPr>
            <w:tcW w:w="1338" w:type="dxa"/>
            <w:shd w:val="clear" w:color="auto" w:fill="D9D9D9" w:themeFill="background1" w:themeFillShade="D9"/>
            <w:vAlign w:val="center"/>
          </w:tcPr>
          <w:p w14:paraId="557E1F73" w14:textId="77777777" w:rsidR="00164F2A" w:rsidRPr="008D12EF" w:rsidRDefault="00164F2A" w:rsidP="00164F2A">
            <w:pPr>
              <w:pStyle w:val="BodyText"/>
              <w:jc w:val="right"/>
              <w:rPr>
                <w:lang w:val="en-AU"/>
              </w:rPr>
            </w:pPr>
          </w:p>
        </w:tc>
      </w:tr>
      <w:tr w:rsidR="00164F2A" w:rsidRPr="008D12EF" w14:paraId="5E0F4F6A" w14:textId="77777777" w:rsidTr="00164F2A">
        <w:trPr>
          <w:trHeight w:val="454"/>
        </w:trPr>
        <w:tc>
          <w:tcPr>
            <w:tcW w:w="3652" w:type="dxa"/>
            <w:vAlign w:val="center"/>
          </w:tcPr>
          <w:p w14:paraId="4C9A7A3B" w14:textId="69BC35A3" w:rsidR="00164F2A" w:rsidRPr="008D12EF" w:rsidRDefault="00164F2A" w:rsidP="00164F2A">
            <w:pPr>
              <w:pStyle w:val="BodyText"/>
              <w:ind w:left="316"/>
              <w:rPr>
                <w:lang w:val="en-AU"/>
              </w:rPr>
            </w:pPr>
            <w:r w:rsidRPr="008D12EF">
              <w:rPr>
                <w:lang w:val="en-AU"/>
              </w:rPr>
              <w:t>Bond</w:t>
            </w:r>
          </w:p>
        </w:tc>
        <w:tc>
          <w:tcPr>
            <w:tcW w:w="1345" w:type="dxa"/>
            <w:vAlign w:val="center"/>
          </w:tcPr>
          <w:p w14:paraId="4CF8B7A4" w14:textId="7FB0CC27" w:rsidR="00164F2A" w:rsidRPr="008D12EF" w:rsidRDefault="00164F2A" w:rsidP="00164F2A">
            <w:pPr>
              <w:pStyle w:val="BodyText"/>
              <w:jc w:val="right"/>
              <w:rPr>
                <w:b/>
                <w:bCs/>
                <w:lang w:val="en-AU"/>
              </w:rPr>
            </w:pPr>
            <w:r w:rsidRPr="008D12EF">
              <w:rPr>
                <w:b/>
                <w:bCs/>
                <w:lang w:val="en-AU"/>
              </w:rPr>
              <w:t>3.0</w:t>
            </w:r>
          </w:p>
        </w:tc>
        <w:tc>
          <w:tcPr>
            <w:tcW w:w="1342" w:type="dxa"/>
            <w:vAlign w:val="center"/>
          </w:tcPr>
          <w:p w14:paraId="5D50048C" w14:textId="1A58687A" w:rsidR="00164F2A" w:rsidRPr="008D12EF" w:rsidRDefault="00164F2A" w:rsidP="00164F2A">
            <w:pPr>
              <w:pStyle w:val="BodyText"/>
              <w:jc w:val="right"/>
              <w:rPr>
                <w:lang w:val="en-AU"/>
              </w:rPr>
            </w:pPr>
            <w:r w:rsidRPr="008D12EF">
              <w:rPr>
                <w:lang w:val="en-AU"/>
              </w:rPr>
              <w:t>4.4</w:t>
            </w:r>
          </w:p>
        </w:tc>
        <w:tc>
          <w:tcPr>
            <w:tcW w:w="1339" w:type="dxa"/>
            <w:vAlign w:val="center"/>
          </w:tcPr>
          <w:p w14:paraId="61CB43E7" w14:textId="35795B6F" w:rsidR="00164F2A" w:rsidRPr="008D12EF" w:rsidRDefault="00164F2A" w:rsidP="00164F2A">
            <w:pPr>
              <w:pStyle w:val="BodyText"/>
              <w:jc w:val="right"/>
              <w:rPr>
                <w:lang w:val="en-AU"/>
              </w:rPr>
            </w:pPr>
            <w:r w:rsidRPr="008D12EF">
              <w:rPr>
                <w:lang w:val="en-AU"/>
              </w:rPr>
              <w:t>5.1</w:t>
            </w:r>
          </w:p>
        </w:tc>
        <w:tc>
          <w:tcPr>
            <w:tcW w:w="1338" w:type="dxa"/>
            <w:vAlign w:val="center"/>
          </w:tcPr>
          <w:p w14:paraId="4DF8D4FA" w14:textId="14AFC531" w:rsidR="00164F2A" w:rsidRPr="008D12EF" w:rsidRDefault="00164F2A" w:rsidP="00164F2A">
            <w:pPr>
              <w:pStyle w:val="BodyText"/>
              <w:jc w:val="right"/>
              <w:rPr>
                <w:lang w:val="en-AU"/>
              </w:rPr>
            </w:pPr>
            <w:r w:rsidRPr="008D12EF">
              <w:rPr>
                <w:lang w:val="en-AU"/>
              </w:rPr>
              <w:t>5.5</w:t>
            </w:r>
          </w:p>
        </w:tc>
      </w:tr>
      <w:tr w:rsidR="00164F2A" w:rsidRPr="008D12EF" w14:paraId="5BA12616" w14:textId="77777777" w:rsidTr="00164F2A">
        <w:trPr>
          <w:trHeight w:val="454"/>
        </w:trPr>
        <w:tc>
          <w:tcPr>
            <w:tcW w:w="3652" w:type="dxa"/>
            <w:vAlign w:val="center"/>
          </w:tcPr>
          <w:p w14:paraId="0C66721F" w14:textId="57BA3360" w:rsidR="00164F2A" w:rsidRPr="008D12EF" w:rsidRDefault="00164F2A" w:rsidP="00164F2A">
            <w:pPr>
              <w:pStyle w:val="BodyText"/>
              <w:ind w:left="316"/>
              <w:rPr>
                <w:lang w:val="en-AU"/>
              </w:rPr>
            </w:pPr>
            <w:r w:rsidRPr="008D12EF">
              <w:rPr>
                <w:lang w:val="en-AU"/>
              </w:rPr>
              <w:t>Floating Rate Note</w:t>
            </w:r>
          </w:p>
        </w:tc>
        <w:tc>
          <w:tcPr>
            <w:tcW w:w="1345" w:type="dxa"/>
            <w:vAlign w:val="center"/>
          </w:tcPr>
          <w:p w14:paraId="1BC4F3E0" w14:textId="3C8BA49A" w:rsidR="00164F2A" w:rsidRPr="008D12EF" w:rsidRDefault="00164F2A" w:rsidP="00164F2A">
            <w:pPr>
              <w:pStyle w:val="BodyText"/>
              <w:jc w:val="right"/>
              <w:rPr>
                <w:b/>
                <w:bCs/>
                <w:lang w:val="en-AU"/>
              </w:rPr>
            </w:pPr>
            <w:r w:rsidRPr="008D12EF">
              <w:rPr>
                <w:b/>
                <w:bCs/>
                <w:lang w:val="en-AU"/>
              </w:rPr>
              <w:t>1.8</w:t>
            </w:r>
          </w:p>
        </w:tc>
        <w:tc>
          <w:tcPr>
            <w:tcW w:w="1342" w:type="dxa"/>
            <w:vAlign w:val="center"/>
          </w:tcPr>
          <w:p w14:paraId="5134D638" w14:textId="53F34A5E" w:rsidR="00164F2A" w:rsidRPr="008D12EF" w:rsidRDefault="00164F2A" w:rsidP="00164F2A">
            <w:pPr>
              <w:pStyle w:val="BodyText"/>
              <w:jc w:val="right"/>
              <w:rPr>
                <w:lang w:val="en-AU"/>
              </w:rPr>
            </w:pPr>
            <w:r w:rsidRPr="008D12EF">
              <w:rPr>
                <w:lang w:val="en-AU"/>
              </w:rPr>
              <w:t>1.8</w:t>
            </w:r>
          </w:p>
        </w:tc>
        <w:tc>
          <w:tcPr>
            <w:tcW w:w="1339" w:type="dxa"/>
            <w:vAlign w:val="center"/>
          </w:tcPr>
          <w:p w14:paraId="730AFCB4" w14:textId="514A6ED0" w:rsidR="00164F2A" w:rsidRPr="008D12EF" w:rsidRDefault="00164F2A" w:rsidP="00164F2A">
            <w:pPr>
              <w:pStyle w:val="BodyText"/>
              <w:jc w:val="right"/>
              <w:rPr>
                <w:lang w:val="en-AU"/>
              </w:rPr>
            </w:pPr>
            <w:r w:rsidRPr="008D12EF">
              <w:rPr>
                <w:lang w:val="en-AU"/>
              </w:rPr>
              <w:t>1.7</w:t>
            </w:r>
          </w:p>
        </w:tc>
        <w:tc>
          <w:tcPr>
            <w:tcW w:w="1338" w:type="dxa"/>
            <w:vAlign w:val="center"/>
          </w:tcPr>
          <w:p w14:paraId="078D87D8" w14:textId="22D49A2B" w:rsidR="00164F2A" w:rsidRPr="008D12EF" w:rsidRDefault="00164F2A" w:rsidP="00164F2A">
            <w:pPr>
              <w:pStyle w:val="BodyText"/>
              <w:jc w:val="right"/>
              <w:rPr>
                <w:lang w:val="en-AU"/>
              </w:rPr>
            </w:pPr>
            <w:r w:rsidRPr="008D12EF">
              <w:rPr>
                <w:lang w:val="en-AU"/>
              </w:rPr>
              <w:t>1.7</w:t>
            </w:r>
          </w:p>
        </w:tc>
      </w:tr>
      <w:tr w:rsidR="00164F2A" w:rsidRPr="008D12EF" w14:paraId="21FD5BA2" w14:textId="77777777" w:rsidTr="002F4695">
        <w:trPr>
          <w:trHeight w:val="454"/>
        </w:trPr>
        <w:tc>
          <w:tcPr>
            <w:tcW w:w="3652" w:type="dxa"/>
            <w:shd w:val="clear" w:color="auto" w:fill="D9D9D9" w:themeFill="background1" w:themeFillShade="D9"/>
            <w:vAlign w:val="center"/>
          </w:tcPr>
          <w:p w14:paraId="503EF1CF" w14:textId="5169E18D" w:rsidR="00164F2A" w:rsidRPr="008D12EF" w:rsidRDefault="00164F2A" w:rsidP="00164F2A">
            <w:pPr>
              <w:pStyle w:val="BodyText"/>
              <w:rPr>
                <w:b/>
                <w:bCs/>
                <w:i/>
                <w:iCs/>
                <w:lang w:val="en-AU"/>
              </w:rPr>
            </w:pPr>
            <w:r w:rsidRPr="008D12EF">
              <w:rPr>
                <w:b/>
                <w:bCs/>
                <w:i/>
                <w:iCs/>
                <w:lang w:val="en-AU"/>
              </w:rPr>
              <w:t>Total Maturities + New Money</w:t>
            </w:r>
          </w:p>
        </w:tc>
        <w:tc>
          <w:tcPr>
            <w:tcW w:w="1345" w:type="dxa"/>
            <w:shd w:val="clear" w:color="auto" w:fill="D9D9D9" w:themeFill="background1" w:themeFillShade="D9"/>
            <w:vAlign w:val="center"/>
          </w:tcPr>
          <w:p w14:paraId="5D516285" w14:textId="29F2F257" w:rsidR="00164F2A" w:rsidRPr="008D12EF" w:rsidRDefault="00164F2A" w:rsidP="00164F2A">
            <w:pPr>
              <w:pStyle w:val="BodyText"/>
              <w:jc w:val="right"/>
              <w:rPr>
                <w:b/>
                <w:bCs/>
                <w:lang w:val="en-AU"/>
              </w:rPr>
            </w:pPr>
            <w:r w:rsidRPr="008D12EF">
              <w:rPr>
                <w:b/>
                <w:bCs/>
                <w:lang w:val="en-AU"/>
              </w:rPr>
              <w:t>6.3</w:t>
            </w:r>
          </w:p>
        </w:tc>
        <w:tc>
          <w:tcPr>
            <w:tcW w:w="1342" w:type="dxa"/>
            <w:shd w:val="clear" w:color="auto" w:fill="D9D9D9" w:themeFill="background1" w:themeFillShade="D9"/>
            <w:vAlign w:val="center"/>
          </w:tcPr>
          <w:p w14:paraId="19CF678C" w14:textId="34C7880C" w:rsidR="00164F2A" w:rsidRPr="008D12EF" w:rsidRDefault="00164F2A" w:rsidP="00164F2A">
            <w:pPr>
              <w:pStyle w:val="BodyText"/>
              <w:jc w:val="right"/>
              <w:rPr>
                <w:lang w:val="en-AU"/>
              </w:rPr>
            </w:pPr>
            <w:r w:rsidRPr="008D12EF">
              <w:rPr>
                <w:lang w:val="en-AU"/>
              </w:rPr>
              <w:t>6.9</w:t>
            </w:r>
          </w:p>
        </w:tc>
        <w:tc>
          <w:tcPr>
            <w:tcW w:w="1339" w:type="dxa"/>
            <w:shd w:val="clear" w:color="auto" w:fill="D9D9D9" w:themeFill="background1" w:themeFillShade="D9"/>
            <w:vAlign w:val="center"/>
          </w:tcPr>
          <w:p w14:paraId="44C41510" w14:textId="7CDA7A8B" w:rsidR="00164F2A" w:rsidRPr="008D12EF" w:rsidRDefault="00164F2A" w:rsidP="00164F2A">
            <w:pPr>
              <w:pStyle w:val="BodyText"/>
              <w:jc w:val="right"/>
              <w:rPr>
                <w:lang w:val="en-AU"/>
              </w:rPr>
            </w:pPr>
            <w:r w:rsidRPr="008D12EF">
              <w:rPr>
                <w:lang w:val="en-AU"/>
              </w:rPr>
              <w:t>7.4</w:t>
            </w:r>
          </w:p>
        </w:tc>
        <w:tc>
          <w:tcPr>
            <w:tcW w:w="1338" w:type="dxa"/>
            <w:shd w:val="clear" w:color="auto" w:fill="D9D9D9" w:themeFill="background1" w:themeFillShade="D9"/>
            <w:vAlign w:val="center"/>
          </w:tcPr>
          <w:p w14:paraId="3168F149" w14:textId="1CAF7835" w:rsidR="00164F2A" w:rsidRPr="008D12EF" w:rsidRDefault="00164F2A" w:rsidP="00164F2A">
            <w:pPr>
              <w:pStyle w:val="BodyText"/>
              <w:jc w:val="right"/>
              <w:rPr>
                <w:lang w:val="en-AU"/>
              </w:rPr>
            </w:pPr>
            <w:r w:rsidRPr="008D12EF">
              <w:rPr>
                <w:lang w:val="en-AU"/>
              </w:rPr>
              <w:t>7.6</w:t>
            </w:r>
          </w:p>
        </w:tc>
      </w:tr>
      <w:tr w:rsidR="00164F2A" w:rsidRPr="008D12EF" w14:paraId="3C5A4AD8" w14:textId="77777777" w:rsidTr="00164F2A">
        <w:trPr>
          <w:trHeight w:val="454"/>
        </w:trPr>
        <w:tc>
          <w:tcPr>
            <w:tcW w:w="3652" w:type="dxa"/>
            <w:vAlign w:val="center"/>
          </w:tcPr>
          <w:p w14:paraId="0FB10EBA" w14:textId="7E079471" w:rsidR="00164F2A" w:rsidRPr="008D12EF" w:rsidRDefault="00164F2A" w:rsidP="002F4695">
            <w:pPr>
              <w:pStyle w:val="BodyText"/>
              <w:ind w:left="316"/>
              <w:rPr>
                <w:lang w:val="en-AU"/>
              </w:rPr>
            </w:pPr>
            <w:r w:rsidRPr="008D12EF">
              <w:rPr>
                <w:lang w:val="en-AU"/>
              </w:rPr>
              <w:t>Debt Repayment</w:t>
            </w:r>
          </w:p>
        </w:tc>
        <w:tc>
          <w:tcPr>
            <w:tcW w:w="1345" w:type="dxa"/>
            <w:vAlign w:val="center"/>
          </w:tcPr>
          <w:p w14:paraId="4B8F6E57" w14:textId="15F9664B" w:rsidR="00164F2A" w:rsidRPr="008D12EF" w:rsidRDefault="00164F2A" w:rsidP="00164F2A">
            <w:pPr>
              <w:pStyle w:val="BodyText"/>
              <w:jc w:val="right"/>
              <w:rPr>
                <w:b/>
                <w:bCs/>
                <w:lang w:val="en-AU"/>
              </w:rPr>
            </w:pPr>
            <w:r w:rsidRPr="008D12EF">
              <w:rPr>
                <w:b/>
                <w:bCs/>
                <w:lang w:val="en-AU"/>
              </w:rPr>
              <w:t>-1.2</w:t>
            </w:r>
          </w:p>
        </w:tc>
        <w:tc>
          <w:tcPr>
            <w:tcW w:w="1342" w:type="dxa"/>
            <w:vAlign w:val="center"/>
          </w:tcPr>
          <w:p w14:paraId="168EA3E1" w14:textId="163D5FC3" w:rsidR="00164F2A" w:rsidRPr="008D12EF" w:rsidRDefault="00164F2A" w:rsidP="00164F2A">
            <w:pPr>
              <w:pStyle w:val="BodyText"/>
              <w:jc w:val="right"/>
              <w:rPr>
                <w:lang w:val="en-AU"/>
              </w:rPr>
            </w:pPr>
          </w:p>
        </w:tc>
        <w:tc>
          <w:tcPr>
            <w:tcW w:w="1339" w:type="dxa"/>
            <w:vAlign w:val="center"/>
          </w:tcPr>
          <w:p w14:paraId="7931ABF4" w14:textId="77777777" w:rsidR="00164F2A" w:rsidRPr="008D12EF" w:rsidRDefault="00164F2A" w:rsidP="00164F2A">
            <w:pPr>
              <w:pStyle w:val="BodyText"/>
              <w:jc w:val="right"/>
              <w:rPr>
                <w:lang w:val="en-AU"/>
              </w:rPr>
            </w:pPr>
          </w:p>
        </w:tc>
        <w:tc>
          <w:tcPr>
            <w:tcW w:w="1338" w:type="dxa"/>
            <w:vAlign w:val="center"/>
          </w:tcPr>
          <w:p w14:paraId="019E98D8" w14:textId="77777777" w:rsidR="00164F2A" w:rsidRPr="008D12EF" w:rsidRDefault="00164F2A" w:rsidP="00164F2A">
            <w:pPr>
              <w:pStyle w:val="BodyText"/>
              <w:jc w:val="right"/>
              <w:rPr>
                <w:lang w:val="en-AU"/>
              </w:rPr>
            </w:pPr>
          </w:p>
        </w:tc>
      </w:tr>
      <w:tr w:rsidR="00164F2A" w:rsidRPr="008D12EF" w14:paraId="5822D8A2" w14:textId="77777777" w:rsidTr="002F4695">
        <w:trPr>
          <w:trHeight w:val="454"/>
        </w:trPr>
        <w:tc>
          <w:tcPr>
            <w:tcW w:w="3652" w:type="dxa"/>
            <w:shd w:val="clear" w:color="auto" w:fill="D9D9D9" w:themeFill="background1" w:themeFillShade="D9"/>
            <w:vAlign w:val="center"/>
          </w:tcPr>
          <w:p w14:paraId="4C575A8B" w14:textId="59A3B9B7" w:rsidR="00164F2A" w:rsidRPr="008D12EF" w:rsidRDefault="00164F2A" w:rsidP="00164F2A">
            <w:pPr>
              <w:pStyle w:val="BodyText"/>
              <w:rPr>
                <w:b/>
                <w:bCs/>
                <w:lang w:val="en-AU"/>
              </w:rPr>
            </w:pPr>
            <w:r w:rsidRPr="008D12EF">
              <w:rPr>
                <w:b/>
                <w:bCs/>
                <w:lang w:val="en-AU"/>
              </w:rPr>
              <w:t>Total Term Funding</w:t>
            </w:r>
          </w:p>
        </w:tc>
        <w:tc>
          <w:tcPr>
            <w:tcW w:w="1345" w:type="dxa"/>
            <w:shd w:val="clear" w:color="auto" w:fill="D9D9D9" w:themeFill="background1" w:themeFillShade="D9"/>
            <w:vAlign w:val="center"/>
          </w:tcPr>
          <w:p w14:paraId="177D5FE5" w14:textId="13ABAFD1" w:rsidR="00164F2A" w:rsidRPr="008D12EF" w:rsidRDefault="00164F2A" w:rsidP="00164F2A">
            <w:pPr>
              <w:pStyle w:val="BodyText"/>
              <w:jc w:val="right"/>
              <w:rPr>
                <w:b/>
                <w:bCs/>
                <w:lang w:val="en-AU"/>
              </w:rPr>
            </w:pPr>
            <w:r w:rsidRPr="008D12EF">
              <w:rPr>
                <w:b/>
                <w:bCs/>
                <w:lang w:val="en-AU"/>
              </w:rPr>
              <w:t>5.1</w:t>
            </w:r>
          </w:p>
        </w:tc>
        <w:tc>
          <w:tcPr>
            <w:tcW w:w="1342" w:type="dxa"/>
            <w:shd w:val="clear" w:color="auto" w:fill="D9D9D9" w:themeFill="background1" w:themeFillShade="D9"/>
            <w:vAlign w:val="center"/>
          </w:tcPr>
          <w:p w14:paraId="4E396488" w14:textId="01968175" w:rsidR="00164F2A" w:rsidRPr="008D12EF" w:rsidRDefault="00164F2A" w:rsidP="00164F2A">
            <w:pPr>
              <w:pStyle w:val="BodyText"/>
              <w:jc w:val="right"/>
              <w:rPr>
                <w:lang w:val="en-AU"/>
              </w:rPr>
            </w:pPr>
            <w:r w:rsidRPr="008D12EF">
              <w:rPr>
                <w:lang w:val="en-AU"/>
              </w:rPr>
              <w:t>6.9</w:t>
            </w:r>
          </w:p>
        </w:tc>
        <w:tc>
          <w:tcPr>
            <w:tcW w:w="1339" w:type="dxa"/>
            <w:shd w:val="clear" w:color="auto" w:fill="D9D9D9" w:themeFill="background1" w:themeFillShade="D9"/>
            <w:vAlign w:val="center"/>
          </w:tcPr>
          <w:p w14:paraId="0AD28DAD" w14:textId="0B448B3B" w:rsidR="00164F2A" w:rsidRPr="008D12EF" w:rsidRDefault="00164F2A" w:rsidP="00164F2A">
            <w:pPr>
              <w:pStyle w:val="BodyText"/>
              <w:jc w:val="right"/>
              <w:rPr>
                <w:lang w:val="en-AU"/>
              </w:rPr>
            </w:pPr>
            <w:r w:rsidRPr="008D12EF">
              <w:rPr>
                <w:lang w:val="en-AU"/>
              </w:rPr>
              <w:t>7.4</w:t>
            </w:r>
          </w:p>
        </w:tc>
        <w:tc>
          <w:tcPr>
            <w:tcW w:w="1338" w:type="dxa"/>
            <w:shd w:val="clear" w:color="auto" w:fill="D9D9D9" w:themeFill="background1" w:themeFillShade="D9"/>
            <w:vAlign w:val="center"/>
          </w:tcPr>
          <w:p w14:paraId="4A91D846" w14:textId="763D8B20" w:rsidR="00164F2A" w:rsidRPr="008D12EF" w:rsidRDefault="00164F2A" w:rsidP="00164F2A">
            <w:pPr>
              <w:pStyle w:val="BodyText"/>
              <w:jc w:val="right"/>
              <w:rPr>
                <w:lang w:val="en-AU"/>
              </w:rPr>
            </w:pPr>
            <w:r w:rsidRPr="008D12EF">
              <w:rPr>
                <w:lang w:val="en-AU"/>
              </w:rPr>
              <w:t>7.6</w:t>
            </w:r>
          </w:p>
        </w:tc>
      </w:tr>
    </w:tbl>
    <w:p w14:paraId="5C6A9D21" w14:textId="7DB791D2" w:rsidR="00EC1273" w:rsidRPr="008D12EF" w:rsidRDefault="00EC1273" w:rsidP="00EC1273">
      <w:pPr>
        <w:pStyle w:val="BodyText"/>
        <w:rPr>
          <w:lang w:val="en-AU"/>
        </w:rPr>
      </w:pPr>
    </w:p>
    <w:p w14:paraId="06621563" w14:textId="7BDB203F" w:rsidR="00352754" w:rsidRPr="008D12EF" w:rsidRDefault="00352754">
      <w:pPr>
        <w:widowControl/>
        <w:autoSpaceDE/>
        <w:autoSpaceDN/>
        <w:spacing w:after="160" w:line="259" w:lineRule="auto"/>
        <w:rPr>
          <w:sz w:val="20"/>
          <w:szCs w:val="20"/>
          <w:lang w:val="en-AU"/>
        </w:rPr>
      </w:pPr>
      <w:r w:rsidRPr="008D12EF">
        <w:rPr>
          <w:lang w:val="en-AU"/>
        </w:rPr>
        <w:br w:type="page"/>
      </w:r>
    </w:p>
    <w:p w14:paraId="2D250B9E" w14:textId="77777777" w:rsidR="00352754" w:rsidRPr="008D12EF" w:rsidRDefault="00352754" w:rsidP="00EC1273">
      <w:pPr>
        <w:pStyle w:val="BodyText"/>
        <w:rPr>
          <w:lang w:val="en-AU"/>
        </w:rPr>
        <w:sectPr w:rsidR="00352754" w:rsidRPr="008D12EF" w:rsidSect="00EC1273">
          <w:type w:val="continuous"/>
          <w:pgSz w:w="11906" w:h="16838"/>
          <w:pgMar w:top="1440" w:right="1440" w:bottom="1440" w:left="1440" w:header="708" w:footer="708" w:gutter="0"/>
          <w:cols w:space="708"/>
          <w:docGrid w:linePitch="360"/>
        </w:sectPr>
      </w:pPr>
    </w:p>
    <w:p w14:paraId="23207F2E" w14:textId="77777777" w:rsidR="00352754" w:rsidRPr="008D12EF" w:rsidRDefault="00352754" w:rsidP="00352754">
      <w:pPr>
        <w:pStyle w:val="Heading3"/>
      </w:pPr>
      <w:r w:rsidRPr="008D12EF">
        <w:lastRenderedPageBreak/>
        <w:t>Funding Strategy for 2022</w:t>
      </w:r>
      <w:r w:rsidRPr="008D12EF">
        <w:t>–</w:t>
      </w:r>
      <w:r w:rsidRPr="008D12EF">
        <w:t>23</w:t>
      </w:r>
    </w:p>
    <w:p w14:paraId="20711450" w14:textId="6236C1E7" w:rsidR="00352754" w:rsidRPr="008D12EF" w:rsidRDefault="00352754" w:rsidP="00352754">
      <w:pPr>
        <w:pStyle w:val="BodyText"/>
        <w:rPr>
          <w:lang w:val="en-AU"/>
        </w:rPr>
      </w:pPr>
      <w:r w:rsidRPr="008D12EF">
        <w:rPr>
          <w:lang w:val="en-AU"/>
        </w:rPr>
        <w:t>To meet the State’s funding and debt management requirements for 2022–23, we plan to:</w:t>
      </w:r>
    </w:p>
    <w:p w14:paraId="69B9AA69" w14:textId="77777777" w:rsidR="00352754" w:rsidRPr="008D12EF" w:rsidRDefault="00352754" w:rsidP="00352754">
      <w:pPr>
        <w:pStyle w:val="BodyText"/>
        <w:rPr>
          <w:lang w:val="en-AU"/>
        </w:rPr>
      </w:pPr>
    </w:p>
    <w:p w14:paraId="03ACDD61" w14:textId="12CB62C7" w:rsidR="00352754" w:rsidRPr="008D12EF" w:rsidRDefault="00352754" w:rsidP="00352754">
      <w:pPr>
        <w:pStyle w:val="BodyText"/>
        <w:numPr>
          <w:ilvl w:val="0"/>
          <w:numId w:val="9"/>
        </w:numPr>
        <w:ind w:left="360"/>
        <w:rPr>
          <w:lang w:val="en-AU"/>
        </w:rPr>
      </w:pPr>
      <w:r w:rsidRPr="008D12EF">
        <w:rPr>
          <w:lang w:val="en-AU"/>
        </w:rPr>
        <w:t xml:space="preserve">Pursue the opportunity to issue a new benchmark bond line, in thematic format under the </w:t>
      </w:r>
      <w:r w:rsidRPr="008D12EF">
        <w:rPr>
          <w:i/>
          <w:iCs/>
          <w:lang w:val="en-AU"/>
        </w:rPr>
        <w:t>Sustainability Bond Framework</w:t>
      </w:r>
      <w:r w:rsidRPr="008D12EF">
        <w:rPr>
          <w:lang w:val="en-AU"/>
        </w:rPr>
        <w:t>, with the aim of filling gaps in our bond maturity curve.</w:t>
      </w:r>
    </w:p>
    <w:p w14:paraId="1F991D99" w14:textId="77777777" w:rsidR="00352754" w:rsidRPr="008D12EF" w:rsidRDefault="00352754" w:rsidP="00352754">
      <w:pPr>
        <w:pStyle w:val="BodyText"/>
        <w:rPr>
          <w:lang w:val="en-AU"/>
        </w:rPr>
      </w:pPr>
    </w:p>
    <w:p w14:paraId="7F13DA97" w14:textId="50113DFD" w:rsidR="00352754" w:rsidRPr="008D12EF" w:rsidRDefault="00352754" w:rsidP="00352754">
      <w:pPr>
        <w:pStyle w:val="BodyText"/>
        <w:numPr>
          <w:ilvl w:val="0"/>
          <w:numId w:val="9"/>
        </w:numPr>
        <w:ind w:left="360"/>
        <w:rPr>
          <w:lang w:val="en-AU"/>
        </w:rPr>
      </w:pPr>
      <w:r w:rsidRPr="008D12EF">
        <w:rPr>
          <w:lang w:val="en-AU"/>
        </w:rPr>
        <w:t>Subject to refinancing and New Money requirements, issue a new five-year maturity FRN and continue to issue FRNs into outstanding lines, in response to investor demand and to accommodate the term floating-rate borrowing requirements of clients.</w:t>
      </w:r>
    </w:p>
    <w:p w14:paraId="4083F0B8" w14:textId="20B6AC92" w:rsidR="00352754" w:rsidRPr="008D12EF" w:rsidRDefault="00352754" w:rsidP="00352754">
      <w:pPr>
        <w:pStyle w:val="BodyText"/>
        <w:rPr>
          <w:lang w:val="en-AU"/>
        </w:rPr>
      </w:pPr>
    </w:p>
    <w:p w14:paraId="1B071BD5" w14:textId="5723EB53" w:rsidR="00352754" w:rsidRPr="008D12EF" w:rsidRDefault="00352754" w:rsidP="00352754">
      <w:pPr>
        <w:pStyle w:val="BodyText"/>
        <w:rPr>
          <w:lang w:val="en-AU"/>
        </w:rPr>
      </w:pPr>
      <w:r w:rsidRPr="008D12EF">
        <w:rPr>
          <w:lang w:val="en-AU"/>
        </w:rPr>
        <w:t>In addition, we will continue to:</w:t>
      </w:r>
    </w:p>
    <w:p w14:paraId="1807A805" w14:textId="1B2CA2D6" w:rsidR="00352754" w:rsidRPr="008D12EF" w:rsidRDefault="00352754" w:rsidP="00352754">
      <w:pPr>
        <w:pStyle w:val="BodyText"/>
        <w:rPr>
          <w:lang w:val="en-AU"/>
        </w:rPr>
      </w:pPr>
    </w:p>
    <w:p w14:paraId="11DDFF7C" w14:textId="4853BEA0" w:rsidR="00352754" w:rsidRPr="008D12EF" w:rsidRDefault="00352754" w:rsidP="00352754">
      <w:pPr>
        <w:pStyle w:val="BodyText"/>
        <w:numPr>
          <w:ilvl w:val="0"/>
          <w:numId w:val="10"/>
        </w:numPr>
        <w:ind w:left="360"/>
        <w:rPr>
          <w:lang w:val="en-AU"/>
        </w:rPr>
      </w:pPr>
      <w:r w:rsidRPr="008D12EF">
        <w:rPr>
          <w:lang w:val="en-AU"/>
        </w:rPr>
        <w:t>Issue across the yield curve to fund lending to clients.</w:t>
      </w:r>
    </w:p>
    <w:p w14:paraId="4FC4E966" w14:textId="77777777" w:rsidR="00352754" w:rsidRPr="008D12EF" w:rsidRDefault="00352754" w:rsidP="00352754">
      <w:pPr>
        <w:pStyle w:val="BodyText"/>
        <w:rPr>
          <w:lang w:val="en-AU"/>
        </w:rPr>
      </w:pPr>
    </w:p>
    <w:p w14:paraId="1A6FA776" w14:textId="65268B42" w:rsidR="00352754" w:rsidRPr="008D12EF" w:rsidRDefault="00352754" w:rsidP="00352754">
      <w:pPr>
        <w:pStyle w:val="BodyText"/>
        <w:numPr>
          <w:ilvl w:val="0"/>
          <w:numId w:val="10"/>
        </w:numPr>
        <w:ind w:left="360"/>
        <w:rPr>
          <w:lang w:val="en-AU"/>
        </w:rPr>
      </w:pPr>
      <w:r w:rsidRPr="008D12EF">
        <w:rPr>
          <w:lang w:val="en-AU"/>
        </w:rPr>
        <w:t>Enhance liquidity in existing lines of benchmark bonds by:</w:t>
      </w:r>
    </w:p>
    <w:p w14:paraId="6B5E418E" w14:textId="77777777" w:rsidR="00352754" w:rsidRPr="008D12EF" w:rsidRDefault="00352754" w:rsidP="00352754">
      <w:pPr>
        <w:pStyle w:val="ListParagraph"/>
        <w:rPr>
          <w:lang w:val="en-AU"/>
        </w:rPr>
      </w:pPr>
    </w:p>
    <w:p w14:paraId="6AB6FE41" w14:textId="1E0BF0FD" w:rsidR="00352754" w:rsidRPr="008D12EF" w:rsidRDefault="00352754" w:rsidP="00352754">
      <w:pPr>
        <w:pStyle w:val="BodyText"/>
        <w:numPr>
          <w:ilvl w:val="0"/>
          <w:numId w:val="11"/>
        </w:numPr>
        <w:rPr>
          <w:lang w:val="en-AU"/>
        </w:rPr>
      </w:pPr>
      <w:r w:rsidRPr="008D12EF">
        <w:rPr>
          <w:lang w:val="en-AU"/>
        </w:rPr>
        <w:t xml:space="preserve">maintaining sufficient volumes on issue to retain benchmark bond </w:t>
      </w:r>
      <w:proofErr w:type="gramStart"/>
      <w:r w:rsidRPr="008D12EF">
        <w:rPr>
          <w:lang w:val="en-AU"/>
        </w:rPr>
        <w:t>status;</w:t>
      </w:r>
      <w:proofErr w:type="gramEnd"/>
    </w:p>
    <w:p w14:paraId="4B28E284" w14:textId="77777777" w:rsidR="00352754" w:rsidRPr="008D12EF" w:rsidRDefault="00352754" w:rsidP="00352754">
      <w:pPr>
        <w:pStyle w:val="BodyText"/>
        <w:ind w:left="720"/>
        <w:rPr>
          <w:lang w:val="en-AU"/>
        </w:rPr>
      </w:pPr>
    </w:p>
    <w:p w14:paraId="0944F8D8" w14:textId="7A86BC2A" w:rsidR="00352754" w:rsidRPr="008D12EF" w:rsidRDefault="00352754" w:rsidP="00352754">
      <w:pPr>
        <w:pStyle w:val="BodyText"/>
        <w:numPr>
          <w:ilvl w:val="0"/>
          <w:numId w:val="11"/>
        </w:numPr>
        <w:rPr>
          <w:lang w:val="en-AU"/>
        </w:rPr>
      </w:pPr>
      <w:r w:rsidRPr="008D12EF">
        <w:rPr>
          <w:lang w:val="en-AU"/>
        </w:rPr>
        <w:t>supporting these securities, where possible, in the market; and</w:t>
      </w:r>
    </w:p>
    <w:p w14:paraId="1DED8BC6" w14:textId="77777777" w:rsidR="00352754" w:rsidRPr="008D12EF" w:rsidRDefault="00352754" w:rsidP="00352754">
      <w:pPr>
        <w:pStyle w:val="BodyText"/>
        <w:rPr>
          <w:lang w:val="en-AU"/>
        </w:rPr>
      </w:pPr>
    </w:p>
    <w:p w14:paraId="12B9577E" w14:textId="5A56EF73" w:rsidR="00352754" w:rsidRPr="008D12EF" w:rsidRDefault="00352754" w:rsidP="00352754">
      <w:pPr>
        <w:pStyle w:val="BodyText"/>
        <w:numPr>
          <w:ilvl w:val="0"/>
          <w:numId w:val="11"/>
        </w:numPr>
        <w:rPr>
          <w:lang w:val="en-AU"/>
        </w:rPr>
      </w:pPr>
      <w:r w:rsidRPr="008D12EF">
        <w:rPr>
          <w:lang w:val="en-AU"/>
        </w:rPr>
        <w:t xml:space="preserve">issuing through our Fixed Interest Dealer Panel by tender, private </w:t>
      </w:r>
      <w:proofErr w:type="gramStart"/>
      <w:r w:rsidRPr="008D12EF">
        <w:rPr>
          <w:lang w:val="en-AU"/>
        </w:rPr>
        <w:t>placement</w:t>
      </w:r>
      <w:proofErr w:type="gramEnd"/>
      <w:r w:rsidRPr="008D12EF">
        <w:rPr>
          <w:lang w:val="en-AU"/>
        </w:rPr>
        <w:t xml:space="preserve"> or syndication.</w:t>
      </w:r>
    </w:p>
    <w:p w14:paraId="5A4682AC" w14:textId="77777777" w:rsidR="00352754" w:rsidRPr="008D12EF" w:rsidRDefault="00352754" w:rsidP="00352754">
      <w:pPr>
        <w:pStyle w:val="ListParagraph"/>
        <w:rPr>
          <w:lang w:val="en-AU"/>
        </w:rPr>
      </w:pPr>
    </w:p>
    <w:p w14:paraId="3E99F91F" w14:textId="061EDD93" w:rsidR="00352754" w:rsidRPr="008D12EF" w:rsidRDefault="00352754" w:rsidP="00352754">
      <w:pPr>
        <w:pStyle w:val="BodyText"/>
        <w:numPr>
          <w:ilvl w:val="0"/>
          <w:numId w:val="12"/>
        </w:numPr>
        <w:ind w:left="360"/>
        <w:rPr>
          <w:lang w:val="en-AU"/>
        </w:rPr>
      </w:pPr>
      <w:r w:rsidRPr="008D12EF">
        <w:rPr>
          <w:lang w:val="en-AU"/>
        </w:rPr>
        <w:t>Meet short-term lending and liquidity funding requirements by maintaining approximately $2.5 billion to $4.5 billion of short-term paper on issue through domestic Short-Term Inscribed Stock and the offshore Euro Commercial Paper Program.</w:t>
      </w:r>
    </w:p>
    <w:p w14:paraId="6926F497" w14:textId="77777777" w:rsidR="00352754" w:rsidRPr="008D12EF" w:rsidRDefault="00352754" w:rsidP="00352754">
      <w:pPr>
        <w:pStyle w:val="BodyText"/>
        <w:ind w:left="-360"/>
        <w:rPr>
          <w:lang w:val="en-AU"/>
        </w:rPr>
      </w:pPr>
    </w:p>
    <w:p w14:paraId="542CEB2A" w14:textId="3F65B75A" w:rsidR="00352754" w:rsidRPr="008D12EF" w:rsidRDefault="00352754" w:rsidP="00352754">
      <w:pPr>
        <w:pStyle w:val="BodyText"/>
        <w:numPr>
          <w:ilvl w:val="0"/>
          <w:numId w:val="12"/>
        </w:numPr>
        <w:ind w:left="360"/>
        <w:rPr>
          <w:lang w:val="en-AU"/>
        </w:rPr>
      </w:pPr>
      <w:r w:rsidRPr="008D12EF">
        <w:rPr>
          <w:lang w:val="en-AU"/>
        </w:rPr>
        <w:t xml:space="preserve">Ensure that debt issuance undertaken through domestic and offshore borrowing programs is issued in a manner that satisfies the requirements for an exemption from interest withholding tax under Section 128F of the </w:t>
      </w:r>
      <w:r w:rsidRPr="008D12EF">
        <w:rPr>
          <w:i/>
          <w:iCs/>
          <w:lang w:val="en-AU"/>
        </w:rPr>
        <w:t>Income Tax Assessment Act 1936.</w:t>
      </w:r>
    </w:p>
    <w:p w14:paraId="3C37C698" w14:textId="7168D267" w:rsidR="00352754" w:rsidRPr="008D12EF" w:rsidRDefault="00352754" w:rsidP="00352754">
      <w:pPr>
        <w:pStyle w:val="BodyText"/>
        <w:rPr>
          <w:lang w:val="en-AU"/>
        </w:rPr>
      </w:pPr>
    </w:p>
    <w:p w14:paraId="5D5C9DAC" w14:textId="4519AAD2" w:rsidR="00352754" w:rsidRPr="008D12EF" w:rsidRDefault="00352754" w:rsidP="00352754">
      <w:pPr>
        <w:pStyle w:val="BodyText"/>
        <w:rPr>
          <w:lang w:val="en-AU"/>
        </w:rPr>
      </w:pPr>
    </w:p>
    <w:p w14:paraId="79BE08F3" w14:textId="77777777" w:rsidR="00352754" w:rsidRPr="008D12EF" w:rsidRDefault="00352754" w:rsidP="00352754">
      <w:pPr>
        <w:pStyle w:val="BodyText"/>
        <w:rPr>
          <w:lang w:val="en-AU"/>
        </w:rPr>
      </w:pPr>
      <w:r w:rsidRPr="008D12EF">
        <w:rPr>
          <w:lang w:val="en-AU"/>
        </w:rPr>
        <w:br w:type="column"/>
      </w: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352754" w:rsidRPr="008D12EF" w14:paraId="1CBC8865" w14:textId="77777777" w:rsidTr="00DF13D9">
        <w:tc>
          <w:tcPr>
            <w:tcW w:w="4149" w:type="dxa"/>
          </w:tcPr>
          <w:p w14:paraId="7B56B203" w14:textId="49C24B2A" w:rsidR="00352754" w:rsidRPr="008D12EF" w:rsidRDefault="00352754" w:rsidP="00352754">
            <w:pPr>
              <w:pStyle w:val="Heading2"/>
              <w:outlineLvl w:val="1"/>
            </w:pPr>
            <w:r w:rsidRPr="008D12EF">
              <w:rPr>
                <w:noProof/>
              </w:rPr>
              <w:drawing>
                <wp:inline distT="0" distB="0" distL="0" distR="0" wp14:anchorId="3DCA7302" wp14:editId="37E9FECF">
                  <wp:extent cx="2264076" cy="3143250"/>
                  <wp:effectExtent l="0" t="0" r="3175" b="0"/>
                  <wp:docPr id="60" name="Picture 60" descr="Image of Perth commuter tr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Image of Perth commuter train."/>
                          <pic:cNvPicPr/>
                        </pic:nvPicPr>
                        <pic:blipFill>
                          <a:blip r:embed="rId39"/>
                          <a:stretch>
                            <a:fillRect/>
                          </a:stretch>
                        </pic:blipFill>
                        <pic:spPr>
                          <a:xfrm>
                            <a:off x="0" y="0"/>
                            <a:ext cx="2271784" cy="3153951"/>
                          </a:xfrm>
                          <a:prstGeom prst="rect">
                            <a:avLst/>
                          </a:prstGeom>
                        </pic:spPr>
                      </pic:pic>
                    </a:graphicData>
                  </a:graphic>
                </wp:inline>
              </w:drawing>
            </w:r>
          </w:p>
          <w:p w14:paraId="11A0196B" w14:textId="77777777" w:rsidR="00352754" w:rsidRPr="008D12EF" w:rsidRDefault="00352754" w:rsidP="00352754">
            <w:pPr>
              <w:pStyle w:val="Heading2"/>
              <w:outlineLvl w:val="1"/>
            </w:pPr>
          </w:p>
          <w:p w14:paraId="3118D7F8" w14:textId="47F809E3" w:rsidR="00352754" w:rsidRPr="008D12EF" w:rsidRDefault="00352754" w:rsidP="00352754">
            <w:pPr>
              <w:pStyle w:val="Heading2"/>
              <w:outlineLvl w:val="1"/>
            </w:pPr>
            <w:r w:rsidRPr="008D12EF">
              <w:t>We Supported…</w:t>
            </w:r>
          </w:p>
          <w:p w14:paraId="21220F33" w14:textId="77777777" w:rsidR="00352754" w:rsidRPr="008D12EF" w:rsidRDefault="00352754" w:rsidP="00352754">
            <w:pPr>
              <w:pStyle w:val="BodyText"/>
              <w:rPr>
                <w:lang w:val="en-AU"/>
              </w:rPr>
            </w:pPr>
          </w:p>
          <w:p w14:paraId="32ADE3A8" w14:textId="0E081198" w:rsidR="00352754" w:rsidRPr="008D12EF" w:rsidRDefault="00352754" w:rsidP="00352754">
            <w:pPr>
              <w:pStyle w:val="BodyText"/>
              <w:rPr>
                <w:lang w:val="en-AU"/>
              </w:rPr>
            </w:pPr>
            <w:r w:rsidRPr="008D12EF">
              <w:rPr>
                <w:lang w:val="en-AU"/>
              </w:rPr>
              <w:t>The Public Transport Authority oversees a comprehensive maintenance and renewal program of Perth’s passenger rail network, supported by debt funding and foreign exchange services from WATC. The program ensures the network’s continued safe and reliable operation as part of Western Australia’s public transport infrastructure.</w:t>
            </w:r>
          </w:p>
          <w:p w14:paraId="6697B8C7" w14:textId="65988BD9" w:rsidR="00352754" w:rsidRPr="008D12EF" w:rsidRDefault="00352754" w:rsidP="00352754">
            <w:pPr>
              <w:pStyle w:val="BodyText"/>
              <w:rPr>
                <w:lang w:val="en-AU"/>
              </w:rPr>
            </w:pPr>
          </w:p>
          <w:p w14:paraId="2839F0B4" w14:textId="51D4004F" w:rsidR="00352754" w:rsidRPr="008D12EF" w:rsidRDefault="00352754" w:rsidP="00352754">
            <w:pPr>
              <w:pStyle w:val="BodyText"/>
              <w:rPr>
                <w:lang w:val="en-AU"/>
              </w:rPr>
            </w:pPr>
          </w:p>
          <w:p w14:paraId="297586AE" w14:textId="54036C7C" w:rsidR="00352754" w:rsidRPr="008D12EF" w:rsidRDefault="00352754" w:rsidP="00352754">
            <w:pPr>
              <w:pStyle w:val="BodyText"/>
              <w:rPr>
                <w:sz w:val="16"/>
                <w:szCs w:val="16"/>
                <w:lang w:val="en-AU"/>
              </w:rPr>
            </w:pPr>
            <w:r w:rsidRPr="008D12EF">
              <w:rPr>
                <w:sz w:val="16"/>
                <w:szCs w:val="16"/>
                <w:lang w:val="en-AU"/>
              </w:rPr>
              <w:t>Photo courtesy of Public Transport Authority of Western Australia</w:t>
            </w:r>
          </w:p>
        </w:tc>
      </w:tr>
    </w:tbl>
    <w:p w14:paraId="04BB243E" w14:textId="06BF465F" w:rsidR="00352754" w:rsidRPr="008D12EF" w:rsidRDefault="00352754" w:rsidP="00352754">
      <w:pPr>
        <w:pStyle w:val="BodyText"/>
        <w:rPr>
          <w:lang w:val="en-AU"/>
        </w:rPr>
      </w:pPr>
    </w:p>
    <w:p w14:paraId="72FB6733" w14:textId="31B314AD" w:rsidR="00DF13D9" w:rsidRPr="008D12EF" w:rsidRDefault="00DF13D9" w:rsidP="00352754">
      <w:pPr>
        <w:pStyle w:val="BodyText"/>
        <w:rPr>
          <w:lang w:val="en-AU"/>
        </w:rPr>
      </w:pPr>
    </w:p>
    <w:p w14:paraId="3E2D0225" w14:textId="5FB8225A" w:rsidR="00DF13D9" w:rsidRPr="008D12EF" w:rsidRDefault="00DF13D9" w:rsidP="00352754">
      <w:pPr>
        <w:pStyle w:val="BodyText"/>
        <w:rPr>
          <w:lang w:val="en-AU"/>
        </w:rPr>
      </w:pPr>
    </w:p>
    <w:p w14:paraId="360AB987" w14:textId="547C39EC" w:rsidR="00DF13D9" w:rsidRPr="008D12EF" w:rsidRDefault="00DF13D9">
      <w:pPr>
        <w:widowControl/>
        <w:autoSpaceDE/>
        <w:autoSpaceDN/>
        <w:spacing w:after="160" w:line="259" w:lineRule="auto"/>
        <w:rPr>
          <w:sz w:val="20"/>
          <w:szCs w:val="20"/>
          <w:lang w:val="en-AU"/>
        </w:rPr>
      </w:pPr>
      <w:r w:rsidRPr="008D12EF">
        <w:rPr>
          <w:lang w:val="en-AU"/>
        </w:rPr>
        <w:br w:type="page"/>
      </w:r>
    </w:p>
    <w:p w14:paraId="36FE4E9C" w14:textId="77777777" w:rsidR="00DF13D9" w:rsidRPr="008D12EF" w:rsidRDefault="00DF13D9" w:rsidP="00352754">
      <w:pPr>
        <w:pStyle w:val="BodyText"/>
        <w:rPr>
          <w:lang w:val="en-AU"/>
        </w:rPr>
        <w:sectPr w:rsidR="00DF13D9" w:rsidRPr="008D12EF" w:rsidSect="00352754">
          <w:type w:val="continuous"/>
          <w:pgSz w:w="11906" w:h="16838"/>
          <w:pgMar w:top="1440" w:right="1440" w:bottom="1440" w:left="1440" w:header="708" w:footer="708" w:gutter="0"/>
          <w:cols w:num="2" w:space="708"/>
          <w:docGrid w:linePitch="360"/>
        </w:sectPr>
      </w:pPr>
    </w:p>
    <w:p w14:paraId="3CC6F052" w14:textId="197F8159" w:rsidR="00DF13D9" w:rsidRPr="008D12EF" w:rsidRDefault="00DF13D9" w:rsidP="00DF13D9">
      <w:pPr>
        <w:pStyle w:val="Heading1"/>
      </w:pPr>
      <w:bookmarkStart w:id="16" w:name="_Optimising_Our_Performance"/>
      <w:bookmarkEnd w:id="16"/>
      <w:r w:rsidRPr="008D12EF">
        <w:lastRenderedPageBreak/>
        <w:t>Optimising Our Performance</w:t>
      </w:r>
    </w:p>
    <w:p w14:paraId="4B91DF9D" w14:textId="2B28EBB3" w:rsidR="00DF13D9" w:rsidRDefault="00DF13D9" w:rsidP="00352754">
      <w:pPr>
        <w:pStyle w:val="BodyText"/>
        <w:rPr>
          <w:lang w:val="en-AU"/>
        </w:rPr>
      </w:pPr>
    </w:p>
    <w:p w14:paraId="5BE6EE7E" w14:textId="77777777" w:rsidR="008D12EF" w:rsidRPr="008D12EF" w:rsidRDefault="008D12EF" w:rsidP="00352754">
      <w:pPr>
        <w:pStyle w:val="BodyText"/>
        <w:rPr>
          <w:lang w:val="en-AU"/>
        </w:rPr>
      </w:pPr>
    </w:p>
    <w:p w14:paraId="47D2E2E6" w14:textId="75A2B4CB" w:rsidR="00DF13D9" w:rsidRPr="008D12EF" w:rsidRDefault="00DF13D9" w:rsidP="00DF13D9">
      <w:pPr>
        <w:pStyle w:val="Heading2"/>
      </w:pPr>
      <w:r w:rsidRPr="008D12EF">
        <w:t>At WATC we are committed to continually improving our systems, capabilities, and processes to ensure we achieve our vision, deliver on our core objectives, and provide value to our clients and the State.</w:t>
      </w:r>
    </w:p>
    <w:p w14:paraId="7DFED903" w14:textId="53330E9F" w:rsidR="00DF13D9" w:rsidRPr="008D12EF" w:rsidRDefault="00DF13D9" w:rsidP="00DF13D9">
      <w:pPr>
        <w:rPr>
          <w:lang w:val="en-AU"/>
        </w:rPr>
      </w:pPr>
    </w:p>
    <w:p w14:paraId="68C4DCD9" w14:textId="77777777" w:rsidR="00DF13D9" w:rsidRPr="008D12EF" w:rsidRDefault="00DF13D9" w:rsidP="00DF13D9">
      <w:pPr>
        <w:rPr>
          <w:lang w:val="en-AU"/>
        </w:rPr>
      </w:pPr>
    </w:p>
    <w:p w14:paraId="36FAEBC1" w14:textId="77777777" w:rsidR="00DF13D9" w:rsidRPr="008D12EF" w:rsidRDefault="00DF13D9" w:rsidP="00DF13D9">
      <w:pPr>
        <w:rPr>
          <w:lang w:val="en-AU"/>
        </w:rPr>
        <w:sectPr w:rsidR="00DF13D9" w:rsidRPr="008D12EF" w:rsidSect="00DF13D9">
          <w:type w:val="continuous"/>
          <w:pgSz w:w="11906" w:h="16838"/>
          <w:pgMar w:top="1440" w:right="1440" w:bottom="1440" w:left="1440" w:header="708" w:footer="708" w:gutter="0"/>
          <w:cols w:space="708"/>
          <w:docGrid w:linePitch="360"/>
        </w:sectPr>
      </w:pPr>
    </w:p>
    <w:p w14:paraId="67014683" w14:textId="1E2AA818" w:rsidR="00DF13D9" w:rsidRPr="008D12EF" w:rsidRDefault="00DF13D9" w:rsidP="00DF13D9">
      <w:pPr>
        <w:pStyle w:val="BodyText"/>
        <w:rPr>
          <w:lang w:val="en-AU"/>
        </w:rPr>
      </w:pPr>
      <w:r w:rsidRPr="008D12EF">
        <w:rPr>
          <w:lang w:val="en-AU"/>
        </w:rPr>
        <w:t xml:space="preserve">We strive to optimise our performance in accordance with the </w:t>
      </w:r>
      <w:r w:rsidRPr="008D12EF">
        <w:rPr>
          <w:i/>
          <w:iCs/>
          <w:lang w:val="en-AU"/>
        </w:rPr>
        <w:t>Western Australian Treasury Corporation Act 1986</w:t>
      </w:r>
      <w:r w:rsidRPr="008D12EF">
        <w:rPr>
          <w:lang w:val="en-AU"/>
        </w:rPr>
        <w:t>. Operating in a dynamic environment, we are continually faced with a range of risks and opportunities. We manage these risks and opportunities by working within our Board-approved risk management and compliance framework, which provides a clear governance structure for our operations.</w:t>
      </w:r>
    </w:p>
    <w:p w14:paraId="657F6A39" w14:textId="641AEDD0" w:rsidR="00DF13D9" w:rsidRPr="008D12EF" w:rsidRDefault="00DF13D9" w:rsidP="00DF13D9">
      <w:pPr>
        <w:pStyle w:val="BodyText"/>
        <w:rPr>
          <w:lang w:val="en-AU"/>
        </w:rPr>
      </w:pPr>
    </w:p>
    <w:p w14:paraId="6998CA32" w14:textId="78C005A3" w:rsidR="00DF13D9" w:rsidRPr="008D12EF" w:rsidRDefault="00DF13D9" w:rsidP="00DF13D9">
      <w:pPr>
        <w:pStyle w:val="Heading4"/>
        <w:rPr>
          <w:lang w:val="en-AU"/>
        </w:rPr>
      </w:pPr>
      <w:r w:rsidRPr="008D12EF">
        <w:rPr>
          <w:lang w:val="en-AU"/>
        </w:rPr>
        <w:t>Managing the State’s Liquidity</w:t>
      </w:r>
    </w:p>
    <w:p w14:paraId="79A54083" w14:textId="77777777" w:rsidR="00DF13D9" w:rsidRPr="008D12EF" w:rsidRDefault="00DF13D9" w:rsidP="00DF13D9">
      <w:pPr>
        <w:rPr>
          <w:lang w:val="en-AU"/>
        </w:rPr>
      </w:pPr>
    </w:p>
    <w:p w14:paraId="78222DFC" w14:textId="29D922D8" w:rsidR="00DF13D9" w:rsidRPr="008D12EF" w:rsidRDefault="00DF13D9" w:rsidP="00DF13D9">
      <w:pPr>
        <w:pStyle w:val="BodyText"/>
        <w:rPr>
          <w:lang w:val="en-AU"/>
        </w:rPr>
      </w:pPr>
      <w:r w:rsidRPr="008D12EF">
        <w:rPr>
          <w:lang w:val="en-AU"/>
        </w:rPr>
        <w:t>In managing the State’s financial assets and liabilities, we work closely with the Department of Treasury and our clients to ensure the State’s liquidity is effectively managed. Our Board has put in place two debt metric targets to further assist the ongoing management of our balance sheet and to contribute to improvements in the State’s liquidity.</w:t>
      </w:r>
    </w:p>
    <w:p w14:paraId="103302C6" w14:textId="0FFE1B22" w:rsidR="00DF13D9" w:rsidRPr="008D12EF" w:rsidRDefault="00DF13D9" w:rsidP="00DF13D9">
      <w:pPr>
        <w:pStyle w:val="BodyText"/>
        <w:rPr>
          <w:lang w:val="en-AU"/>
        </w:rPr>
      </w:pPr>
    </w:p>
    <w:p w14:paraId="2263997B" w14:textId="6203CB03" w:rsidR="00DF13D9" w:rsidRPr="008D12EF" w:rsidRDefault="00DF13D9" w:rsidP="00DF13D9">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DF13D9" w:rsidRPr="008D12EF" w14:paraId="06A9FB9C" w14:textId="77777777" w:rsidTr="00DF13D9">
        <w:tc>
          <w:tcPr>
            <w:tcW w:w="4149" w:type="dxa"/>
          </w:tcPr>
          <w:p w14:paraId="5464259E" w14:textId="77777777" w:rsidR="00DF13D9" w:rsidRPr="008D12EF" w:rsidRDefault="00DF13D9" w:rsidP="00DF13D9">
            <w:pPr>
              <w:spacing w:line="1022" w:lineRule="exact"/>
              <w:rPr>
                <w:rFonts w:ascii="Arial Unicode MS"/>
                <w:sz w:val="66"/>
                <w:lang w:val="en-AU"/>
              </w:rPr>
            </w:pPr>
            <w:r w:rsidRPr="008D12EF">
              <w:rPr>
                <w:rFonts w:ascii="Arial Unicode MS"/>
                <w:spacing w:val="-2"/>
                <w:sz w:val="66"/>
                <w:lang w:val="en-AU"/>
              </w:rPr>
              <w:t>16.5%</w:t>
            </w:r>
          </w:p>
          <w:p w14:paraId="2104050D" w14:textId="77777777" w:rsidR="00DF13D9" w:rsidRPr="008D12EF" w:rsidRDefault="00DF13D9" w:rsidP="00DF13D9">
            <w:pPr>
              <w:pStyle w:val="Heading2"/>
              <w:outlineLvl w:val="1"/>
            </w:pPr>
            <w:r w:rsidRPr="008D12EF">
              <w:t>Debt</w:t>
            </w:r>
            <w:r w:rsidRPr="008D12EF">
              <w:rPr>
                <w:spacing w:val="-12"/>
              </w:rPr>
              <w:t xml:space="preserve"> </w:t>
            </w:r>
            <w:r w:rsidRPr="008D12EF">
              <w:t>Maturing</w:t>
            </w:r>
            <w:r w:rsidRPr="008D12EF">
              <w:rPr>
                <w:spacing w:val="-16"/>
              </w:rPr>
              <w:t xml:space="preserve"> </w:t>
            </w:r>
            <w:r w:rsidRPr="008D12EF">
              <w:t>Within</w:t>
            </w:r>
            <w:r w:rsidRPr="008D12EF">
              <w:rPr>
                <w:spacing w:val="-12"/>
              </w:rPr>
              <w:t xml:space="preserve"> </w:t>
            </w:r>
            <w:r w:rsidRPr="008D12EF">
              <w:t>12</w:t>
            </w:r>
            <w:r w:rsidRPr="008D12EF">
              <w:rPr>
                <w:spacing w:val="-11"/>
              </w:rPr>
              <w:t xml:space="preserve"> </w:t>
            </w:r>
            <w:r w:rsidRPr="008D12EF">
              <w:t>Months</w:t>
            </w:r>
          </w:p>
          <w:p w14:paraId="6D844723" w14:textId="143EBFB6" w:rsidR="00DF13D9" w:rsidRPr="008D12EF" w:rsidRDefault="00DF13D9" w:rsidP="00DF13D9">
            <w:pPr>
              <w:pStyle w:val="BodyText"/>
              <w:rPr>
                <w:lang w:val="en-AU"/>
              </w:rPr>
            </w:pPr>
            <w:r w:rsidRPr="008D12EF">
              <w:rPr>
                <w:lang w:val="en-AU"/>
              </w:rPr>
              <w:t>Target:</w:t>
            </w:r>
            <w:r w:rsidRPr="008D12EF">
              <w:rPr>
                <w:spacing w:val="-8"/>
                <w:lang w:val="en-AU"/>
              </w:rPr>
              <w:t xml:space="preserve"> </w:t>
            </w:r>
            <w:r w:rsidRPr="008D12EF">
              <w:rPr>
                <w:lang w:val="en-AU"/>
              </w:rPr>
              <w:t>Less</w:t>
            </w:r>
            <w:r w:rsidRPr="008D12EF">
              <w:rPr>
                <w:spacing w:val="-6"/>
                <w:lang w:val="en-AU"/>
              </w:rPr>
              <w:t xml:space="preserve"> </w:t>
            </w:r>
            <w:r w:rsidRPr="008D12EF">
              <w:rPr>
                <w:lang w:val="en-AU"/>
              </w:rPr>
              <w:t>than</w:t>
            </w:r>
            <w:r w:rsidRPr="008D12EF">
              <w:rPr>
                <w:spacing w:val="-5"/>
                <w:lang w:val="en-AU"/>
              </w:rPr>
              <w:t xml:space="preserve"> 20%</w:t>
            </w:r>
          </w:p>
        </w:tc>
      </w:tr>
    </w:tbl>
    <w:p w14:paraId="46902F4C" w14:textId="464D643C" w:rsidR="00DF13D9" w:rsidRPr="008D12EF" w:rsidRDefault="00DF13D9" w:rsidP="00DF13D9">
      <w:pPr>
        <w:pStyle w:val="BodyText"/>
        <w:rPr>
          <w:lang w:val="en-AU"/>
        </w:rPr>
      </w:pPr>
    </w:p>
    <w:p w14:paraId="220B37B4" w14:textId="77777777" w:rsidR="00DF13D9" w:rsidRPr="008D12EF" w:rsidRDefault="00DF13D9" w:rsidP="00DF13D9">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DF13D9" w:rsidRPr="008D12EF" w14:paraId="5CDDFC55" w14:textId="77777777" w:rsidTr="00DF13D9">
        <w:tc>
          <w:tcPr>
            <w:tcW w:w="4149" w:type="dxa"/>
          </w:tcPr>
          <w:p w14:paraId="18BDB7BD" w14:textId="77777777" w:rsidR="00DF13D9" w:rsidRPr="008D12EF" w:rsidRDefault="00DF13D9" w:rsidP="00DF13D9">
            <w:pPr>
              <w:spacing w:line="1022" w:lineRule="exact"/>
              <w:ind w:firstLine="39"/>
              <w:rPr>
                <w:rFonts w:ascii="Arial Unicode MS"/>
                <w:sz w:val="66"/>
                <w:lang w:val="en-AU"/>
              </w:rPr>
            </w:pPr>
            <w:r w:rsidRPr="008D12EF">
              <w:rPr>
                <w:rFonts w:ascii="Arial Unicode MS"/>
                <w:spacing w:val="-2"/>
                <w:sz w:val="66"/>
                <w:lang w:val="en-AU"/>
              </w:rPr>
              <w:t>219.5%</w:t>
            </w:r>
          </w:p>
          <w:p w14:paraId="413E87F4" w14:textId="77777777" w:rsidR="00DF13D9" w:rsidRPr="008D12EF" w:rsidRDefault="00DF13D9" w:rsidP="00DF13D9">
            <w:pPr>
              <w:pStyle w:val="Heading2"/>
              <w:ind w:left="0" w:firstLine="39"/>
              <w:outlineLvl w:val="1"/>
            </w:pPr>
            <w:r w:rsidRPr="008D12EF">
              <w:rPr>
                <w:w w:val="95"/>
              </w:rPr>
              <w:t>Liquid</w:t>
            </w:r>
            <w:r w:rsidRPr="008D12EF">
              <w:rPr>
                <w:spacing w:val="-5"/>
                <w:w w:val="95"/>
              </w:rPr>
              <w:t xml:space="preserve"> </w:t>
            </w:r>
            <w:r w:rsidRPr="008D12EF">
              <w:rPr>
                <w:w w:val="95"/>
              </w:rPr>
              <w:t>Asset</w:t>
            </w:r>
            <w:r w:rsidRPr="008D12EF">
              <w:rPr>
                <w:spacing w:val="-5"/>
                <w:w w:val="95"/>
              </w:rPr>
              <w:t xml:space="preserve"> </w:t>
            </w:r>
            <w:r w:rsidRPr="008D12EF">
              <w:rPr>
                <w:w w:val="95"/>
              </w:rPr>
              <w:t>Portfolio</w:t>
            </w:r>
            <w:r w:rsidRPr="008D12EF">
              <w:rPr>
                <w:spacing w:val="-5"/>
                <w:w w:val="95"/>
              </w:rPr>
              <w:t xml:space="preserve"> </w:t>
            </w:r>
            <w:r w:rsidRPr="008D12EF">
              <w:rPr>
                <w:w w:val="95"/>
              </w:rPr>
              <w:t>Cover</w:t>
            </w:r>
          </w:p>
          <w:p w14:paraId="41D9D570" w14:textId="0DE1386F" w:rsidR="00DF13D9" w:rsidRPr="008D12EF" w:rsidRDefault="00DF13D9" w:rsidP="00DF13D9">
            <w:pPr>
              <w:pStyle w:val="BodyText"/>
              <w:ind w:firstLine="39"/>
              <w:rPr>
                <w:lang w:val="en-AU"/>
              </w:rPr>
            </w:pPr>
            <w:r w:rsidRPr="008D12EF">
              <w:rPr>
                <w:lang w:val="en-AU"/>
              </w:rPr>
              <w:t>Target:</w:t>
            </w:r>
            <w:r w:rsidRPr="008D12EF">
              <w:rPr>
                <w:spacing w:val="-8"/>
                <w:lang w:val="en-AU"/>
              </w:rPr>
              <w:t xml:space="preserve"> </w:t>
            </w:r>
            <w:r w:rsidRPr="008D12EF">
              <w:rPr>
                <w:lang w:val="en-AU"/>
              </w:rPr>
              <w:t>Greater</w:t>
            </w:r>
            <w:r w:rsidRPr="008D12EF">
              <w:rPr>
                <w:spacing w:val="-6"/>
                <w:lang w:val="en-AU"/>
              </w:rPr>
              <w:t xml:space="preserve"> </w:t>
            </w:r>
            <w:r w:rsidRPr="008D12EF">
              <w:rPr>
                <w:lang w:val="en-AU"/>
              </w:rPr>
              <w:t>than</w:t>
            </w:r>
            <w:r w:rsidRPr="008D12EF">
              <w:rPr>
                <w:spacing w:val="-5"/>
                <w:lang w:val="en-AU"/>
              </w:rPr>
              <w:t xml:space="preserve"> </w:t>
            </w:r>
            <w:r w:rsidRPr="008D12EF">
              <w:rPr>
                <w:spacing w:val="-4"/>
                <w:lang w:val="en-AU"/>
              </w:rPr>
              <w:t>100%</w:t>
            </w:r>
          </w:p>
        </w:tc>
      </w:tr>
    </w:tbl>
    <w:p w14:paraId="7421DD22" w14:textId="2364A911" w:rsidR="00DF13D9" w:rsidRPr="008D12EF" w:rsidRDefault="00DF13D9" w:rsidP="00DF13D9">
      <w:pPr>
        <w:pStyle w:val="BodyText"/>
        <w:rPr>
          <w:lang w:val="en-AU"/>
        </w:rPr>
      </w:pPr>
    </w:p>
    <w:p w14:paraId="078DF787" w14:textId="62DDC6B9" w:rsidR="00DF13D9" w:rsidRPr="008D12EF" w:rsidRDefault="00DF13D9" w:rsidP="00DF13D9">
      <w:pPr>
        <w:pStyle w:val="BodyText"/>
        <w:rPr>
          <w:lang w:val="en-AU"/>
        </w:rPr>
      </w:pPr>
      <w:r w:rsidRPr="008D12EF">
        <w:rPr>
          <w:lang w:val="en-AU"/>
        </w:rPr>
        <w:br w:type="column"/>
      </w:r>
      <w:r w:rsidRPr="008D12EF">
        <w:rPr>
          <w:lang w:val="en-AU"/>
        </w:rPr>
        <w:t xml:space="preserve">As </w:t>
      </w:r>
      <w:proofErr w:type="gramStart"/>
      <w:r w:rsidRPr="008D12EF">
        <w:rPr>
          <w:lang w:val="en-AU"/>
        </w:rPr>
        <w:t>at</w:t>
      </w:r>
      <w:proofErr w:type="gramEnd"/>
      <w:r w:rsidRPr="008D12EF">
        <w:rPr>
          <w:lang w:val="en-AU"/>
        </w:rPr>
        <w:t xml:space="preserve"> 30 June 2022, both of these targets were successfully achieved while managing approximately $10.0 billion in investment funds for ourselves and our clients.</w:t>
      </w:r>
    </w:p>
    <w:p w14:paraId="711DA1B6" w14:textId="77777777" w:rsidR="00DF13D9" w:rsidRPr="008D12EF" w:rsidRDefault="00DF13D9" w:rsidP="00DF13D9">
      <w:pPr>
        <w:pStyle w:val="BodyText"/>
        <w:rPr>
          <w:lang w:val="en-AU"/>
        </w:rPr>
      </w:pPr>
    </w:p>
    <w:p w14:paraId="67B6BF40" w14:textId="18D1C2A6" w:rsidR="00DF13D9" w:rsidRPr="008D12EF" w:rsidRDefault="00DF13D9" w:rsidP="00DF13D9">
      <w:pPr>
        <w:pStyle w:val="BodyText"/>
        <w:rPr>
          <w:lang w:val="en-AU"/>
        </w:rPr>
      </w:pPr>
      <w:r w:rsidRPr="008D12EF">
        <w:rPr>
          <w:lang w:val="en-AU"/>
        </w:rPr>
        <w:t>The achievement of these goals is an important part of the contribution we make to the State’s credit worthiness. In recognition of our work in this area, it was rewarding to note that a key component of S&amp;P Global Ratings reinstating Western Australia’s AAA credit rating was due to the State’s “exceptional liquidity”.</w:t>
      </w:r>
    </w:p>
    <w:p w14:paraId="422513C6" w14:textId="237478FC" w:rsidR="00DF13D9" w:rsidRPr="008D12EF" w:rsidRDefault="00DF13D9" w:rsidP="00DF13D9">
      <w:pPr>
        <w:pStyle w:val="BodyText"/>
        <w:rPr>
          <w:lang w:val="en-AU"/>
        </w:rPr>
      </w:pPr>
    </w:p>
    <w:p w14:paraId="46521E28" w14:textId="6DDE93FA" w:rsidR="00DF13D9" w:rsidRPr="008D12EF" w:rsidRDefault="00DF13D9" w:rsidP="00DF13D9">
      <w:pPr>
        <w:pStyle w:val="Heading4"/>
        <w:rPr>
          <w:lang w:val="en-AU"/>
        </w:rPr>
      </w:pPr>
      <w:r w:rsidRPr="008D12EF">
        <w:rPr>
          <w:lang w:val="en-AU"/>
        </w:rPr>
        <w:t>Risk Management</w:t>
      </w:r>
    </w:p>
    <w:p w14:paraId="0EDFD75B" w14:textId="3C558983" w:rsidR="00DF13D9" w:rsidRPr="008D12EF" w:rsidRDefault="00DF13D9" w:rsidP="00DF13D9">
      <w:pPr>
        <w:rPr>
          <w:lang w:val="en-AU"/>
        </w:rPr>
      </w:pPr>
    </w:p>
    <w:p w14:paraId="4D339E65" w14:textId="77777777" w:rsidR="00DF13D9" w:rsidRPr="008D12EF" w:rsidRDefault="00DF13D9" w:rsidP="00DF13D9">
      <w:pPr>
        <w:pStyle w:val="Heading3"/>
      </w:pPr>
      <w:r w:rsidRPr="008D12EF">
        <w:t>What We Do</w:t>
      </w:r>
    </w:p>
    <w:p w14:paraId="505060F5" w14:textId="094AE5AF" w:rsidR="00DF13D9" w:rsidRPr="008D12EF" w:rsidRDefault="00DF13D9" w:rsidP="00FA5A38">
      <w:pPr>
        <w:pStyle w:val="BodyText"/>
        <w:rPr>
          <w:lang w:val="en-AU"/>
        </w:rPr>
      </w:pPr>
      <w:r w:rsidRPr="008D12EF">
        <w:rPr>
          <w:lang w:val="en-AU"/>
        </w:rPr>
        <w:t xml:space="preserve">We operate in a dynamic financial market environment that presents both opportunities and risks that could materially impact our operations and our ability to meet our responsibilities to our clients, </w:t>
      </w:r>
      <w:proofErr w:type="gramStart"/>
      <w:r w:rsidRPr="008D12EF">
        <w:rPr>
          <w:lang w:val="en-AU"/>
        </w:rPr>
        <w:t>investors</w:t>
      </w:r>
      <w:proofErr w:type="gramEnd"/>
      <w:r w:rsidRPr="008D12EF">
        <w:rPr>
          <w:lang w:val="en-AU"/>
        </w:rPr>
        <w:t xml:space="preserve"> and the State. Our business is exposed to a wide range of risks associated with our operations, including market, credit, liquidity, funding, operational, reputational, and strategic risks.</w:t>
      </w:r>
    </w:p>
    <w:p w14:paraId="195A2ED6" w14:textId="77777777" w:rsidR="00DF13D9" w:rsidRPr="008D12EF" w:rsidRDefault="00DF13D9" w:rsidP="00FA5A38">
      <w:pPr>
        <w:pStyle w:val="BodyText"/>
        <w:rPr>
          <w:lang w:val="en-AU"/>
        </w:rPr>
      </w:pPr>
    </w:p>
    <w:p w14:paraId="36A46FCB" w14:textId="33C38D6D" w:rsidR="00DF13D9" w:rsidRPr="008D12EF" w:rsidRDefault="00DF13D9" w:rsidP="00FA5A38">
      <w:pPr>
        <w:pStyle w:val="BodyText"/>
        <w:rPr>
          <w:lang w:val="en-AU"/>
        </w:rPr>
      </w:pPr>
      <w:r w:rsidRPr="008D12EF">
        <w:rPr>
          <w:lang w:val="en-AU"/>
        </w:rPr>
        <w:t xml:space="preserve">We have a Board-approved risk management and compliance framework that, together with our corporate governance and organisational systems and processes, provides a sound structure for identifying, assessing, managing, </w:t>
      </w:r>
      <w:proofErr w:type="gramStart"/>
      <w:r w:rsidRPr="008D12EF">
        <w:rPr>
          <w:lang w:val="en-AU"/>
        </w:rPr>
        <w:t>monitoring</w:t>
      </w:r>
      <w:proofErr w:type="gramEnd"/>
      <w:r w:rsidRPr="008D12EF">
        <w:rPr>
          <w:lang w:val="en-AU"/>
        </w:rPr>
        <w:t xml:space="preserve"> and reporting material risks.</w:t>
      </w:r>
    </w:p>
    <w:p w14:paraId="70156596" w14:textId="77777777" w:rsidR="00DF13D9" w:rsidRPr="008D12EF" w:rsidRDefault="00DF13D9" w:rsidP="00FA5A38">
      <w:pPr>
        <w:pStyle w:val="BodyText"/>
        <w:rPr>
          <w:lang w:val="en-AU"/>
        </w:rPr>
      </w:pPr>
    </w:p>
    <w:p w14:paraId="38893D0F" w14:textId="6C7DCC27" w:rsidR="00DF13D9" w:rsidRPr="008D12EF" w:rsidRDefault="00DF13D9" w:rsidP="00FA5A38">
      <w:pPr>
        <w:pStyle w:val="BodyText"/>
        <w:rPr>
          <w:lang w:val="en-AU"/>
        </w:rPr>
      </w:pPr>
      <w:r w:rsidRPr="008D12EF">
        <w:rPr>
          <w:lang w:val="en-AU"/>
        </w:rPr>
        <w:t xml:space="preserve">Our achievements for 2021–22 </w:t>
      </w:r>
      <w:proofErr w:type="gramStart"/>
      <w:r w:rsidRPr="008D12EF">
        <w:rPr>
          <w:lang w:val="en-AU"/>
        </w:rPr>
        <w:t>were</w:t>
      </w:r>
      <w:proofErr w:type="gramEnd"/>
      <w:r w:rsidRPr="008D12EF">
        <w:rPr>
          <w:lang w:val="en-AU"/>
        </w:rPr>
        <w:t xml:space="preserve"> all successfully managed and delivered within our Board’s approved framework and risk appetite.</w:t>
      </w:r>
    </w:p>
    <w:p w14:paraId="310DE11D" w14:textId="7C81F391" w:rsidR="00FA5A38" w:rsidRPr="008D12EF" w:rsidRDefault="00FA5A38" w:rsidP="00DF13D9">
      <w:pPr>
        <w:rPr>
          <w:lang w:val="en-AU"/>
        </w:rPr>
      </w:pPr>
    </w:p>
    <w:p w14:paraId="206A004F" w14:textId="1D9A8947" w:rsidR="00FA5A38" w:rsidRPr="008D12EF" w:rsidRDefault="00FA5A38">
      <w:pPr>
        <w:widowControl/>
        <w:autoSpaceDE/>
        <w:autoSpaceDN/>
        <w:spacing w:after="160" w:line="259" w:lineRule="auto"/>
        <w:rPr>
          <w:lang w:val="en-AU"/>
        </w:rPr>
      </w:pPr>
      <w:r w:rsidRPr="008D12EF">
        <w:rPr>
          <w:lang w:val="en-AU"/>
        </w:rPr>
        <w:br w:type="page"/>
      </w:r>
    </w:p>
    <w:p w14:paraId="068D9858" w14:textId="77777777" w:rsidR="00FA5A38" w:rsidRPr="008D12EF" w:rsidRDefault="00FA5A38" w:rsidP="00FA5A38">
      <w:pPr>
        <w:pStyle w:val="Heading3"/>
      </w:pPr>
      <w:r w:rsidRPr="008D12EF">
        <w:lastRenderedPageBreak/>
        <w:t xml:space="preserve">Enhancing Our Risk Management </w:t>
      </w:r>
    </w:p>
    <w:p w14:paraId="4836104B" w14:textId="60F188BF" w:rsidR="00FA5A38" w:rsidRPr="008D12EF" w:rsidRDefault="00FA5A38" w:rsidP="00FA5A38">
      <w:pPr>
        <w:pStyle w:val="BodyText"/>
        <w:rPr>
          <w:lang w:val="en-AU"/>
        </w:rPr>
      </w:pPr>
      <w:r w:rsidRPr="008D12EF">
        <w:rPr>
          <w:lang w:val="en-AU"/>
        </w:rPr>
        <w:t>During the financial year we merged our Risk and Compliance teams into a newly restructured Risk Management branch, taking advantage of synergies within these teams.</w:t>
      </w:r>
    </w:p>
    <w:p w14:paraId="5D1BE49C" w14:textId="2D17F442" w:rsidR="00FA5A38" w:rsidRPr="008D12EF" w:rsidRDefault="00FA5A38" w:rsidP="00FA5A38">
      <w:pPr>
        <w:pStyle w:val="BodyText"/>
        <w:rPr>
          <w:lang w:val="en-AU"/>
        </w:rPr>
      </w:pPr>
      <w:r w:rsidRPr="008D12EF">
        <w:rPr>
          <w:lang w:val="en-AU"/>
        </w:rPr>
        <w:t>The branch now coordinates the maturation and evolution of these important risk and compliance functions.</w:t>
      </w:r>
    </w:p>
    <w:p w14:paraId="0B025EE6" w14:textId="77777777" w:rsidR="00FA5A38" w:rsidRPr="008D12EF" w:rsidRDefault="00FA5A38" w:rsidP="00FA5A38">
      <w:pPr>
        <w:pStyle w:val="BodyText"/>
        <w:rPr>
          <w:lang w:val="en-AU"/>
        </w:rPr>
      </w:pPr>
    </w:p>
    <w:p w14:paraId="4C913392" w14:textId="74FF45A3" w:rsidR="00FA5A38" w:rsidRPr="008D12EF" w:rsidRDefault="00FA5A38" w:rsidP="00FA5A38">
      <w:pPr>
        <w:pStyle w:val="BodyText"/>
        <w:rPr>
          <w:lang w:val="en-AU"/>
        </w:rPr>
      </w:pPr>
      <w:r w:rsidRPr="008D12EF">
        <w:rPr>
          <w:lang w:val="en-AU"/>
        </w:rPr>
        <w:t xml:space="preserve">We also continued to evolve our approach to enterprise risk management, and strengthened our approach to how we identify, assess, communicate, </w:t>
      </w:r>
      <w:proofErr w:type="gramStart"/>
      <w:r w:rsidRPr="008D12EF">
        <w:rPr>
          <w:lang w:val="en-AU"/>
        </w:rPr>
        <w:t>manage</w:t>
      </w:r>
      <w:proofErr w:type="gramEnd"/>
      <w:r w:rsidRPr="008D12EF">
        <w:rPr>
          <w:lang w:val="en-AU"/>
        </w:rPr>
        <w:t xml:space="preserve"> and analyse risk across the organisation. Over 2021–22 this included:</w:t>
      </w:r>
    </w:p>
    <w:p w14:paraId="001F853D" w14:textId="544734EC" w:rsidR="00FA5A38" w:rsidRPr="008D12EF" w:rsidRDefault="00FA5A38" w:rsidP="00FA5A38">
      <w:pPr>
        <w:pStyle w:val="BodyText"/>
        <w:rPr>
          <w:lang w:val="en-AU"/>
        </w:rPr>
      </w:pPr>
    </w:p>
    <w:p w14:paraId="0AC8AC92" w14:textId="6772C534" w:rsidR="00FA5A38" w:rsidRPr="008D12EF" w:rsidRDefault="00FA5A38" w:rsidP="00FA5A38">
      <w:pPr>
        <w:pStyle w:val="BodyText"/>
        <w:numPr>
          <w:ilvl w:val="0"/>
          <w:numId w:val="13"/>
        </w:numPr>
        <w:rPr>
          <w:lang w:val="en-AU"/>
        </w:rPr>
      </w:pPr>
      <w:r w:rsidRPr="008D12EF">
        <w:rPr>
          <w:lang w:val="en-AU"/>
        </w:rPr>
        <w:t xml:space="preserve">forming a new Operational Risk and Compliance Committee for enterprise-wide oversight of our non-financial </w:t>
      </w:r>
      <w:proofErr w:type="gramStart"/>
      <w:r w:rsidRPr="008D12EF">
        <w:rPr>
          <w:lang w:val="en-AU"/>
        </w:rPr>
        <w:t>risks;</w:t>
      </w:r>
      <w:proofErr w:type="gramEnd"/>
    </w:p>
    <w:p w14:paraId="3904531A" w14:textId="77777777" w:rsidR="00FA5A38" w:rsidRPr="008D12EF" w:rsidRDefault="00FA5A38" w:rsidP="00FA5A38">
      <w:pPr>
        <w:pStyle w:val="BodyText"/>
        <w:ind w:left="360"/>
        <w:rPr>
          <w:lang w:val="en-AU"/>
        </w:rPr>
      </w:pPr>
    </w:p>
    <w:p w14:paraId="4F910905" w14:textId="75F4E5E8" w:rsidR="00FA5A38" w:rsidRPr="008D12EF" w:rsidRDefault="00FA5A38" w:rsidP="00FA5A38">
      <w:pPr>
        <w:pStyle w:val="BodyText"/>
        <w:numPr>
          <w:ilvl w:val="0"/>
          <w:numId w:val="13"/>
        </w:numPr>
        <w:rPr>
          <w:lang w:val="en-AU"/>
        </w:rPr>
      </w:pPr>
      <w:r w:rsidRPr="008D12EF">
        <w:rPr>
          <w:lang w:val="en-AU"/>
        </w:rPr>
        <w:t>sharpening our Asset and Liability Committee’s mandate to better focus on managing financial risk; and</w:t>
      </w:r>
    </w:p>
    <w:p w14:paraId="4F24F0D6" w14:textId="77777777" w:rsidR="00FA5A38" w:rsidRPr="008D12EF" w:rsidRDefault="00FA5A38" w:rsidP="00FA5A38">
      <w:pPr>
        <w:pStyle w:val="BodyText"/>
        <w:rPr>
          <w:lang w:val="en-AU"/>
        </w:rPr>
      </w:pPr>
    </w:p>
    <w:p w14:paraId="4AC631AE" w14:textId="218F11E3" w:rsidR="00FA5A38" w:rsidRPr="008D12EF" w:rsidRDefault="00FA5A38" w:rsidP="00FA5A38">
      <w:pPr>
        <w:pStyle w:val="BodyText"/>
        <w:numPr>
          <w:ilvl w:val="0"/>
          <w:numId w:val="13"/>
        </w:numPr>
        <w:rPr>
          <w:lang w:val="en-AU"/>
        </w:rPr>
      </w:pPr>
      <w:r w:rsidRPr="008D12EF">
        <w:rPr>
          <w:lang w:val="en-AU"/>
        </w:rPr>
        <w:t xml:space="preserve">reviewing, </w:t>
      </w:r>
      <w:proofErr w:type="gramStart"/>
      <w:r w:rsidRPr="008D12EF">
        <w:rPr>
          <w:lang w:val="en-AU"/>
        </w:rPr>
        <w:t>refreshing</w:t>
      </w:r>
      <w:proofErr w:type="gramEnd"/>
      <w:r w:rsidRPr="008D12EF">
        <w:rPr>
          <w:lang w:val="en-AU"/>
        </w:rPr>
        <w:t xml:space="preserve"> and renewing all of our key risk management policies.</w:t>
      </w:r>
    </w:p>
    <w:p w14:paraId="121DC443" w14:textId="77777777" w:rsidR="00FA5A38" w:rsidRPr="008D12EF" w:rsidRDefault="00FA5A38" w:rsidP="00FA5A38">
      <w:pPr>
        <w:pStyle w:val="ListParagraph"/>
        <w:rPr>
          <w:lang w:val="en-AU"/>
        </w:rPr>
      </w:pPr>
    </w:p>
    <w:p w14:paraId="08ADE458" w14:textId="07379C8A" w:rsidR="00FA5A38" w:rsidRPr="008D12EF" w:rsidRDefault="00FA5A38" w:rsidP="00FA5A38">
      <w:pPr>
        <w:pStyle w:val="Heading4"/>
        <w:rPr>
          <w:lang w:val="en-AU"/>
        </w:rPr>
      </w:pPr>
      <w:r w:rsidRPr="008D12EF">
        <w:rPr>
          <w:lang w:val="en-AU"/>
        </w:rPr>
        <w:br w:type="column"/>
      </w:r>
      <w:r w:rsidRPr="008D12EF">
        <w:rPr>
          <w:lang w:val="en-AU"/>
        </w:rPr>
        <w:t>Improving Our Operations</w:t>
      </w:r>
    </w:p>
    <w:p w14:paraId="7B7D0E5B" w14:textId="079CAA0E" w:rsidR="00FA5A38" w:rsidRPr="008D12EF" w:rsidRDefault="00FA5A38" w:rsidP="00FA5A38">
      <w:pPr>
        <w:pStyle w:val="BodyText"/>
        <w:rPr>
          <w:lang w:val="en-AU"/>
        </w:rPr>
      </w:pPr>
    </w:p>
    <w:p w14:paraId="2BE25476" w14:textId="77777777" w:rsidR="00FA5A38" w:rsidRPr="008D12EF" w:rsidRDefault="00FA5A38" w:rsidP="00FA5A38">
      <w:pPr>
        <w:pStyle w:val="Heading3"/>
      </w:pPr>
      <w:r w:rsidRPr="008D12EF">
        <w:t xml:space="preserve">Value Improvement Program </w:t>
      </w:r>
    </w:p>
    <w:p w14:paraId="592B2296" w14:textId="2875179A" w:rsidR="00FA5A38" w:rsidRPr="008D12EF" w:rsidRDefault="00FA5A38" w:rsidP="00FA5A38">
      <w:pPr>
        <w:pStyle w:val="BodyText"/>
        <w:rPr>
          <w:lang w:val="en-AU"/>
        </w:rPr>
      </w:pPr>
      <w:r w:rsidRPr="008D12EF">
        <w:rPr>
          <w:lang w:val="en-AU"/>
        </w:rPr>
        <w:t xml:space="preserve">Aligned with our culture of continuous improvement, we embedded a more formalised pathway by implementing our Value Improvement Program. This program has introduced business process improvement tools, </w:t>
      </w:r>
      <w:proofErr w:type="gramStart"/>
      <w:r w:rsidRPr="008D12EF">
        <w:rPr>
          <w:lang w:val="en-AU"/>
        </w:rPr>
        <w:t>techniques</w:t>
      </w:r>
      <w:proofErr w:type="gramEnd"/>
      <w:r w:rsidRPr="008D12EF">
        <w:rPr>
          <w:lang w:val="en-AU"/>
        </w:rPr>
        <w:t xml:space="preserve"> and strategies to review and improve both system and non-system processes.</w:t>
      </w:r>
    </w:p>
    <w:p w14:paraId="2F17409E" w14:textId="77777777" w:rsidR="00FA5A38" w:rsidRPr="008D12EF" w:rsidRDefault="00FA5A38" w:rsidP="00FA5A38">
      <w:pPr>
        <w:pStyle w:val="BodyText"/>
        <w:rPr>
          <w:lang w:val="en-AU"/>
        </w:rPr>
      </w:pPr>
    </w:p>
    <w:p w14:paraId="20348B44" w14:textId="0F54308C" w:rsidR="00FA5A38" w:rsidRPr="008D12EF" w:rsidRDefault="00FA5A38" w:rsidP="00FA5A38">
      <w:pPr>
        <w:pStyle w:val="BodyText"/>
        <w:rPr>
          <w:lang w:val="en-AU"/>
        </w:rPr>
      </w:pPr>
      <w:r w:rsidRPr="008D12EF">
        <w:rPr>
          <w:lang w:val="en-AU"/>
        </w:rPr>
        <w:t xml:space="preserve">Following on from the successful implementation of our new treasury management system in 2020, there were </w:t>
      </w:r>
      <w:proofErr w:type="gramStart"/>
      <w:r w:rsidRPr="008D12EF">
        <w:rPr>
          <w:lang w:val="en-AU"/>
        </w:rPr>
        <w:t>a number of</w:t>
      </w:r>
      <w:proofErr w:type="gramEnd"/>
      <w:r w:rsidRPr="008D12EF">
        <w:rPr>
          <w:lang w:val="en-AU"/>
        </w:rPr>
        <w:t xml:space="preserve"> process improvements that were identified and enabled by the new system. Our Value Improvement Program commenced with an initial pilot, which identified system and non-system-based opportunities for improvement. These ranged from providing extra training to deliver increased efficiencies and improvements in competencies, to ways of reducing rework and operational risks. The identified improvements have been prioritised and managed to completion. Following the pilot, the program will be expanded across the organisation during 2022–23.</w:t>
      </w:r>
    </w:p>
    <w:p w14:paraId="74A71B2F" w14:textId="70632E6D" w:rsidR="00FA5A38" w:rsidRPr="008D12EF" w:rsidRDefault="00FA5A38" w:rsidP="00FA5A38">
      <w:pPr>
        <w:pStyle w:val="BodyText"/>
        <w:rPr>
          <w:lang w:val="en-AU"/>
        </w:rPr>
      </w:pPr>
    </w:p>
    <w:p w14:paraId="27F90582" w14:textId="17551416" w:rsidR="00FA5A38" w:rsidRPr="008D12EF" w:rsidRDefault="00FA5A38" w:rsidP="00FA5A38">
      <w:pPr>
        <w:pStyle w:val="BodyText"/>
        <w:rPr>
          <w:lang w:val="en-AU"/>
        </w:rPr>
      </w:pPr>
    </w:p>
    <w:p w14:paraId="35F04AE3" w14:textId="5E75B776" w:rsidR="00FA5A38" w:rsidRPr="008D12EF" w:rsidRDefault="00FA5A38" w:rsidP="00FA5A38">
      <w:pPr>
        <w:pStyle w:val="BodyText"/>
        <w:rPr>
          <w:lang w:val="en-AU"/>
        </w:rPr>
      </w:pPr>
    </w:p>
    <w:p w14:paraId="650C1144" w14:textId="77777777" w:rsidR="00FA5A38" w:rsidRPr="008D12EF" w:rsidRDefault="00FA5A38" w:rsidP="00FA5A38">
      <w:pPr>
        <w:pStyle w:val="BodyText"/>
        <w:rPr>
          <w:lang w:val="en-AU"/>
        </w:rPr>
      </w:pPr>
    </w:p>
    <w:p w14:paraId="2E06303C" w14:textId="77777777" w:rsidR="00FA5A38" w:rsidRPr="008D12EF" w:rsidRDefault="00FA5A38" w:rsidP="00FA5A38">
      <w:pPr>
        <w:pStyle w:val="BodyText"/>
        <w:rPr>
          <w:lang w:val="en-AU"/>
        </w:rPr>
        <w:sectPr w:rsidR="00FA5A38" w:rsidRPr="008D12EF" w:rsidSect="00DF13D9">
          <w:type w:val="continuous"/>
          <w:pgSz w:w="11906" w:h="16838"/>
          <w:pgMar w:top="1440" w:right="1440" w:bottom="1440" w:left="1440" w:header="708" w:footer="708" w:gutter="0"/>
          <w:cols w:num="2" w:space="708"/>
          <w:docGrid w:linePitch="360"/>
        </w:sect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FA5A38" w:rsidRPr="008D12EF" w14:paraId="556859EA" w14:textId="77777777" w:rsidTr="00FA5A38">
        <w:tc>
          <w:tcPr>
            <w:tcW w:w="9016" w:type="dxa"/>
          </w:tcPr>
          <w:p w14:paraId="7B376C60" w14:textId="47255117" w:rsidR="00FA5A38" w:rsidRPr="008D12EF" w:rsidRDefault="00FA5A38" w:rsidP="00FA5A38">
            <w:pPr>
              <w:pStyle w:val="Heading2"/>
              <w:outlineLvl w:val="1"/>
            </w:pPr>
            <w:r w:rsidRPr="008D12EF">
              <w:rPr>
                <w:noProof/>
              </w:rPr>
              <w:drawing>
                <wp:anchor distT="0" distB="0" distL="114300" distR="114300" simplePos="0" relativeHeight="251694080" behindDoc="0" locked="0" layoutInCell="1" allowOverlap="1" wp14:anchorId="04E90341" wp14:editId="47B73F3C">
                  <wp:simplePos x="0" y="0"/>
                  <wp:positionH relativeFrom="column">
                    <wp:posOffset>2214245</wp:posOffset>
                  </wp:positionH>
                  <wp:positionV relativeFrom="paragraph">
                    <wp:posOffset>0</wp:posOffset>
                  </wp:positionV>
                  <wp:extent cx="3057525" cy="2771775"/>
                  <wp:effectExtent l="0" t="0" r="9525" b="9525"/>
                  <wp:wrapSquare wrapText="bothSides"/>
                  <wp:docPr id="61" name="Picture 61" descr="Image of Shire of Augusta Margaret River's recreation centre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Image of Shire of Augusta Margaret River's recreation centre building."/>
                          <pic:cNvPicPr/>
                        </pic:nvPicPr>
                        <pic:blipFill>
                          <a:blip r:embed="rId40">
                            <a:extLst>
                              <a:ext uri="{28A0092B-C50C-407E-A947-70E740481C1C}">
                                <a14:useLocalDpi xmlns:a14="http://schemas.microsoft.com/office/drawing/2010/main" val="0"/>
                              </a:ext>
                            </a:extLst>
                          </a:blip>
                          <a:stretch>
                            <a:fillRect/>
                          </a:stretch>
                        </pic:blipFill>
                        <pic:spPr>
                          <a:xfrm>
                            <a:off x="0" y="0"/>
                            <a:ext cx="3057525" cy="2771775"/>
                          </a:xfrm>
                          <a:prstGeom prst="rect">
                            <a:avLst/>
                          </a:prstGeom>
                        </pic:spPr>
                      </pic:pic>
                    </a:graphicData>
                  </a:graphic>
                </wp:anchor>
              </w:drawing>
            </w:r>
            <w:r w:rsidRPr="008D12EF">
              <w:t>We Supported…</w:t>
            </w:r>
          </w:p>
          <w:p w14:paraId="18458F7F" w14:textId="16DF7FE3" w:rsidR="00FA5A38" w:rsidRPr="008D12EF" w:rsidRDefault="00FA5A38" w:rsidP="00FA5A38">
            <w:pPr>
              <w:pStyle w:val="BodyText"/>
              <w:rPr>
                <w:lang w:val="en-AU"/>
              </w:rPr>
            </w:pPr>
          </w:p>
          <w:p w14:paraId="3F9EAEEA" w14:textId="10D9D28B" w:rsidR="00FA5A38" w:rsidRPr="008D12EF" w:rsidRDefault="00FA5A38" w:rsidP="00FA5A38">
            <w:pPr>
              <w:pStyle w:val="BodyText"/>
              <w:rPr>
                <w:lang w:val="en-AU"/>
              </w:rPr>
            </w:pPr>
            <w:r w:rsidRPr="008D12EF">
              <w:rPr>
                <w:lang w:val="en-AU"/>
              </w:rPr>
              <w:t>The Shire of Augusta Margaret River is refurbishing its recreation centre into a modern community facility for health and wellness, a project that is supported with debt funding from WATC.</w:t>
            </w:r>
          </w:p>
          <w:p w14:paraId="45A90E31" w14:textId="714C2F5F" w:rsidR="00FA5A38" w:rsidRPr="008D12EF" w:rsidRDefault="00FA5A38" w:rsidP="00FA5A38">
            <w:pPr>
              <w:pStyle w:val="BodyText"/>
              <w:rPr>
                <w:lang w:val="en-AU"/>
              </w:rPr>
            </w:pPr>
          </w:p>
          <w:p w14:paraId="03E7244D" w14:textId="579340AF" w:rsidR="00FA5A38" w:rsidRPr="008D12EF" w:rsidRDefault="00FA5A38" w:rsidP="00FA5A38">
            <w:pPr>
              <w:pStyle w:val="BodyText"/>
              <w:rPr>
                <w:sz w:val="16"/>
                <w:szCs w:val="16"/>
                <w:lang w:val="en-AU"/>
              </w:rPr>
            </w:pPr>
            <w:r w:rsidRPr="008D12EF">
              <w:rPr>
                <w:sz w:val="16"/>
                <w:szCs w:val="16"/>
                <w:lang w:val="en-AU"/>
              </w:rPr>
              <w:t>Image courtesy of the Shire of Augusta Margaret River, designed by Gresley Abas</w:t>
            </w:r>
          </w:p>
        </w:tc>
      </w:tr>
    </w:tbl>
    <w:p w14:paraId="03CEC272" w14:textId="1AFF5105" w:rsidR="00FA5A38" w:rsidRPr="008D12EF" w:rsidRDefault="00FA5A38" w:rsidP="00FA5A38">
      <w:pPr>
        <w:pStyle w:val="BodyText"/>
        <w:rPr>
          <w:lang w:val="en-AU"/>
        </w:rPr>
      </w:pPr>
    </w:p>
    <w:p w14:paraId="4FD3F532" w14:textId="11726AD7" w:rsidR="00FA5A38" w:rsidRPr="008D12EF" w:rsidRDefault="00FA5A38" w:rsidP="00FA5A38">
      <w:pPr>
        <w:pStyle w:val="BodyText"/>
        <w:rPr>
          <w:lang w:val="en-AU"/>
        </w:rPr>
      </w:pPr>
    </w:p>
    <w:p w14:paraId="6D796E41" w14:textId="132B9348" w:rsidR="00FA5A38" w:rsidRPr="008D12EF" w:rsidRDefault="00FA5A38">
      <w:pPr>
        <w:widowControl/>
        <w:autoSpaceDE/>
        <w:autoSpaceDN/>
        <w:spacing w:after="160" w:line="259" w:lineRule="auto"/>
        <w:rPr>
          <w:sz w:val="20"/>
          <w:szCs w:val="20"/>
          <w:lang w:val="en-AU"/>
        </w:rPr>
      </w:pPr>
      <w:r w:rsidRPr="008D12EF">
        <w:rPr>
          <w:lang w:val="en-AU"/>
        </w:rPr>
        <w:br w:type="page"/>
      </w:r>
    </w:p>
    <w:p w14:paraId="09BDF19A" w14:textId="4FA3BB7E" w:rsidR="00FA5A38" w:rsidRPr="008D12EF" w:rsidRDefault="00FA5A38" w:rsidP="00FA5A38">
      <w:pPr>
        <w:pStyle w:val="Heading1"/>
      </w:pPr>
      <w:r w:rsidRPr="008D12EF">
        <w:lastRenderedPageBreak/>
        <w:t>Optimising Our Performance (continued)</w:t>
      </w:r>
    </w:p>
    <w:p w14:paraId="759EB173" w14:textId="640A7246" w:rsidR="00FA5A38" w:rsidRPr="008D12EF" w:rsidRDefault="00FA5A38" w:rsidP="00FA5A38">
      <w:pPr>
        <w:pStyle w:val="BodyText"/>
        <w:rPr>
          <w:lang w:val="en-AU"/>
        </w:rPr>
      </w:pPr>
    </w:p>
    <w:p w14:paraId="7FCEDE0A" w14:textId="6FA85F21" w:rsidR="00FA5A38" w:rsidRPr="008D12EF" w:rsidRDefault="00FA5A38" w:rsidP="00FA5A38">
      <w:pPr>
        <w:pStyle w:val="BodyText"/>
        <w:rPr>
          <w:lang w:val="en-AU"/>
        </w:rPr>
      </w:pPr>
    </w:p>
    <w:p w14:paraId="70C179D3" w14:textId="77777777" w:rsidR="00FA5A38" w:rsidRPr="008D12EF" w:rsidRDefault="00FA5A38" w:rsidP="00FA5A38">
      <w:pPr>
        <w:pStyle w:val="BodyText"/>
        <w:rPr>
          <w:lang w:val="en-AU"/>
        </w:rPr>
        <w:sectPr w:rsidR="00FA5A38" w:rsidRPr="008D12EF" w:rsidSect="00FA5A38">
          <w:type w:val="continuous"/>
          <w:pgSz w:w="11906" w:h="16838"/>
          <w:pgMar w:top="1440" w:right="1440" w:bottom="1440" w:left="1440" w:header="708" w:footer="708" w:gutter="0"/>
          <w:cols w:space="708"/>
          <w:docGrid w:linePitch="360"/>
        </w:sectPr>
      </w:pPr>
    </w:p>
    <w:p w14:paraId="0EA6B8C2" w14:textId="77777777" w:rsidR="00FA5A38" w:rsidRPr="008D12EF" w:rsidRDefault="00FA5A38" w:rsidP="00FA5A38">
      <w:pPr>
        <w:pStyle w:val="Heading3"/>
      </w:pPr>
      <w:r w:rsidRPr="008D12EF">
        <w:t>Change Advisory Board</w:t>
      </w:r>
    </w:p>
    <w:p w14:paraId="2D0A9F27" w14:textId="30A95BD4" w:rsidR="00FA5A38" w:rsidRPr="008D12EF" w:rsidRDefault="00FA5A38" w:rsidP="00FA5A38">
      <w:pPr>
        <w:pStyle w:val="BodyText"/>
        <w:rPr>
          <w:lang w:val="en-AU"/>
        </w:rPr>
      </w:pPr>
      <w:r w:rsidRPr="008D12EF">
        <w:rPr>
          <w:lang w:val="en-AU"/>
        </w:rPr>
        <w:t>During 2021–22, we introduced the Change Advisory Board (CAB) to provide a new approach to support system change management.</w:t>
      </w:r>
    </w:p>
    <w:p w14:paraId="6C34926E" w14:textId="77777777" w:rsidR="00FA5A38" w:rsidRPr="008D12EF" w:rsidRDefault="00FA5A38" w:rsidP="00FA5A38">
      <w:pPr>
        <w:pStyle w:val="BodyText"/>
        <w:rPr>
          <w:lang w:val="en-AU"/>
        </w:rPr>
      </w:pPr>
    </w:p>
    <w:p w14:paraId="0B88693F" w14:textId="37E26B91" w:rsidR="00FA5A38" w:rsidRPr="008D12EF" w:rsidRDefault="00FA5A38" w:rsidP="00FA5A38">
      <w:pPr>
        <w:pStyle w:val="BodyText"/>
        <w:rPr>
          <w:lang w:val="en-AU"/>
        </w:rPr>
      </w:pPr>
      <w:r w:rsidRPr="008D12EF">
        <w:rPr>
          <w:lang w:val="en-AU"/>
        </w:rPr>
        <w:t xml:space="preserve">The CAB makes decisions on which systems changes to advance based on the highest value delivery in the shortest time. Through this mechanism, the CAB assists in the assessment, prioritisation, authorisation, </w:t>
      </w:r>
      <w:proofErr w:type="gramStart"/>
      <w:r w:rsidRPr="008D12EF">
        <w:rPr>
          <w:lang w:val="en-AU"/>
        </w:rPr>
        <w:t>resourcing</w:t>
      </w:r>
      <w:proofErr w:type="gramEnd"/>
      <w:r w:rsidRPr="008D12EF">
        <w:rPr>
          <w:lang w:val="en-AU"/>
        </w:rPr>
        <w:t xml:space="preserve"> and scheduling of complex system changes.</w:t>
      </w:r>
    </w:p>
    <w:p w14:paraId="044558D8" w14:textId="77777777" w:rsidR="00FA5A38" w:rsidRPr="008D12EF" w:rsidRDefault="00FA5A38" w:rsidP="00FA5A38">
      <w:pPr>
        <w:pStyle w:val="BodyText"/>
        <w:rPr>
          <w:lang w:val="en-AU"/>
        </w:rPr>
      </w:pPr>
    </w:p>
    <w:p w14:paraId="295659D8" w14:textId="736E0EAA" w:rsidR="00FA5A38" w:rsidRPr="008D12EF" w:rsidRDefault="00FA5A38" w:rsidP="00FA5A38">
      <w:pPr>
        <w:pStyle w:val="BodyText"/>
        <w:rPr>
          <w:lang w:val="en-AU"/>
        </w:rPr>
      </w:pPr>
      <w:r w:rsidRPr="008D12EF">
        <w:rPr>
          <w:lang w:val="en-AU"/>
        </w:rPr>
        <w:t>In the short time since its inception, the CAB has already significantly improved both the efficiency and effectiveness of system changes, and progressed initiatives across the organisation.</w:t>
      </w:r>
    </w:p>
    <w:p w14:paraId="60357270" w14:textId="7D741511" w:rsidR="00FA5A38" w:rsidRPr="008D12EF" w:rsidRDefault="00FA5A38" w:rsidP="00FA5A38">
      <w:pPr>
        <w:pStyle w:val="BodyText"/>
        <w:rPr>
          <w:lang w:val="en-AU"/>
        </w:rPr>
      </w:pPr>
    </w:p>
    <w:p w14:paraId="57EEEE08" w14:textId="77777777" w:rsidR="00FA5A38" w:rsidRPr="008D12EF" w:rsidRDefault="00FA5A38" w:rsidP="00FA5A38">
      <w:pPr>
        <w:pStyle w:val="Heading3"/>
      </w:pPr>
      <w:r w:rsidRPr="008D12EF">
        <w:t>Digital Information Management</w:t>
      </w:r>
    </w:p>
    <w:p w14:paraId="695919F8" w14:textId="5F7E651F" w:rsidR="00FA5A38" w:rsidRPr="008D12EF" w:rsidRDefault="00FA5A38" w:rsidP="00FA5A38">
      <w:pPr>
        <w:pStyle w:val="BodyText"/>
        <w:rPr>
          <w:lang w:val="en-AU"/>
        </w:rPr>
      </w:pPr>
      <w:r w:rsidRPr="008D12EF">
        <w:rPr>
          <w:lang w:val="en-AU"/>
        </w:rPr>
        <w:t>Our Digital Information Management project aims to develop a high-level strategy and prioritised roadmap to further improve the way we manage our information. The goal is to move towards a seamless way of working by:</w:t>
      </w:r>
    </w:p>
    <w:p w14:paraId="5A374070" w14:textId="77777777" w:rsidR="00AA2B8E" w:rsidRPr="008D12EF" w:rsidRDefault="00AA2B8E" w:rsidP="00FA5A38">
      <w:pPr>
        <w:pStyle w:val="BodyText"/>
        <w:rPr>
          <w:lang w:val="en-AU"/>
        </w:rPr>
      </w:pPr>
    </w:p>
    <w:p w14:paraId="4DF4E393" w14:textId="1ED14158" w:rsidR="00FA5A38" w:rsidRPr="008D12EF" w:rsidRDefault="00FA5A38" w:rsidP="00FA5A38">
      <w:pPr>
        <w:pStyle w:val="BodyText"/>
        <w:numPr>
          <w:ilvl w:val="0"/>
          <w:numId w:val="14"/>
        </w:numPr>
        <w:rPr>
          <w:lang w:val="en-AU"/>
        </w:rPr>
      </w:pPr>
      <w:r w:rsidRPr="008D12EF">
        <w:rPr>
          <w:lang w:val="en-AU"/>
        </w:rPr>
        <w:t xml:space="preserve">ensuring all our information is consistently structured, enabling easy user access and </w:t>
      </w:r>
      <w:proofErr w:type="gramStart"/>
      <w:r w:rsidRPr="008D12EF">
        <w:rPr>
          <w:lang w:val="en-AU"/>
        </w:rPr>
        <w:t>collaboration;</w:t>
      </w:r>
      <w:proofErr w:type="gramEnd"/>
    </w:p>
    <w:p w14:paraId="5CC49E7D" w14:textId="77777777" w:rsidR="00FA5A38" w:rsidRPr="008D12EF" w:rsidRDefault="00FA5A38" w:rsidP="00FA5A38">
      <w:pPr>
        <w:pStyle w:val="BodyText"/>
        <w:ind w:left="360"/>
        <w:rPr>
          <w:lang w:val="en-AU"/>
        </w:rPr>
      </w:pPr>
    </w:p>
    <w:p w14:paraId="46CB6115" w14:textId="7E011339" w:rsidR="00FA5A38" w:rsidRPr="008D12EF" w:rsidRDefault="00FA5A38" w:rsidP="00FA5A38">
      <w:pPr>
        <w:pStyle w:val="BodyText"/>
        <w:numPr>
          <w:ilvl w:val="0"/>
          <w:numId w:val="14"/>
        </w:numPr>
        <w:rPr>
          <w:lang w:val="en-AU"/>
        </w:rPr>
      </w:pPr>
      <w:r w:rsidRPr="008D12EF">
        <w:rPr>
          <w:lang w:val="en-AU"/>
        </w:rPr>
        <w:t>reducing the risk of the loss of information; and</w:t>
      </w:r>
    </w:p>
    <w:p w14:paraId="0A4B6E8B" w14:textId="77777777" w:rsidR="00FA5A38" w:rsidRPr="008D12EF" w:rsidRDefault="00FA5A38" w:rsidP="00FA5A38">
      <w:pPr>
        <w:pStyle w:val="BodyText"/>
        <w:rPr>
          <w:lang w:val="en-AU"/>
        </w:rPr>
      </w:pPr>
    </w:p>
    <w:p w14:paraId="7BDBA2AE" w14:textId="45A6247A" w:rsidR="00FA5A38" w:rsidRPr="008D12EF" w:rsidRDefault="00FA5A38" w:rsidP="00FA5A38">
      <w:pPr>
        <w:pStyle w:val="BodyText"/>
        <w:numPr>
          <w:ilvl w:val="0"/>
          <w:numId w:val="14"/>
        </w:numPr>
        <w:rPr>
          <w:lang w:val="en-AU"/>
        </w:rPr>
      </w:pPr>
      <w:r w:rsidRPr="008D12EF">
        <w:rPr>
          <w:lang w:val="en-AU"/>
        </w:rPr>
        <w:t>managing our information security and compliance within the requirements of the State Records Office of Western Australia.</w:t>
      </w:r>
    </w:p>
    <w:p w14:paraId="48B3D1B9" w14:textId="77777777" w:rsidR="00FA5A38" w:rsidRPr="008D12EF" w:rsidRDefault="00FA5A38" w:rsidP="00FA5A38">
      <w:pPr>
        <w:pStyle w:val="ListParagraph"/>
        <w:rPr>
          <w:lang w:val="en-AU"/>
        </w:rPr>
      </w:pPr>
    </w:p>
    <w:p w14:paraId="11D237D0" w14:textId="030B9F43" w:rsidR="00FA5A38" w:rsidRPr="008D12EF" w:rsidRDefault="00FA5A38" w:rsidP="00FA5A38">
      <w:pPr>
        <w:pStyle w:val="BodyText"/>
        <w:rPr>
          <w:lang w:val="en-AU"/>
        </w:rPr>
      </w:pPr>
      <w:r w:rsidRPr="008D12EF">
        <w:rPr>
          <w:lang w:val="en-AU"/>
        </w:rPr>
        <w:t xml:space="preserve">Phase 1 of the project is to review and document our information sources, </w:t>
      </w:r>
      <w:proofErr w:type="gramStart"/>
      <w:r w:rsidRPr="008D12EF">
        <w:rPr>
          <w:lang w:val="en-AU"/>
        </w:rPr>
        <w:t>systems</w:t>
      </w:r>
      <w:proofErr w:type="gramEnd"/>
      <w:r w:rsidRPr="008D12EF">
        <w:rPr>
          <w:lang w:val="en-AU"/>
        </w:rPr>
        <w:t xml:space="preserve"> and assets. Building on the findings of Phase 1, Phase 2 will establish the information management architecture and associated governance framework to support a frictionless way of working.</w:t>
      </w:r>
    </w:p>
    <w:p w14:paraId="6FE97294" w14:textId="69DD7C2B" w:rsidR="00FA5A38" w:rsidRPr="008D12EF" w:rsidRDefault="00FA5A38" w:rsidP="00FA5A38">
      <w:pPr>
        <w:pStyle w:val="BodyText"/>
        <w:rPr>
          <w:lang w:val="en-AU"/>
        </w:rPr>
      </w:pPr>
    </w:p>
    <w:p w14:paraId="39AE7BDE" w14:textId="77777777" w:rsidR="00FA5A38" w:rsidRPr="008D12EF" w:rsidRDefault="00FA5A38" w:rsidP="00FA5A38">
      <w:pPr>
        <w:pStyle w:val="BodyText"/>
        <w:rPr>
          <w:lang w:val="en-AU"/>
        </w:rPr>
      </w:pPr>
      <w:r w:rsidRPr="008D12EF">
        <w:rPr>
          <w:lang w:val="en-AU"/>
        </w:rPr>
        <w:br w:type="column"/>
      </w: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FA5A38" w:rsidRPr="008D12EF" w14:paraId="54C4707D" w14:textId="77777777" w:rsidTr="00C66C8D">
        <w:tc>
          <w:tcPr>
            <w:tcW w:w="4149" w:type="dxa"/>
          </w:tcPr>
          <w:p w14:paraId="31AA870C" w14:textId="1E3B8570" w:rsidR="00C66C8D" w:rsidRPr="008D12EF" w:rsidRDefault="00C66C8D" w:rsidP="00C66C8D">
            <w:pPr>
              <w:pStyle w:val="Heading2"/>
              <w:outlineLvl w:val="1"/>
            </w:pPr>
            <w:r w:rsidRPr="008D12EF">
              <w:t>Efficiency and Cost Effectiveness</w:t>
            </w:r>
          </w:p>
          <w:p w14:paraId="6C7AEECE" w14:textId="77777777" w:rsidR="00C66C8D" w:rsidRPr="008D12EF" w:rsidRDefault="00C66C8D" w:rsidP="00C66C8D">
            <w:pPr>
              <w:rPr>
                <w:lang w:val="en-AU"/>
              </w:rPr>
            </w:pPr>
          </w:p>
          <w:p w14:paraId="3843B297" w14:textId="3F559855" w:rsidR="00C66C8D" w:rsidRPr="008D12EF" w:rsidRDefault="00C66C8D" w:rsidP="00C66C8D">
            <w:pPr>
              <w:pStyle w:val="BodyText"/>
              <w:rPr>
                <w:lang w:val="en-AU"/>
              </w:rPr>
            </w:pPr>
            <w:r w:rsidRPr="008D12EF">
              <w:rPr>
                <w:lang w:val="en-AU"/>
              </w:rPr>
              <w:t>We use our Administration Cost Ratio Key Performance Indicator to ensure we are delivering high- quality products and services while still being a cost-effective solution for our clients. This ratio allows us to monitor our administrative efficiency and the cost effectiveness of funding client borrowing. It measures the average administrative on-cost that must be borne by our clients.</w:t>
            </w:r>
          </w:p>
          <w:p w14:paraId="51C1DAB5" w14:textId="77777777" w:rsidR="00C66C8D" w:rsidRPr="008D12EF" w:rsidRDefault="00C66C8D" w:rsidP="00C66C8D">
            <w:pPr>
              <w:pStyle w:val="BodyText"/>
              <w:rPr>
                <w:lang w:val="en-AU"/>
              </w:rPr>
            </w:pPr>
          </w:p>
          <w:p w14:paraId="2F6A2157" w14:textId="7140B5F4" w:rsidR="00C66C8D" w:rsidRPr="008D12EF" w:rsidRDefault="00C66C8D" w:rsidP="00C66C8D">
            <w:pPr>
              <w:pStyle w:val="BodyText"/>
              <w:rPr>
                <w:lang w:val="en-AU"/>
              </w:rPr>
            </w:pPr>
            <w:r w:rsidRPr="008D12EF">
              <w:rPr>
                <w:lang w:val="en-AU"/>
              </w:rPr>
              <w:t>In 2021–22 we achieved an Administration Cost Ratio of 0.039 per cent, well below our target of less than 0.05 per cent, affirming that we continue to be cost effective while delivering value to clients and the State.</w:t>
            </w:r>
          </w:p>
          <w:p w14:paraId="5BE7E1D9" w14:textId="77777777" w:rsidR="00C66C8D" w:rsidRPr="008D12EF" w:rsidRDefault="00C66C8D" w:rsidP="00C66C8D">
            <w:pPr>
              <w:pStyle w:val="BodyText"/>
              <w:rPr>
                <w:lang w:val="en-AU"/>
              </w:rPr>
            </w:pPr>
          </w:p>
          <w:p w14:paraId="34023BFF" w14:textId="158DCB51" w:rsidR="00FA5A38" w:rsidRPr="008D12EF" w:rsidRDefault="00C66C8D" w:rsidP="00C66C8D">
            <w:pPr>
              <w:pStyle w:val="BodyText"/>
              <w:rPr>
                <w:lang w:val="en-AU"/>
              </w:rPr>
            </w:pPr>
            <w:r w:rsidRPr="008D12EF">
              <w:rPr>
                <w:lang w:val="en-AU"/>
              </w:rPr>
              <w:t>See Key Performance Indicators on page 100 for more details.</w:t>
            </w:r>
          </w:p>
        </w:tc>
      </w:tr>
    </w:tbl>
    <w:p w14:paraId="70F17DD2" w14:textId="14AFDC76" w:rsidR="00FA5A38" w:rsidRPr="008D12EF" w:rsidRDefault="00FA5A38" w:rsidP="00FA5A38">
      <w:pPr>
        <w:pStyle w:val="BodyText"/>
        <w:rPr>
          <w:lang w:val="en-AU"/>
        </w:rPr>
      </w:pPr>
    </w:p>
    <w:p w14:paraId="39A95131" w14:textId="2F9C92BA" w:rsidR="00AA2B8E" w:rsidRPr="008D12EF" w:rsidRDefault="00AA2B8E" w:rsidP="00FA5A38">
      <w:pPr>
        <w:pStyle w:val="BodyText"/>
        <w:rPr>
          <w:lang w:val="en-AU"/>
        </w:rPr>
      </w:pPr>
    </w:p>
    <w:p w14:paraId="24B5BFD1" w14:textId="6B8C6B06" w:rsidR="00AA2B8E" w:rsidRPr="008D12EF" w:rsidRDefault="00AA2B8E">
      <w:pPr>
        <w:widowControl/>
        <w:autoSpaceDE/>
        <w:autoSpaceDN/>
        <w:spacing w:after="160" w:line="259" w:lineRule="auto"/>
        <w:rPr>
          <w:sz w:val="20"/>
          <w:szCs w:val="20"/>
          <w:lang w:val="en-AU"/>
        </w:rPr>
      </w:pPr>
      <w:r w:rsidRPr="008D12EF">
        <w:rPr>
          <w:lang w:val="en-AU"/>
        </w:rPr>
        <w:br w:type="page"/>
      </w:r>
    </w:p>
    <w:p w14:paraId="275CF848" w14:textId="77777777" w:rsidR="00AA2B8E" w:rsidRPr="008D12EF" w:rsidRDefault="00AA2B8E" w:rsidP="00AA2B8E">
      <w:pPr>
        <w:pStyle w:val="Heading4"/>
        <w:rPr>
          <w:lang w:val="en-AU"/>
        </w:rPr>
      </w:pPr>
      <w:r w:rsidRPr="008D12EF">
        <w:rPr>
          <w:lang w:val="en-AU"/>
        </w:rPr>
        <w:lastRenderedPageBreak/>
        <w:t>Information and Communications Technology</w:t>
      </w:r>
    </w:p>
    <w:p w14:paraId="2EDF3563" w14:textId="77777777" w:rsidR="00AA2B8E" w:rsidRPr="008D12EF" w:rsidRDefault="00AA2B8E" w:rsidP="00AA2B8E">
      <w:pPr>
        <w:pStyle w:val="BodyText"/>
        <w:rPr>
          <w:lang w:val="en-AU"/>
        </w:rPr>
      </w:pPr>
    </w:p>
    <w:p w14:paraId="2F37874F" w14:textId="77777777" w:rsidR="00AA2B8E" w:rsidRPr="008D12EF" w:rsidRDefault="00AA2B8E" w:rsidP="00AA2B8E">
      <w:pPr>
        <w:pStyle w:val="Heading3"/>
      </w:pPr>
      <w:r w:rsidRPr="008D12EF">
        <w:t xml:space="preserve">Staying Vigilant on Cyber Security </w:t>
      </w:r>
    </w:p>
    <w:p w14:paraId="34AD9A47" w14:textId="231788F2" w:rsidR="00AA2B8E" w:rsidRPr="008D12EF" w:rsidRDefault="00AA2B8E" w:rsidP="00AA2B8E">
      <w:pPr>
        <w:pStyle w:val="BodyText"/>
        <w:rPr>
          <w:lang w:val="en-AU"/>
        </w:rPr>
      </w:pPr>
      <w:r w:rsidRPr="008D12EF">
        <w:rPr>
          <w:lang w:val="en-AU"/>
        </w:rPr>
        <w:t>Information and communications technology is critical to our continued operations and ongoing success. With the ever-increasing risk of cyber threats and attacks, we escalated our focus on cyber security.</w:t>
      </w:r>
    </w:p>
    <w:p w14:paraId="58ED7C50" w14:textId="77777777" w:rsidR="00AA2B8E" w:rsidRPr="008D12EF" w:rsidRDefault="00AA2B8E" w:rsidP="00AA2B8E">
      <w:pPr>
        <w:pStyle w:val="BodyText"/>
        <w:rPr>
          <w:lang w:val="en-AU"/>
        </w:rPr>
      </w:pPr>
    </w:p>
    <w:p w14:paraId="04F2A491" w14:textId="29C6DF15" w:rsidR="00AA2B8E" w:rsidRPr="008D12EF" w:rsidRDefault="00AA2B8E" w:rsidP="00AA2B8E">
      <w:pPr>
        <w:pStyle w:val="BodyText"/>
        <w:rPr>
          <w:lang w:val="en-AU"/>
        </w:rPr>
      </w:pPr>
      <w:r w:rsidRPr="008D12EF">
        <w:rPr>
          <w:lang w:val="en-AU"/>
        </w:rPr>
        <w:t>During the financial year we made significant enhancements to our cyber security posture and maturity as part of an ongoing program of continuous improvement. This program ensures the integrity and safekeeping of our information, systems and assets, and uninterrupted continuation of our operations.</w:t>
      </w:r>
    </w:p>
    <w:p w14:paraId="4D68F02F" w14:textId="4DD326D2" w:rsidR="00AA2B8E" w:rsidRPr="008D12EF" w:rsidRDefault="00AA2B8E" w:rsidP="00AA2B8E">
      <w:pPr>
        <w:pStyle w:val="BodyText"/>
        <w:rPr>
          <w:lang w:val="en-AU"/>
        </w:rPr>
      </w:pPr>
    </w:p>
    <w:p w14:paraId="388527C6" w14:textId="67539678" w:rsidR="00AA2B8E" w:rsidRPr="008D12EF" w:rsidRDefault="00AA2B8E" w:rsidP="00AA2B8E">
      <w:pPr>
        <w:pStyle w:val="BodyText"/>
        <w:rPr>
          <w:lang w:val="en-AU"/>
        </w:rPr>
      </w:pPr>
    </w:p>
    <w:p w14:paraId="3DC997E1" w14:textId="77777777" w:rsidR="00AA2B8E" w:rsidRPr="008D12EF" w:rsidRDefault="00AA2B8E" w:rsidP="00AA2B8E">
      <w:pPr>
        <w:pStyle w:val="Heading3"/>
      </w:pPr>
      <w:r w:rsidRPr="008D12EF">
        <w:br w:type="column"/>
      </w:r>
      <w:r w:rsidRPr="008D12EF">
        <w:t xml:space="preserve">Improving Remote Working Capabilities </w:t>
      </w:r>
    </w:p>
    <w:p w14:paraId="4BA20CAB" w14:textId="41F5097A" w:rsidR="00AA2B8E" w:rsidRPr="008D12EF" w:rsidRDefault="00AA2B8E" w:rsidP="00AA2B8E">
      <w:pPr>
        <w:pStyle w:val="BodyText"/>
        <w:rPr>
          <w:lang w:val="en-AU"/>
        </w:rPr>
      </w:pPr>
      <w:r w:rsidRPr="008D12EF">
        <w:rPr>
          <w:lang w:val="en-AU"/>
        </w:rPr>
        <w:t>COVID-19 related disruptions necessitated flexible working arrangements for all staff.</w:t>
      </w:r>
      <w:r w:rsidR="000A30F8" w:rsidRPr="008D12EF">
        <w:rPr>
          <w:lang w:val="en-AU"/>
        </w:rPr>
        <w:t xml:space="preserve"> </w:t>
      </w:r>
      <w:r w:rsidRPr="008D12EF">
        <w:rPr>
          <w:lang w:val="en-AU"/>
        </w:rPr>
        <w:t>We provided our staff with critical support by facilitating remote working capabilities and ensuring a secure and seamless transition between office and home.</w:t>
      </w:r>
    </w:p>
    <w:p w14:paraId="0F7F4153" w14:textId="77777777" w:rsidR="00AA2B8E" w:rsidRPr="008D12EF" w:rsidRDefault="00AA2B8E" w:rsidP="00AA2B8E">
      <w:pPr>
        <w:pStyle w:val="BodyText"/>
        <w:rPr>
          <w:lang w:val="en-AU"/>
        </w:rPr>
      </w:pPr>
    </w:p>
    <w:p w14:paraId="0CC054A3" w14:textId="7DA533FC" w:rsidR="00AA2B8E" w:rsidRPr="008D12EF" w:rsidRDefault="00AA2B8E" w:rsidP="00AA2B8E">
      <w:pPr>
        <w:pStyle w:val="BodyText"/>
        <w:rPr>
          <w:lang w:val="en-AU"/>
        </w:rPr>
      </w:pPr>
      <w:r w:rsidRPr="008D12EF">
        <w:rPr>
          <w:lang w:val="en-AU"/>
        </w:rPr>
        <w:t>Throughout the year we continued to evolve and enhance our remote working facilities as staff worked from home more often. This included the rollout of an improved virtual</w:t>
      </w:r>
      <w:r w:rsidR="000A30F8" w:rsidRPr="008D12EF">
        <w:rPr>
          <w:lang w:val="en-AU"/>
        </w:rPr>
        <w:t xml:space="preserve"> </w:t>
      </w:r>
      <w:r w:rsidRPr="008D12EF">
        <w:rPr>
          <w:lang w:val="en-AU"/>
        </w:rPr>
        <w:t>private network. We also proactively provided staff with guides and recommendations on how to maintain and improve the security of their home information and communications technology set-up.</w:t>
      </w:r>
    </w:p>
    <w:p w14:paraId="4EBE0B5D" w14:textId="6BC6BF7B" w:rsidR="00AA2B8E" w:rsidRPr="008D12EF" w:rsidRDefault="00AA2B8E" w:rsidP="00AA2B8E">
      <w:pPr>
        <w:pStyle w:val="BodyText"/>
        <w:rPr>
          <w:lang w:val="en-AU"/>
        </w:rPr>
      </w:pPr>
    </w:p>
    <w:p w14:paraId="42ACC393" w14:textId="78D7BBD6" w:rsidR="00AA2B8E" w:rsidRPr="008D12EF" w:rsidRDefault="00AA2B8E" w:rsidP="00AA2B8E">
      <w:pPr>
        <w:pStyle w:val="BodyText"/>
        <w:rPr>
          <w:lang w:val="en-AU"/>
        </w:rPr>
      </w:pPr>
    </w:p>
    <w:p w14:paraId="53AFD674" w14:textId="77777777" w:rsidR="00AA2B8E" w:rsidRPr="008D12EF" w:rsidRDefault="00AA2B8E" w:rsidP="00AA2B8E">
      <w:pPr>
        <w:pStyle w:val="BodyText"/>
        <w:rPr>
          <w:lang w:val="en-AU"/>
        </w:rPr>
        <w:sectPr w:rsidR="00AA2B8E" w:rsidRPr="008D12EF" w:rsidSect="00FA5A38">
          <w:type w:val="continuous"/>
          <w:pgSz w:w="11906" w:h="16838"/>
          <w:pgMar w:top="1440" w:right="1440" w:bottom="1440" w:left="1440" w:header="708" w:footer="708" w:gutter="0"/>
          <w:cols w:num="2" w:space="708"/>
          <w:docGrid w:linePitch="360"/>
        </w:sectPr>
      </w:pPr>
    </w:p>
    <w:p w14:paraId="074DEDFE" w14:textId="1BC30E4A" w:rsidR="00AA2B8E" w:rsidRPr="008D12EF" w:rsidRDefault="00AA2B8E" w:rsidP="00AA2B8E">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AA2B8E" w:rsidRPr="008D12EF" w14:paraId="676A087C" w14:textId="77777777" w:rsidTr="00AA2B8E">
        <w:tc>
          <w:tcPr>
            <w:tcW w:w="9016" w:type="dxa"/>
          </w:tcPr>
          <w:p w14:paraId="7218F384" w14:textId="453F7E2D" w:rsidR="00AA2B8E" w:rsidRPr="008D12EF" w:rsidRDefault="00AA2B8E" w:rsidP="00AA2B8E">
            <w:pPr>
              <w:pStyle w:val="Heading2"/>
              <w:outlineLvl w:val="1"/>
            </w:pPr>
            <w:r w:rsidRPr="008D12EF">
              <w:t>Our Plans to Optimise Performance in 2022–23</w:t>
            </w:r>
          </w:p>
          <w:p w14:paraId="2FD84B15" w14:textId="77777777" w:rsidR="00AA2B8E" w:rsidRPr="008D12EF" w:rsidRDefault="00AA2B8E" w:rsidP="00AA2B8E">
            <w:pPr>
              <w:rPr>
                <w:lang w:val="en-AU"/>
              </w:rPr>
            </w:pPr>
          </w:p>
          <w:p w14:paraId="4242F681" w14:textId="1387A1DF" w:rsidR="00AA2B8E" w:rsidRPr="008D12EF" w:rsidRDefault="00AA2B8E" w:rsidP="00AA2B8E">
            <w:pPr>
              <w:pStyle w:val="BodyText"/>
              <w:rPr>
                <w:lang w:val="en-AU"/>
              </w:rPr>
            </w:pPr>
            <w:r w:rsidRPr="008D12EF">
              <w:rPr>
                <w:lang w:val="en-AU"/>
              </w:rPr>
              <w:t xml:space="preserve">As part of the implementation of our new </w:t>
            </w:r>
            <w:r w:rsidRPr="008D12EF">
              <w:rPr>
                <w:i/>
                <w:iCs/>
                <w:lang w:val="en-AU"/>
              </w:rPr>
              <w:t>Digital Strategic Plan</w:t>
            </w:r>
            <w:r w:rsidRPr="008D12EF">
              <w:rPr>
                <w:lang w:val="en-AU"/>
              </w:rPr>
              <w:t>, we will be focussing on:</w:t>
            </w:r>
          </w:p>
          <w:p w14:paraId="5559A4ED" w14:textId="77777777" w:rsidR="00AA2B8E" w:rsidRPr="008D12EF" w:rsidRDefault="00AA2B8E" w:rsidP="00AA2B8E">
            <w:pPr>
              <w:pStyle w:val="BodyText"/>
              <w:rPr>
                <w:lang w:val="en-AU"/>
              </w:rPr>
            </w:pPr>
          </w:p>
          <w:p w14:paraId="1DF78DE7" w14:textId="6B190BC9" w:rsidR="00AA2B8E" w:rsidRPr="008D12EF" w:rsidRDefault="00AA2B8E" w:rsidP="00AA2B8E">
            <w:pPr>
              <w:pStyle w:val="BodyText"/>
              <w:numPr>
                <w:ilvl w:val="0"/>
                <w:numId w:val="15"/>
              </w:numPr>
              <w:rPr>
                <w:lang w:val="en-AU"/>
              </w:rPr>
            </w:pPr>
            <w:r w:rsidRPr="008D12EF">
              <w:rPr>
                <w:lang w:val="en-AU"/>
              </w:rPr>
              <w:t xml:space="preserve">further maturing our cyber security </w:t>
            </w:r>
            <w:proofErr w:type="gramStart"/>
            <w:r w:rsidRPr="008D12EF">
              <w:rPr>
                <w:lang w:val="en-AU"/>
              </w:rPr>
              <w:t>capabilities;</w:t>
            </w:r>
            <w:proofErr w:type="gramEnd"/>
          </w:p>
          <w:p w14:paraId="3AE6093E" w14:textId="77777777" w:rsidR="00AA2B8E" w:rsidRPr="008D12EF" w:rsidRDefault="00AA2B8E" w:rsidP="00AA2B8E">
            <w:pPr>
              <w:pStyle w:val="BodyText"/>
              <w:ind w:left="720"/>
              <w:rPr>
                <w:lang w:val="en-AU"/>
              </w:rPr>
            </w:pPr>
          </w:p>
          <w:p w14:paraId="039644C4" w14:textId="77777777" w:rsidR="00AA2B8E" w:rsidRPr="008D12EF" w:rsidRDefault="00AA2B8E" w:rsidP="00114B5C">
            <w:pPr>
              <w:pStyle w:val="BodyText"/>
              <w:numPr>
                <w:ilvl w:val="0"/>
                <w:numId w:val="15"/>
              </w:numPr>
              <w:rPr>
                <w:lang w:val="en-AU"/>
              </w:rPr>
            </w:pPr>
            <w:r w:rsidRPr="008D12EF">
              <w:rPr>
                <w:lang w:val="en-AU"/>
              </w:rPr>
              <w:t xml:space="preserve">optimising our information </w:t>
            </w:r>
            <w:proofErr w:type="gramStart"/>
            <w:r w:rsidRPr="008D12EF">
              <w:rPr>
                <w:lang w:val="en-AU"/>
              </w:rPr>
              <w:t>systems;</w:t>
            </w:r>
            <w:proofErr w:type="gramEnd"/>
          </w:p>
          <w:p w14:paraId="36D8B55F" w14:textId="77777777" w:rsidR="00AA2B8E" w:rsidRPr="008D12EF" w:rsidRDefault="00AA2B8E" w:rsidP="00AA2B8E">
            <w:pPr>
              <w:pStyle w:val="ListParagraph"/>
              <w:rPr>
                <w:lang w:val="en-AU"/>
              </w:rPr>
            </w:pPr>
          </w:p>
          <w:p w14:paraId="02C58875" w14:textId="20DC2E84" w:rsidR="00AA2B8E" w:rsidRPr="008D12EF" w:rsidRDefault="00AA2B8E" w:rsidP="00114B5C">
            <w:pPr>
              <w:pStyle w:val="BodyText"/>
              <w:numPr>
                <w:ilvl w:val="0"/>
                <w:numId w:val="15"/>
              </w:numPr>
              <w:rPr>
                <w:lang w:val="en-AU"/>
              </w:rPr>
            </w:pPr>
            <w:r w:rsidRPr="008D12EF">
              <w:rPr>
                <w:lang w:val="en-AU"/>
              </w:rPr>
              <w:t>improving our change management to deliver seamless information management; and</w:t>
            </w:r>
          </w:p>
          <w:p w14:paraId="79186B8E" w14:textId="77777777" w:rsidR="00AA2B8E" w:rsidRPr="008D12EF" w:rsidRDefault="00AA2B8E" w:rsidP="00AA2B8E">
            <w:pPr>
              <w:pStyle w:val="ListParagraph"/>
              <w:rPr>
                <w:lang w:val="en-AU"/>
              </w:rPr>
            </w:pPr>
          </w:p>
          <w:p w14:paraId="6F109E5C" w14:textId="54FB0486" w:rsidR="00AA2B8E" w:rsidRPr="008D12EF" w:rsidRDefault="00AA2B8E" w:rsidP="00AA2B8E">
            <w:pPr>
              <w:pStyle w:val="BodyText"/>
              <w:numPr>
                <w:ilvl w:val="0"/>
                <w:numId w:val="15"/>
              </w:numPr>
              <w:rPr>
                <w:lang w:val="en-AU"/>
              </w:rPr>
            </w:pPr>
            <w:r w:rsidRPr="008D12EF">
              <w:rPr>
                <w:lang w:val="en-AU"/>
              </w:rPr>
              <w:t>training and developing staff in the use of new technologies and cyber security awareness.</w:t>
            </w:r>
          </w:p>
          <w:p w14:paraId="26D6A513" w14:textId="77777777" w:rsidR="00AA2B8E" w:rsidRPr="008D12EF" w:rsidRDefault="00AA2B8E" w:rsidP="00AA2B8E">
            <w:pPr>
              <w:pStyle w:val="BodyText"/>
              <w:rPr>
                <w:lang w:val="en-AU"/>
              </w:rPr>
            </w:pPr>
          </w:p>
          <w:p w14:paraId="6B980F8E" w14:textId="1A115AD7" w:rsidR="00AA2B8E" w:rsidRPr="008D12EF" w:rsidRDefault="00AA2B8E" w:rsidP="00AA2B8E">
            <w:pPr>
              <w:pStyle w:val="BodyText"/>
              <w:rPr>
                <w:lang w:val="en-AU"/>
              </w:rPr>
            </w:pPr>
            <w:r w:rsidRPr="008D12EF">
              <w:rPr>
                <w:lang w:val="en-AU"/>
              </w:rPr>
              <w:t>We will also continue to evolve our approach to risk management and expand our Value Improvement Program across our organisation.</w:t>
            </w:r>
          </w:p>
          <w:p w14:paraId="06E702FB" w14:textId="77777777" w:rsidR="00AA2B8E" w:rsidRPr="008D12EF" w:rsidRDefault="00AA2B8E" w:rsidP="00AA2B8E">
            <w:pPr>
              <w:pStyle w:val="BodyText"/>
              <w:rPr>
                <w:lang w:val="en-AU"/>
              </w:rPr>
            </w:pPr>
          </w:p>
        </w:tc>
      </w:tr>
    </w:tbl>
    <w:p w14:paraId="2507E0CF" w14:textId="45C83FA9" w:rsidR="00AA2B8E" w:rsidRPr="008D12EF" w:rsidRDefault="00AA2B8E" w:rsidP="00AA2B8E">
      <w:pPr>
        <w:pStyle w:val="BodyText"/>
        <w:rPr>
          <w:lang w:val="en-AU"/>
        </w:rPr>
      </w:pPr>
    </w:p>
    <w:p w14:paraId="2E3F0CA3" w14:textId="43D4A5AD" w:rsidR="000A30F8" w:rsidRPr="008D12EF" w:rsidRDefault="000A30F8" w:rsidP="00AA2B8E">
      <w:pPr>
        <w:pStyle w:val="BodyText"/>
        <w:rPr>
          <w:lang w:val="en-AU"/>
        </w:rPr>
      </w:pPr>
    </w:p>
    <w:p w14:paraId="4FE4BD3B" w14:textId="153C630B" w:rsidR="000A30F8" w:rsidRPr="008D12EF" w:rsidRDefault="000A30F8">
      <w:pPr>
        <w:widowControl/>
        <w:autoSpaceDE/>
        <w:autoSpaceDN/>
        <w:spacing w:after="160" w:line="259" w:lineRule="auto"/>
        <w:rPr>
          <w:sz w:val="20"/>
          <w:szCs w:val="20"/>
          <w:lang w:val="en-AU"/>
        </w:rPr>
      </w:pPr>
      <w:r w:rsidRPr="008D12EF">
        <w:rPr>
          <w:lang w:val="en-AU"/>
        </w:rPr>
        <w:br w:type="page"/>
      </w:r>
    </w:p>
    <w:p w14:paraId="48B051F8" w14:textId="7DCED4BE" w:rsidR="000A30F8" w:rsidRPr="008D12EF" w:rsidRDefault="000A30F8" w:rsidP="00AA2B8E">
      <w:pPr>
        <w:pStyle w:val="BodyText"/>
        <w:rPr>
          <w:lang w:val="en-AU"/>
        </w:rPr>
      </w:pPr>
      <w:r w:rsidRPr="008D12EF">
        <w:rPr>
          <w:noProof/>
          <w:lang w:val="en-AU"/>
        </w:rPr>
        <w:lastRenderedPageBreak/>
        <w:drawing>
          <wp:inline distT="0" distB="0" distL="0" distR="0" wp14:anchorId="02C470B7" wp14:editId="5C01B324">
            <wp:extent cx="5731510" cy="2465070"/>
            <wp:effectExtent l="0" t="0" r="254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pic:nvPicPr>
                  <pic:blipFill>
                    <a:blip r:embed="rId41"/>
                    <a:stretch>
                      <a:fillRect/>
                    </a:stretch>
                  </pic:blipFill>
                  <pic:spPr>
                    <a:xfrm>
                      <a:off x="0" y="0"/>
                      <a:ext cx="5731510" cy="2465070"/>
                    </a:xfrm>
                    <a:prstGeom prst="rect">
                      <a:avLst/>
                    </a:prstGeom>
                  </pic:spPr>
                </pic:pic>
              </a:graphicData>
            </a:graphic>
          </wp:inline>
        </w:drawing>
      </w:r>
    </w:p>
    <w:p w14:paraId="187456B2" w14:textId="422E9A05" w:rsidR="000A30F8" w:rsidRPr="008D12EF" w:rsidRDefault="000A30F8" w:rsidP="00AA2B8E">
      <w:pPr>
        <w:pStyle w:val="BodyText"/>
        <w:rPr>
          <w:lang w:val="en-AU"/>
        </w:rPr>
      </w:pPr>
    </w:p>
    <w:p w14:paraId="68DC073B" w14:textId="77777777" w:rsidR="000A30F8" w:rsidRPr="008D12EF" w:rsidRDefault="000A30F8" w:rsidP="000A30F8">
      <w:pPr>
        <w:pStyle w:val="Heading1"/>
      </w:pPr>
      <w:bookmarkStart w:id="17" w:name="_Managing_Our_Information"/>
      <w:bookmarkEnd w:id="17"/>
      <w:r w:rsidRPr="008D12EF">
        <w:t>Managing Our Information Assets</w:t>
      </w:r>
    </w:p>
    <w:p w14:paraId="58902246" w14:textId="77777777" w:rsidR="000A30F8" w:rsidRPr="008D12EF" w:rsidRDefault="000A30F8" w:rsidP="000A30F8">
      <w:pPr>
        <w:pStyle w:val="BodyText"/>
        <w:rPr>
          <w:lang w:val="en-AU"/>
        </w:rPr>
      </w:pPr>
    </w:p>
    <w:p w14:paraId="10D783DE" w14:textId="76C957D8" w:rsidR="000A30F8" w:rsidRPr="008D12EF" w:rsidRDefault="000A30F8" w:rsidP="000A30F8">
      <w:pPr>
        <w:pStyle w:val="Heading2"/>
      </w:pPr>
      <w:r w:rsidRPr="008D12EF">
        <w:t>Information is critical in supporting our business activities and is managed in accordance with the State’s records management requirements.</w:t>
      </w:r>
    </w:p>
    <w:p w14:paraId="253BF3E7" w14:textId="0808B745" w:rsidR="000A30F8" w:rsidRPr="008D12EF" w:rsidRDefault="000A30F8" w:rsidP="000A30F8">
      <w:pPr>
        <w:rPr>
          <w:lang w:val="en-AU"/>
        </w:rPr>
      </w:pPr>
    </w:p>
    <w:p w14:paraId="516B7715" w14:textId="22C43021" w:rsidR="000A30F8" w:rsidRPr="008D12EF" w:rsidRDefault="000A30F8" w:rsidP="000A30F8">
      <w:pPr>
        <w:rPr>
          <w:lang w:val="en-AU"/>
        </w:rPr>
      </w:pPr>
    </w:p>
    <w:p w14:paraId="06A3F82F" w14:textId="77777777" w:rsidR="000A30F8" w:rsidRPr="008D12EF" w:rsidRDefault="000A30F8" w:rsidP="000A30F8">
      <w:pPr>
        <w:rPr>
          <w:lang w:val="en-AU"/>
        </w:rPr>
        <w:sectPr w:rsidR="000A30F8" w:rsidRPr="008D12EF" w:rsidSect="00AA2B8E">
          <w:type w:val="continuous"/>
          <w:pgSz w:w="11906" w:h="16838"/>
          <w:pgMar w:top="1440" w:right="1440" w:bottom="1440" w:left="1440" w:header="708" w:footer="708" w:gutter="0"/>
          <w:cols w:space="708"/>
          <w:docGrid w:linePitch="360"/>
        </w:sectPr>
      </w:pPr>
    </w:p>
    <w:p w14:paraId="1C7B1AC6" w14:textId="77777777" w:rsidR="002B4CE4" w:rsidRPr="008D12EF" w:rsidRDefault="002B4CE4" w:rsidP="002B4CE4">
      <w:pPr>
        <w:pStyle w:val="Heading4"/>
        <w:rPr>
          <w:lang w:val="en-AU"/>
        </w:rPr>
      </w:pPr>
      <w:r w:rsidRPr="008D12EF">
        <w:rPr>
          <w:lang w:val="en-AU"/>
        </w:rPr>
        <w:t>Information Management</w:t>
      </w:r>
    </w:p>
    <w:p w14:paraId="1D97E47B" w14:textId="77777777" w:rsidR="002B4CE4" w:rsidRPr="008D12EF" w:rsidRDefault="002B4CE4" w:rsidP="002B4CE4">
      <w:pPr>
        <w:rPr>
          <w:lang w:val="en-AU"/>
        </w:rPr>
      </w:pPr>
    </w:p>
    <w:p w14:paraId="39BEECFB" w14:textId="34A8BF25" w:rsidR="002B4CE4" w:rsidRPr="008D12EF" w:rsidRDefault="002B4CE4" w:rsidP="002B4CE4">
      <w:pPr>
        <w:pStyle w:val="BodyText"/>
        <w:rPr>
          <w:lang w:val="en-AU"/>
        </w:rPr>
      </w:pPr>
      <w:r w:rsidRPr="008D12EF">
        <w:rPr>
          <w:lang w:val="en-AU"/>
        </w:rPr>
        <w:t xml:space="preserve">Data, </w:t>
      </w:r>
      <w:proofErr w:type="gramStart"/>
      <w:r w:rsidRPr="008D12EF">
        <w:rPr>
          <w:lang w:val="en-AU"/>
        </w:rPr>
        <w:t>information</w:t>
      </w:r>
      <w:proofErr w:type="gramEnd"/>
      <w:r w:rsidRPr="008D12EF">
        <w:rPr>
          <w:lang w:val="en-AU"/>
        </w:rPr>
        <w:t xml:space="preserve"> and records are all managed as valuable assets that are critical to the success of our operations. All information assets are captured and managed according to our business needs, ensuring the relevant information is readily accessible and appropriately secured if sensitive.</w:t>
      </w:r>
    </w:p>
    <w:p w14:paraId="48B9D04C" w14:textId="77777777" w:rsidR="002B4CE4" w:rsidRPr="008D12EF" w:rsidRDefault="002B4CE4" w:rsidP="002B4CE4">
      <w:pPr>
        <w:pStyle w:val="BodyText"/>
        <w:rPr>
          <w:lang w:val="en-AU"/>
        </w:rPr>
      </w:pPr>
    </w:p>
    <w:p w14:paraId="5710F74B" w14:textId="3A83EAB4" w:rsidR="002B4CE4" w:rsidRPr="008D12EF" w:rsidRDefault="002B4CE4" w:rsidP="002B4CE4">
      <w:pPr>
        <w:pStyle w:val="BodyText"/>
        <w:rPr>
          <w:lang w:val="en-AU"/>
        </w:rPr>
      </w:pPr>
      <w:r w:rsidRPr="008D12EF">
        <w:rPr>
          <w:lang w:val="en-AU"/>
        </w:rPr>
        <w:t xml:space="preserve">We have an approved recordkeeping plan in accordance with Section 19 of the </w:t>
      </w:r>
      <w:r w:rsidRPr="008D12EF">
        <w:rPr>
          <w:i/>
          <w:iCs/>
          <w:lang w:val="en-AU"/>
        </w:rPr>
        <w:t>State Records Act 2000</w:t>
      </w:r>
      <w:r w:rsidRPr="008D12EF">
        <w:rPr>
          <w:lang w:val="en-AU"/>
        </w:rPr>
        <w:t xml:space="preserve"> (State Records Act), which meets the requirements of Standard 2, Principle 6. We manage our records under </w:t>
      </w:r>
      <w:r w:rsidRPr="008D12EF">
        <w:rPr>
          <w:i/>
          <w:iCs/>
          <w:lang w:val="en-AU"/>
        </w:rPr>
        <w:t>Recordkeeping Plan (RKP) 20200032</w:t>
      </w:r>
      <w:r w:rsidRPr="008D12EF">
        <w:rPr>
          <w:lang w:val="en-AU"/>
        </w:rPr>
        <w:t>, which was approved by the State Records Office of Western Australia on 26 March 2021 and is valid until March 2026.</w:t>
      </w:r>
    </w:p>
    <w:p w14:paraId="71CFCDF5" w14:textId="77777777" w:rsidR="002B4CE4" w:rsidRPr="008D12EF" w:rsidRDefault="002B4CE4" w:rsidP="002B4CE4">
      <w:pPr>
        <w:pStyle w:val="BodyText"/>
        <w:rPr>
          <w:lang w:val="en-AU"/>
        </w:rPr>
      </w:pPr>
    </w:p>
    <w:p w14:paraId="5B77311C" w14:textId="4C1D36A6" w:rsidR="000A30F8" w:rsidRPr="008D12EF" w:rsidRDefault="002B4CE4" w:rsidP="002B4CE4">
      <w:pPr>
        <w:pStyle w:val="BodyText"/>
        <w:rPr>
          <w:lang w:val="en-AU"/>
        </w:rPr>
      </w:pPr>
      <w:r w:rsidRPr="008D12EF">
        <w:rPr>
          <w:lang w:val="en-AU"/>
        </w:rPr>
        <w:t>Our information management policies and procedures are regularly reviewed and updated</w:t>
      </w:r>
    </w:p>
    <w:p w14:paraId="17C667E2" w14:textId="318BF9F5" w:rsidR="002B4CE4" w:rsidRPr="008D12EF" w:rsidRDefault="002B4CE4" w:rsidP="002B4CE4">
      <w:pPr>
        <w:pStyle w:val="BodyText"/>
        <w:rPr>
          <w:lang w:val="en-AU"/>
        </w:rPr>
      </w:pPr>
    </w:p>
    <w:p w14:paraId="6200EFF6" w14:textId="314932A3" w:rsidR="002B4CE4" w:rsidRPr="008D12EF" w:rsidRDefault="002B4CE4" w:rsidP="002B4CE4">
      <w:pPr>
        <w:pStyle w:val="BodyText"/>
        <w:rPr>
          <w:lang w:val="en-AU"/>
        </w:rPr>
      </w:pPr>
      <w:r w:rsidRPr="008D12EF">
        <w:rPr>
          <w:lang w:val="en-AU"/>
        </w:rPr>
        <w:br w:type="column"/>
      </w:r>
      <w:r w:rsidRPr="008D12EF">
        <w:rPr>
          <w:lang w:val="en-AU"/>
        </w:rPr>
        <w:t>as required, as part of our ongoing information governance processes.</w:t>
      </w:r>
    </w:p>
    <w:p w14:paraId="60287300" w14:textId="0AD0B466" w:rsidR="002B4CE4" w:rsidRPr="008D12EF" w:rsidRDefault="002B4CE4" w:rsidP="002B4CE4">
      <w:pPr>
        <w:pStyle w:val="BodyText"/>
        <w:rPr>
          <w:lang w:val="en-AU"/>
        </w:rPr>
      </w:pPr>
    </w:p>
    <w:p w14:paraId="71CD3BE5" w14:textId="5E55F7CF" w:rsidR="002B4CE4" w:rsidRPr="008D12EF" w:rsidRDefault="002B4CE4" w:rsidP="002B4CE4">
      <w:pPr>
        <w:pStyle w:val="Heading3"/>
        <w:ind w:left="0" w:firstLine="0"/>
      </w:pPr>
      <w:r w:rsidRPr="008D12EF">
        <w:t>COVID-19 and Information</w:t>
      </w:r>
      <w:r w:rsidRPr="008D12EF">
        <w:br/>
        <w:t xml:space="preserve">Management </w:t>
      </w:r>
    </w:p>
    <w:p w14:paraId="23FD08AF" w14:textId="45C56EF8" w:rsidR="002B4CE4" w:rsidRPr="008D12EF" w:rsidRDefault="002B4CE4" w:rsidP="002B4CE4">
      <w:pPr>
        <w:pStyle w:val="BodyText"/>
        <w:rPr>
          <w:lang w:val="en-AU"/>
        </w:rPr>
      </w:pPr>
      <w:r w:rsidRPr="008D12EF">
        <w:rPr>
          <w:lang w:val="en-AU"/>
        </w:rPr>
        <w:t>The pandemic has changed how we operate and put a greater emphasis on workplace flexibility and remote working. This has led to dynamic, ongoing changes to how information is captured and managed.</w:t>
      </w:r>
    </w:p>
    <w:p w14:paraId="423EF450" w14:textId="77777777" w:rsidR="002B4CE4" w:rsidRPr="008D12EF" w:rsidRDefault="002B4CE4" w:rsidP="002B4CE4">
      <w:pPr>
        <w:pStyle w:val="BodyText"/>
        <w:rPr>
          <w:lang w:val="en-AU"/>
        </w:rPr>
      </w:pPr>
    </w:p>
    <w:p w14:paraId="3D42E66F" w14:textId="77777777" w:rsidR="002B4CE4" w:rsidRPr="008D12EF" w:rsidRDefault="002B4CE4" w:rsidP="002B4CE4">
      <w:pPr>
        <w:pStyle w:val="BodyText"/>
        <w:rPr>
          <w:lang w:val="en-AU"/>
        </w:rPr>
      </w:pPr>
      <w:r w:rsidRPr="008D12EF">
        <w:rPr>
          <w:lang w:val="en-AU"/>
        </w:rPr>
        <w:t>As part of a pilot project, we are implementing new tools to enhance the functionality</w:t>
      </w:r>
    </w:p>
    <w:p w14:paraId="03A56807" w14:textId="23109791" w:rsidR="002B4CE4" w:rsidRPr="008D12EF" w:rsidRDefault="002B4CE4" w:rsidP="002B4CE4">
      <w:pPr>
        <w:pStyle w:val="BodyText"/>
        <w:rPr>
          <w:lang w:val="en-AU"/>
        </w:rPr>
      </w:pPr>
      <w:r w:rsidRPr="008D12EF">
        <w:rPr>
          <w:lang w:val="en-AU"/>
        </w:rPr>
        <w:t>of information and provide greater user flexibility. This project allows us to capture more information whilst still meeting our recordkeeping responsibilities and compliance requirements.</w:t>
      </w:r>
    </w:p>
    <w:p w14:paraId="4E936792" w14:textId="07F93A56" w:rsidR="002B4CE4" w:rsidRPr="008D12EF" w:rsidRDefault="002B4CE4" w:rsidP="002B4CE4">
      <w:pPr>
        <w:pStyle w:val="BodyText"/>
        <w:rPr>
          <w:lang w:val="en-AU"/>
        </w:rPr>
      </w:pPr>
    </w:p>
    <w:p w14:paraId="7F3FB71A" w14:textId="4A6053AF" w:rsidR="002B4CE4" w:rsidRPr="008D12EF" w:rsidRDefault="002B4CE4" w:rsidP="002B4CE4">
      <w:pPr>
        <w:pStyle w:val="BodyText"/>
        <w:rPr>
          <w:lang w:val="en-AU"/>
        </w:rPr>
      </w:pPr>
    </w:p>
    <w:p w14:paraId="6C77487F" w14:textId="37252DDE" w:rsidR="002B4CE4" w:rsidRPr="008D12EF" w:rsidRDefault="002B4CE4">
      <w:pPr>
        <w:widowControl/>
        <w:autoSpaceDE/>
        <w:autoSpaceDN/>
        <w:spacing w:after="160" w:line="259" w:lineRule="auto"/>
        <w:rPr>
          <w:sz w:val="20"/>
          <w:szCs w:val="20"/>
          <w:lang w:val="en-AU"/>
        </w:rPr>
      </w:pPr>
      <w:r w:rsidRPr="008D12EF">
        <w:rPr>
          <w:lang w:val="en-AU"/>
        </w:rPr>
        <w:br w:type="page"/>
      </w:r>
    </w:p>
    <w:p w14:paraId="2392D589" w14:textId="77777777" w:rsidR="002B4CE4" w:rsidRPr="008D12EF" w:rsidRDefault="002B4CE4" w:rsidP="002B4CE4">
      <w:pPr>
        <w:pStyle w:val="BodyText"/>
        <w:rPr>
          <w:lang w:val="en-AU"/>
        </w:rPr>
        <w:sectPr w:rsidR="002B4CE4" w:rsidRPr="008D12EF" w:rsidSect="000A30F8">
          <w:type w:val="continuous"/>
          <w:pgSz w:w="11906" w:h="16838"/>
          <w:pgMar w:top="1440" w:right="1440" w:bottom="1440" w:left="1440" w:header="708" w:footer="708" w:gutter="0"/>
          <w:cols w:num="2" w:space="708"/>
          <w:docGrid w:linePitch="360"/>
        </w:sectPr>
      </w:pPr>
    </w:p>
    <w:p w14:paraId="285D6FB2" w14:textId="5316A263" w:rsidR="002B4CE4" w:rsidRPr="008D12EF" w:rsidRDefault="002B4CE4" w:rsidP="002B4CE4">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2B4CE4" w:rsidRPr="008D12EF" w14:paraId="55AFE07E" w14:textId="77777777" w:rsidTr="002B4CE4">
        <w:tc>
          <w:tcPr>
            <w:tcW w:w="9016" w:type="dxa"/>
          </w:tcPr>
          <w:p w14:paraId="7C6B8479" w14:textId="5757AADF" w:rsidR="002B4CE4" w:rsidRPr="008D12EF" w:rsidRDefault="002B4CE4" w:rsidP="002B4CE4">
            <w:pPr>
              <w:pStyle w:val="Heading2"/>
              <w:outlineLvl w:val="1"/>
            </w:pPr>
            <w:r w:rsidRPr="008D12EF">
              <w:t>Information Management Roadmap</w:t>
            </w:r>
          </w:p>
          <w:p w14:paraId="5943129D" w14:textId="77777777" w:rsidR="002B4CE4" w:rsidRPr="008D12EF" w:rsidRDefault="002B4CE4" w:rsidP="002B4CE4">
            <w:pPr>
              <w:rPr>
                <w:lang w:val="en-AU"/>
              </w:rPr>
            </w:pPr>
          </w:p>
          <w:p w14:paraId="43C62346" w14:textId="77777777" w:rsidR="002B4CE4" w:rsidRPr="008D12EF" w:rsidRDefault="002B4CE4" w:rsidP="002B4CE4">
            <w:pPr>
              <w:pStyle w:val="Heading3"/>
              <w:outlineLvl w:val="2"/>
            </w:pPr>
            <w:r w:rsidRPr="008D12EF">
              <w:t>Information Management Strategy</w:t>
            </w:r>
          </w:p>
          <w:p w14:paraId="2343FE16" w14:textId="1B43A6C0" w:rsidR="002B4CE4" w:rsidRPr="008D12EF" w:rsidRDefault="002B4CE4" w:rsidP="002B4CE4">
            <w:pPr>
              <w:pStyle w:val="BodyText"/>
              <w:rPr>
                <w:lang w:val="en-AU"/>
              </w:rPr>
            </w:pPr>
            <w:r w:rsidRPr="008D12EF">
              <w:rPr>
                <w:lang w:val="en-AU"/>
              </w:rPr>
              <w:t>Last year we developed a high-level strategy and prioritised roadmap to facilitate improvements in how we manage information as we shift towards a modern digital workplace and workforce. Aligned with the requirements of the State Records Office of Western Australia, the roadmap guides our development of a more contemporary and compliant digital information management landscape that improves the usability and accessibility of all our information.</w:t>
            </w:r>
          </w:p>
          <w:p w14:paraId="0D60E281" w14:textId="77777777" w:rsidR="002B4CE4" w:rsidRPr="008D12EF" w:rsidRDefault="002B4CE4" w:rsidP="002B4CE4">
            <w:pPr>
              <w:pStyle w:val="BodyText"/>
              <w:rPr>
                <w:lang w:val="en-AU"/>
              </w:rPr>
            </w:pPr>
          </w:p>
          <w:p w14:paraId="02775AAD" w14:textId="77777777" w:rsidR="002B4CE4" w:rsidRPr="008D12EF" w:rsidRDefault="002B4CE4" w:rsidP="002B4CE4">
            <w:pPr>
              <w:pStyle w:val="Heading3"/>
              <w:outlineLvl w:val="2"/>
            </w:pPr>
            <w:r w:rsidRPr="008D12EF">
              <w:t>Information Assets Register</w:t>
            </w:r>
          </w:p>
          <w:p w14:paraId="6822BF27" w14:textId="5A6B667A" w:rsidR="002B4CE4" w:rsidRPr="008D12EF" w:rsidRDefault="002B4CE4" w:rsidP="002B4CE4">
            <w:pPr>
              <w:pStyle w:val="BodyText"/>
              <w:rPr>
                <w:lang w:val="en-AU"/>
              </w:rPr>
            </w:pPr>
            <w:r w:rsidRPr="008D12EF">
              <w:rPr>
                <w:noProof/>
                <w:lang w:val="en-AU"/>
              </w:rPr>
              <w:drawing>
                <wp:anchor distT="0" distB="0" distL="114300" distR="114300" simplePos="0" relativeHeight="251695104" behindDoc="0" locked="0" layoutInCell="1" allowOverlap="1" wp14:anchorId="27A4B879" wp14:editId="48425DD2">
                  <wp:simplePos x="0" y="0"/>
                  <wp:positionH relativeFrom="column">
                    <wp:posOffset>3963035</wp:posOffset>
                  </wp:positionH>
                  <wp:positionV relativeFrom="paragraph">
                    <wp:posOffset>427990</wp:posOffset>
                  </wp:positionV>
                  <wp:extent cx="1276350" cy="704850"/>
                  <wp:effectExtent l="0" t="0" r="0" b="0"/>
                  <wp:wrapSquare wrapText="bothSides"/>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Lst>
                          </a:blip>
                          <a:stretch>
                            <a:fillRect/>
                          </a:stretch>
                        </pic:blipFill>
                        <pic:spPr>
                          <a:xfrm>
                            <a:off x="0" y="0"/>
                            <a:ext cx="1276350" cy="704850"/>
                          </a:xfrm>
                          <a:prstGeom prst="rect">
                            <a:avLst/>
                          </a:prstGeom>
                        </pic:spPr>
                      </pic:pic>
                    </a:graphicData>
                  </a:graphic>
                </wp:anchor>
              </w:drawing>
            </w:r>
            <w:r w:rsidRPr="008D12EF">
              <w:rPr>
                <w:lang w:val="en-AU"/>
              </w:rPr>
              <w:t>One of the first milestones on our roadmap journey was achieved during 2021–22 when we developed a comprehensive register of all our information assets. Staff involvement has been fundamental to this wide-ranging review of our business processes and the information assets generated.</w:t>
            </w:r>
          </w:p>
          <w:p w14:paraId="5D71855D" w14:textId="7629B0C1" w:rsidR="002B4CE4" w:rsidRPr="008D12EF" w:rsidRDefault="002B4CE4" w:rsidP="002B4CE4">
            <w:pPr>
              <w:pStyle w:val="BodyText"/>
              <w:rPr>
                <w:lang w:val="en-AU"/>
              </w:rPr>
            </w:pPr>
          </w:p>
          <w:p w14:paraId="180C1755" w14:textId="264B0DD6" w:rsidR="002B4CE4" w:rsidRPr="008D12EF" w:rsidRDefault="002B4CE4" w:rsidP="002B4CE4">
            <w:pPr>
              <w:pStyle w:val="BodyText"/>
              <w:rPr>
                <w:lang w:val="en-AU"/>
              </w:rPr>
            </w:pPr>
            <w:r w:rsidRPr="008D12EF">
              <w:rPr>
                <w:lang w:val="en-AU"/>
              </w:rPr>
              <w:t>An additional benefit is that staff now also have higher visibility and ownership of their own information assets and are more aware of compliance and security considerations.</w:t>
            </w:r>
          </w:p>
          <w:p w14:paraId="25BCC3CA" w14:textId="0E93E2AB" w:rsidR="002B4CE4" w:rsidRPr="008D12EF" w:rsidRDefault="002B4CE4" w:rsidP="002B4CE4">
            <w:pPr>
              <w:pStyle w:val="BodyText"/>
              <w:rPr>
                <w:lang w:val="en-AU"/>
              </w:rPr>
            </w:pPr>
          </w:p>
        </w:tc>
      </w:tr>
    </w:tbl>
    <w:p w14:paraId="2660A3F5" w14:textId="63F1BBB2" w:rsidR="002B4CE4" w:rsidRPr="008D12EF" w:rsidRDefault="002B4CE4" w:rsidP="002B4CE4">
      <w:pPr>
        <w:pStyle w:val="BodyText"/>
        <w:rPr>
          <w:lang w:val="en-AU"/>
        </w:rPr>
      </w:pPr>
    </w:p>
    <w:p w14:paraId="4BBA8BC2" w14:textId="77777777" w:rsidR="002B4CE4" w:rsidRPr="008D12EF" w:rsidRDefault="002B4CE4" w:rsidP="002B4CE4">
      <w:pPr>
        <w:pStyle w:val="BodyText"/>
        <w:rPr>
          <w:lang w:val="en-AU"/>
        </w:rPr>
      </w:pPr>
    </w:p>
    <w:p w14:paraId="6A0E3175" w14:textId="1703F173" w:rsidR="002B4CE4" w:rsidRPr="008D12EF" w:rsidRDefault="002B4CE4" w:rsidP="002B4CE4">
      <w:pPr>
        <w:pStyle w:val="BodyText"/>
        <w:rPr>
          <w:lang w:val="en-AU"/>
        </w:rPr>
      </w:pPr>
    </w:p>
    <w:p w14:paraId="5AD18D50" w14:textId="77777777" w:rsidR="002B4CE4" w:rsidRPr="008D12EF" w:rsidRDefault="002B4CE4" w:rsidP="002B4CE4">
      <w:pPr>
        <w:pStyle w:val="BodyText"/>
        <w:rPr>
          <w:lang w:val="en-AU"/>
        </w:rPr>
        <w:sectPr w:rsidR="002B4CE4" w:rsidRPr="008D12EF" w:rsidSect="002B4CE4">
          <w:type w:val="continuous"/>
          <w:pgSz w:w="11906" w:h="16838"/>
          <w:pgMar w:top="1440" w:right="1440" w:bottom="1440" w:left="1440" w:header="708" w:footer="708" w:gutter="0"/>
          <w:cols w:space="708"/>
          <w:docGrid w:linePitch="360"/>
        </w:sectPr>
      </w:pPr>
    </w:p>
    <w:p w14:paraId="37FF9841" w14:textId="77777777" w:rsidR="002B4CE4" w:rsidRPr="008D12EF" w:rsidRDefault="002B4CE4" w:rsidP="002B4CE4">
      <w:pPr>
        <w:pStyle w:val="Heading4"/>
        <w:rPr>
          <w:lang w:val="en-AU"/>
        </w:rPr>
      </w:pPr>
      <w:r w:rsidRPr="008D12EF">
        <w:rPr>
          <w:lang w:val="en-AU"/>
        </w:rPr>
        <w:t>Recordkeeping Training</w:t>
      </w:r>
    </w:p>
    <w:p w14:paraId="2D2369EA" w14:textId="77777777" w:rsidR="002B4CE4" w:rsidRPr="008D12EF" w:rsidRDefault="002B4CE4" w:rsidP="002B4CE4">
      <w:pPr>
        <w:pStyle w:val="BodyText"/>
        <w:rPr>
          <w:lang w:val="en-AU"/>
        </w:rPr>
      </w:pPr>
    </w:p>
    <w:p w14:paraId="6380BBAB" w14:textId="763367D6" w:rsidR="002B4CE4" w:rsidRPr="008D12EF" w:rsidRDefault="002B4CE4" w:rsidP="002B4CE4">
      <w:pPr>
        <w:pStyle w:val="BodyText"/>
        <w:rPr>
          <w:lang w:val="en-AU"/>
        </w:rPr>
      </w:pPr>
      <w:r w:rsidRPr="008D12EF">
        <w:rPr>
          <w:lang w:val="en-AU"/>
        </w:rPr>
        <w:t>Our recordkeeping induction program</w:t>
      </w:r>
    </w:p>
    <w:p w14:paraId="5CAC88F4" w14:textId="77777777" w:rsidR="002B4CE4" w:rsidRPr="008D12EF" w:rsidRDefault="002B4CE4" w:rsidP="002B4CE4">
      <w:pPr>
        <w:pStyle w:val="BodyText"/>
        <w:rPr>
          <w:lang w:val="en-AU"/>
        </w:rPr>
      </w:pPr>
      <w:r w:rsidRPr="008D12EF">
        <w:rPr>
          <w:lang w:val="en-AU"/>
        </w:rPr>
        <w:t>for new staff continued. All 13 of our new staff completed the program within two weeks of their start date, in line with our policy requirements.</w:t>
      </w:r>
    </w:p>
    <w:p w14:paraId="02A42087" w14:textId="77777777" w:rsidR="002B4CE4" w:rsidRPr="008D12EF" w:rsidRDefault="002B4CE4" w:rsidP="002B4CE4">
      <w:pPr>
        <w:pStyle w:val="BodyText"/>
        <w:rPr>
          <w:lang w:val="en-AU"/>
        </w:rPr>
      </w:pPr>
    </w:p>
    <w:p w14:paraId="0D529881" w14:textId="6D8092B6" w:rsidR="002B4CE4" w:rsidRPr="008D12EF" w:rsidRDefault="002B4CE4" w:rsidP="002B4CE4">
      <w:pPr>
        <w:pStyle w:val="BodyText"/>
        <w:rPr>
          <w:lang w:val="en-AU"/>
        </w:rPr>
      </w:pPr>
      <w:r w:rsidRPr="008D12EF">
        <w:rPr>
          <w:lang w:val="en-AU"/>
        </w:rPr>
        <w:t>During the year we redesigned our recordkeeping induction program to enable online delivery, providing greater flexibility to accommodate remote working. Our new program is a combination of:</w:t>
      </w:r>
    </w:p>
    <w:p w14:paraId="78894EBF" w14:textId="469EE541" w:rsidR="002B4CE4" w:rsidRPr="008D12EF" w:rsidRDefault="002B4CE4" w:rsidP="002B4CE4">
      <w:pPr>
        <w:pStyle w:val="BodyText"/>
        <w:rPr>
          <w:lang w:val="en-AU"/>
        </w:rPr>
      </w:pPr>
    </w:p>
    <w:p w14:paraId="7D136132" w14:textId="1005986A" w:rsidR="002B4CE4" w:rsidRPr="008D12EF" w:rsidRDefault="002B4CE4" w:rsidP="002B4CE4">
      <w:pPr>
        <w:pStyle w:val="BodyText"/>
        <w:numPr>
          <w:ilvl w:val="0"/>
          <w:numId w:val="16"/>
        </w:numPr>
        <w:rPr>
          <w:lang w:val="en-AU"/>
        </w:rPr>
      </w:pPr>
      <w:r w:rsidRPr="008D12EF">
        <w:rPr>
          <w:b/>
          <w:bCs/>
          <w:lang w:val="en-AU"/>
        </w:rPr>
        <w:t>An initial introduction and overview</w:t>
      </w:r>
      <w:r w:rsidRPr="008D12EF">
        <w:rPr>
          <w:lang w:val="en-AU"/>
        </w:rPr>
        <w:t xml:space="preserve"> of our records and information framework, including where and how to find information.</w:t>
      </w:r>
    </w:p>
    <w:p w14:paraId="41B4C1C5" w14:textId="4D0BE78E" w:rsidR="002B4CE4" w:rsidRPr="008D12EF" w:rsidRDefault="002B4CE4" w:rsidP="002B4CE4">
      <w:pPr>
        <w:pStyle w:val="BodyText"/>
        <w:ind w:left="360"/>
        <w:rPr>
          <w:lang w:val="en-AU"/>
        </w:rPr>
      </w:pPr>
    </w:p>
    <w:p w14:paraId="58CDCFCB" w14:textId="47D84D64" w:rsidR="002B4CE4" w:rsidRPr="008D12EF" w:rsidRDefault="002B4CE4" w:rsidP="002E738C">
      <w:pPr>
        <w:pStyle w:val="BodyText"/>
        <w:numPr>
          <w:ilvl w:val="0"/>
          <w:numId w:val="16"/>
        </w:numPr>
        <w:rPr>
          <w:lang w:val="en-AU"/>
        </w:rPr>
      </w:pPr>
      <w:r w:rsidRPr="008D12EF">
        <w:rPr>
          <w:b/>
          <w:bCs/>
          <w:lang w:val="en-AU"/>
        </w:rPr>
        <w:t>An audio guided online learning module</w:t>
      </w:r>
      <w:r w:rsidRPr="008D12EF">
        <w:rPr>
          <w:lang w:val="en-AU"/>
        </w:rPr>
        <w:t xml:space="preserve"> introducing our information management policy and outlining employee responsibilities and requirements. Once the module is completed, a quiz is used to embed understanding.</w:t>
      </w:r>
    </w:p>
    <w:p w14:paraId="23F786E8" w14:textId="77777777" w:rsidR="002B4CE4" w:rsidRPr="008D12EF" w:rsidRDefault="002B4CE4" w:rsidP="002B4CE4">
      <w:pPr>
        <w:pStyle w:val="ListParagraph"/>
        <w:rPr>
          <w:lang w:val="en-AU"/>
        </w:rPr>
      </w:pPr>
    </w:p>
    <w:p w14:paraId="501DD815" w14:textId="2EFB34BD" w:rsidR="002B4CE4" w:rsidRPr="008D12EF" w:rsidRDefault="002B4CE4" w:rsidP="002B4CE4">
      <w:pPr>
        <w:pStyle w:val="BodyText"/>
        <w:numPr>
          <w:ilvl w:val="0"/>
          <w:numId w:val="16"/>
        </w:numPr>
        <w:rPr>
          <w:lang w:val="en-AU"/>
        </w:rPr>
      </w:pPr>
      <w:r w:rsidRPr="008D12EF">
        <w:rPr>
          <w:lang w:val="en-AU"/>
        </w:rPr>
        <w:br w:type="column"/>
      </w:r>
      <w:r w:rsidRPr="008D12EF">
        <w:rPr>
          <w:b/>
          <w:bCs/>
          <w:lang w:val="en-AU"/>
        </w:rPr>
        <w:t>A facilitated practical workshop</w:t>
      </w:r>
      <w:r w:rsidRPr="008D12EF">
        <w:rPr>
          <w:lang w:val="en-AU"/>
        </w:rPr>
        <w:t xml:space="preserve"> on how to use our electronic document records management system. After completing the workshop, our Information Management Officer meets with new staff to see how they are finding using the system, answer any of their questions and obtain feedback on their induction.</w:t>
      </w:r>
    </w:p>
    <w:p w14:paraId="3757318A" w14:textId="77777777" w:rsidR="002B4CE4" w:rsidRPr="008D12EF" w:rsidRDefault="002B4CE4" w:rsidP="002B4CE4">
      <w:pPr>
        <w:pStyle w:val="ListParagraph"/>
        <w:rPr>
          <w:lang w:val="en-AU"/>
        </w:rPr>
      </w:pPr>
    </w:p>
    <w:p w14:paraId="7622FD2A" w14:textId="5E0737A8" w:rsidR="002B4CE4" w:rsidRPr="008D12EF" w:rsidRDefault="002B4CE4" w:rsidP="002B4CE4">
      <w:pPr>
        <w:pStyle w:val="BodyText"/>
        <w:rPr>
          <w:lang w:val="en-AU"/>
        </w:rPr>
      </w:pPr>
      <w:r w:rsidRPr="008D12EF">
        <w:rPr>
          <w:lang w:val="en-AU"/>
        </w:rPr>
        <w:t>In accordance with our policy, all staff are required to undertake records awareness refresher training every two years. During the year we identified specific staff needs in this area and updated our refresher training program accordingly.</w:t>
      </w:r>
    </w:p>
    <w:p w14:paraId="55EF186C" w14:textId="5088D2C1" w:rsidR="00064575" w:rsidRPr="008D12EF" w:rsidRDefault="00064575" w:rsidP="002B4CE4">
      <w:pPr>
        <w:pStyle w:val="BodyText"/>
        <w:rPr>
          <w:lang w:val="en-AU"/>
        </w:rPr>
      </w:pPr>
    </w:p>
    <w:p w14:paraId="4CAC6FD2" w14:textId="77777777" w:rsidR="00064575" w:rsidRPr="008D12EF" w:rsidRDefault="00064575" w:rsidP="002B4CE4">
      <w:pPr>
        <w:pStyle w:val="BodyText"/>
        <w:rPr>
          <w:lang w:val="en-AU"/>
        </w:rPr>
        <w:sectPr w:rsidR="00064575" w:rsidRPr="008D12EF" w:rsidSect="002B4CE4">
          <w:type w:val="continuous"/>
          <w:pgSz w:w="11906" w:h="16838"/>
          <w:pgMar w:top="1440" w:right="1440" w:bottom="1440" w:left="1440" w:header="708" w:footer="708" w:gutter="0"/>
          <w:cols w:num="2" w:space="708"/>
          <w:docGrid w:linePitch="360"/>
        </w:sectPr>
      </w:pPr>
    </w:p>
    <w:p w14:paraId="2C0A290E" w14:textId="1CD5C9FE" w:rsidR="00064575" w:rsidRPr="008D12EF" w:rsidRDefault="00064575" w:rsidP="002B4CE4">
      <w:pPr>
        <w:pStyle w:val="BodyText"/>
        <w:rPr>
          <w:lang w:val="en-AU"/>
        </w:rPr>
      </w:pPr>
    </w:p>
    <w:p w14:paraId="50B2C8D3" w14:textId="75CF1F4A" w:rsidR="00064575" w:rsidRPr="008D12EF" w:rsidRDefault="00064575" w:rsidP="002B4CE4">
      <w:pPr>
        <w:pStyle w:val="BodyText"/>
        <w:rPr>
          <w:lang w:val="en-AU"/>
        </w:rPr>
      </w:pPr>
    </w:p>
    <w:p w14:paraId="25F05584" w14:textId="100D77B5" w:rsidR="00064575" w:rsidRPr="008D12EF" w:rsidRDefault="00064575">
      <w:pPr>
        <w:widowControl/>
        <w:autoSpaceDE/>
        <w:autoSpaceDN/>
        <w:spacing w:after="160" w:line="259" w:lineRule="auto"/>
        <w:rPr>
          <w:sz w:val="20"/>
          <w:szCs w:val="20"/>
          <w:lang w:val="en-AU"/>
        </w:rPr>
      </w:pPr>
      <w:r w:rsidRPr="008D12EF">
        <w:rPr>
          <w:lang w:val="en-AU"/>
        </w:rPr>
        <w:br w:type="page"/>
      </w:r>
    </w:p>
    <w:p w14:paraId="6FB60A8E" w14:textId="00A347F0" w:rsidR="00064575" w:rsidRPr="008D12EF" w:rsidRDefault="00064575" w:rsidP="00064575">
      <w:pPr>
        <w:pStyle w:val="Heading1"/>
      </w:pPr>
      <w:r w:rsidRPr="008D12EF">
        <w:lastRenderedPageBreak/>
        <w:t>Managing Our Information Assets (continued)</w:t>
      </w:r>
    </w:p>
    <w:p w14:paraId="130B62C9" w14:textId="45584804" w:rsidR="00064575" w:rsidRDefault="00064575" w:rsidP="002B4CE4">
      <w:pPr>
        <w:pStyle w:val="BodyText"/>
        <w:rPr>
          <w:lang w:val="en-AU"/>
        </w:rPr>
      </w:pPr>
    </w:p>
    <w:p w14:paraId="66CF9F09" w14:textId="77777777" w:rsidR="008D12EF" w:rsidRPr="008D12EF" w:rsidRDefault="008D12EF" w:rsidP="002B4CE4">
      <w:pPr>
        <w:pStyle w:val="BodyText"/>
        <w:rPr>
          <w:lang w:val="en-AU"/>
        </w:rPr>
      </w:pPr>
    </w:p>
    <w:p w14:paraId="4E384067" w14:textId="0E4ABB9C" w:rsidR="00064575" w:rsidRPr="008D12EF" w:rsidRDefault="00064575" w:rsidP="002B4CE4">
      <w:pPr>
        <w:pStyle w:val="BodyText"/>
        <w:rPr>
          <w:lang w:val="en-AU"/>
        </w:rPr>
      </w:pPr>
    </w:p>
    <w:p w14:paraId="64D1C856" w14:textId="77777777" w:rsidR="00064575" w:rsidRPr="008D12EF" w:rsidRDefault="00064575" w:rsidP="002B4CE4">
      <w:pPr>
        <w:pStyle w:val="BodyText"/>
        <w:rPr>
          <w:lang w:val="en-AU"/>
        </w:rPr>
        <w:sectPr w:rsidR="00064575" w:rsidRPr="008D12EF" w:rsidSect="00064575">
          <w:type w:val="continuous"/>
          <w:pgSz w:w="11906" w:h="16838"/>
          <w:pgMar w:top="1440" w:right="1440" w:bottom="1440" w:left="1440" w:header="708" w:footer="708" w:gutter="0"/>
          <w:cols w:space="708"/>
          <w:docGrid w:linePitch="360"/>
        </w:sect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064575" w:rsidRPr="008D12EF" w14:paraId="4BFF6209" w14:textId="77777777" w:rsidTr="00E65107">
        <w:tc>
          <w:tcPr>
            <w:tcW w:w="4149" w:type="dxa"/>
          </w:tcPr>
          <w:p w14:paraId="054177CB" w14:textId="7702DD99" w:rsidR="00064575" w:rsidRPr="008D12EF" w:rsidRDefault="00064575" w:rsidP="00064575">
            <w:pPr>
              <w:pStyle w:val="Heading2"/>
              <w:outlineLvl w:val="1"/>
            </w:pPr>
            <w:r w:rsidRPr="008D12EF">
              <w:t xml:space="preserve">Our 2021 Annual Report </w:t>
            </w:r>
            <w:r w:rsidR="00E65107" w:rsidRPr="008D12EF">
              <w:br/>
            </w:r>
            <w:r w:rsidRPr="008D12EF">
              <w:t>Wins Award</w:t>
            </w:r>
          </w:p>
          <w:p w14:paraId="43FC4086" w14:textId="77777777" w:rsidR="00E65107" w:rsidRPr="008D12EF" w:rsidRDefault="00E65107" w:rsidP="00E65107">
            <w:pPr>
              <w:rPr>
                <w:lang w:val="en-AU"/>
              </w:rPr>
            </w:pPr>
          </w:p>
          <w:p w14:paraId="1CB8241C" w14:textId="38099B59" w:rsidR="00064575" w:rsidRPr="008D12EF" w:rsidRDefault="00064575" w:rsidP="00064575">
            <w:pPr>
              <w:pStyle w:val="BodyText"/>
              <w:rPr>
                <w:lang w:val="en-AU"/>
              </w:rPr>
            </w:pPr>
            <w:r w:rsidRPr="008D12EF">
              <w:rPr>
                <w:lang w:val="en-AU"/>
              </w:rPr>
              <w:t xml:space="preserve">We were delighted when our </w:t>
            </w:r>
            <w:r w:rsidRPr="008D12EF">
              <w:rPr>
                <w:i/>
                <w:iCs/>
                <w:lang w:val="en-AU"/>
              </w:rPr>
              <w:t>2021 Annual Report</w:t>
            </w:r>
            <w:r w:rsidRPr="008D12EF">
              <w:rPr>
                <w:lang w:val="en-AU"/>
              </w:rPr>
              <w:t xml:space="preserve"> won a silver award in the Government Trading Enterprises category at the</w:t>
            </w:r>
            <w:r w:rsidR="00E65107" w:rsidRPr="008D12EF">
              <w:rPr>
                <w:lang w:val="en-AU"/>
              </w:rPr>
              <w:t xml:space="preserve"> </w:t>
            </w:r>
            <w:r w:rsidRPr="008D12EF">
              <w:rPr>
                <w:lang w:val="en-AU"/>
              </w:rPr>
              <w:t>37th Annual W.S. Lonnie Awards.</w:t>
            </w:r>
          </w:p>
          <w:p w14:paraId="11E195F9" w14:textId="77777777" w:rsidR="00E65107" w:rsidRPr="008D12EF" w:rsidRDefault="00E65107" w:rsidP="00064575">
            <w:pPr>
              <w:pStyle w:val="BodyText"/>
              <w:rPr>
                <w:lang w:val="en-AU"/>
              </w:rPr>
            </w:pPr>
          </w:p>
          <w:p w14:paraId="275488DD" w14:textId="69634D4A" w:rsidR="00064575" w:rsidRPr="008D12EF" w:rsidRDefault="00064575" w:rsidP="00064575">
            <w:pPr>
              <w:pStyle w:val="BodyText"/>
              <w:rPr>
                <w:lang w:val="en-AU"/>
              </w:rPr>
            </w:pPr>
            <w:r w:rsidRPr="008D12EF">
              <w:rPr>
                <w:lang w:val="en-AU"/>
              </w:rPr>
              <w:t>The Lonnie Awards are presented by the Institute of Public Administration Australia WA. Designed to highlight the</w:t>
            </w:r>
            <w:r w:rsidR="00E65107" w:rsidRPr="008D12EF">
              <w:rPr>
                <w:lang w:val="en-AU"/>
              </w:rPr>
              <w:t xml:space="preserve"> </w:t>
            </w:r>
            <w:r w:rsidRPr="008D12EF">
              <w:rPr>
                <w:lang w:val="en-AU"/>
              </w:rPr>
              <w:t>importance of annual reports being accountable and transparent,</w:t>
            </w:r>
            <w:r w:rsidR="00E65107" w:rsidRPr="008D12EF">
              <w:rPr>
                <w:lang w:val="en-AU"/>
              </w:rPr>
              <w:t xml:space="preserve"> </w:t>
            </w:r>
            <w:r w:rsidRPr="008D12EF">
              <w:rPr>
                <w:lang w:val="en-AU"/>
              </w:rPr>
              <w:t>the awards recognise excellence in annual reporting across the Western Australian public sector.</w:t>
            </w:r>
          </w:p>
          <w:p w14:paraId="732ACCCA" w14:textId="16431A4C" w:rsidR="00E65107" w:rsidRPr="008D12EF" w:rsidRDefault="00E65107" w:rsidP="00064575">
            <w:pPr>
              <w:pStyle w:val="BodyText"/>
              <w:rPr>
                <w:lang w:val="en-AU"/>
              </w:rPr>
            </w:pPr>
          </w:p>
        </w:tc>
      </w:tr>
    </w:tbl>
    <w:p w14:paraId="72453A12" w14:textId="468D9856" w:rsidR="00064575" w:rsidRPr="008D12EF" w:rsidRDefault="00064575" w:rsidP="002B4CE4">
      <w:pPr>
        <w:pStyle w:val="BodyText"/>
        <w:rPr>
          <w:lang w:val="en-AU"/>
        </w:rPr>
      </w:pPr>
    </w:p>
    <w:p w14:paraId="4119F7A1" w14:textId="1C3DB3E8" w:rsidR="00747758" w:rsidRPr="008D12EF" w:rsidRDefault="00747758" w:rsidP="002B4CE4">
      <w:pPr>
        <w:pStyle w:val="BodyText"/>
        <w:rPr>
          <w:lang w:val="en-AU"/>
        </w:rPr>
      </w:pPr>
    </w:p>
    <w:p w14:paraId="6844220F" w14:textId="267A207F" w:rsidR="00747758" w:rsidRPr="008D12EF" w:rsidRDefault="00747758" w:rsidP="00747758">
      <w:pPr>
        <w:pStyle w:val="Heading4"/>
        <w:rPr>
          <w:lang w:val="en-AU"/>
        </w:rPr>
      </w:pPr>
      <w:r w:rsidRPr="008D12EF">
        <w:rPr>
          <w:lang w:val="en-AU"/>
        </w:rPr>
        <w:t>Freedom of Information</w:t>
      </w:r>
    </w:p>
    <w:p w14:paraId="363D6175" w14:textId="77777777" w:rsidR="00747758" w:rsidRPr="008D12EF" w:rsidRDefault="00747758" w:rsidP="00747758">
      <w:pPr>
        <w:rPr>
          <w:lang w:val="en-AU"/>
        </w:rPr>
      </w:pPr>
    </w:p>
    <w:p w14:paraId="062B8BA6" w14:textId="6BD09D9E" w:rsidR="00747758" w:rsidRPr="008D12EF" w:rsidRDefault="00747758" w:rsidP="00747758">
      <w:pPr>
        <w:pStyle w:val="BodyText"/>
        <w:rPr>
          <w:lang w:val="en-AU"/>
        </w:rPr>
      </w:pPr>
      <w:r w:rsidRPr="008D12EF">
        <w:rPr>
          <w:lang w:val="en-AU"/>
        </w:rPr>
        <w:t xml:space="preserve">The </w:t>
      </w:r>
      <w:r w:rsidRPr="008D12EF">
        <w:rPr>
          <w:i/>
          <w:iCs/>
          <w:lang w:val="en-AU"/>
        </w:rPr>
        <w:t>Freedom of Information Act 1992</w:t>
      </w:r>
      <w:r w:rsidRPr="008D12EF">
        <w:rPr>
          <w:lang w:val="en-AU"/>
        </w:rPr>
        <w:t xml:space="preserve"> (FOI Act) enables the public to apply for access to documents held by WATC. Guidance on how to apply and obtain requested documents is set out in our </w:t>
      </w:r>
      <w:r w:rsidRPr="008D12EF">
        <w:rPr>
          <w:i/>
          <w:iCs/>
          <w:lang w:val="en-AU"/>
        </w:rPr>
        <w:t>Information Statement</w:t>
      </w:r>
      <w:r w:rsidRPr="008D12EF">
        <w:rPr>
          <w:lang w:val="en-AU"/>
        </w:rPr>
        <w:t>, which</w:t>
      </w:r>
    </w:p>
    <w:p w14:paraId="3D3BA79E" w14:textId="349A1D8F" w:rsidR="00747758" w:rsidRPr="008D12EF" w:rsidRDefault="00747758" w:rsidP="00747758">
      <w:pPr>
        <w:pStyle w:val="BodyText"/>
        <w:rPr>
          <w:lang w:val="en-AU"/>
        </w:rPr>
      </w:pPr>
    </w:p>
    <w:p w14:paraId="05AD4B4F" w14:textId="77777777" w:rsidR="00747758" w:rsidRPr="008D12EF" w:rsidRDefault="00747758" w:rsidP="00747758">
      <w:pPr>
        <w:pStyle w:val="BodyText"/>
        <w:rPr>
          <w:lang w:val="en-AU"/>
        </w:rPr>
      </w:pPr>
      <w:r w:rsidRPr="008D12EF">
        <w:rPr>
          <w:lang w:val="en-AU"/>
        </w:rPr>
        <w:br w:type="column"/>
      </w:r>
      <w:r w:rsidRPr="008D12EF">
        <w:rPr>
          <w:lang w:val="en-AU"/>
        </w:rPr>
        <w:t>is available via our website. The statement is prepared in accordance with the requirements of the FOI Act and is regularly reviewed</w:t>
      </w:r>
    </w:p>
    <w:p w14:paraId="642ED3D0" w14:textId="2DB876AE" w:rsidR="00747758" w:rsidRPr="008D12EF" w:rsidRDefault="00747758" w:rsidP="00747758">
      <w:pPr>
        <w:pStyle w:val="BodyText"/>
        <w:rPr>
          <w:lang w:val="en-AU"/>
        </w:rPr>
      </w:pPr>
      <w:r w:rsidRPr="008D12EF">
        <w:rPr>
          <w:lang w:val="en-AU"/>
        </w:rPr>
        <w:t>and updated.</w:t>
      </w:r>
    </w:p>
    <w:p w14:paraId="18ADCE59" w14:textId="77777777" w:rsidR="00747758" w:rsidRPr="008D12EF" w:rsidRDefault="00747758" w:rsidP="00747758">
      <w:pPr>
        <w:pStyle w:val="BodyText"/>
        <w:rPr>
          <w:lang w:val="en-AU"/>
        </w:rPr>
      </w:pPr>
    </w:p>
    <w:p w14:paraId="176CC387" w14:textId="5ED1FDB4" w:rsidR="00747758" w:rsidRPr="008D12EF" w:rsidRDefault="00747758" w:rsidP="00747758">
      <w:pPr>
        <w:pStyle w:val="BodyText"/>
        <w:rPr>
          <w:lang w:val="en-AU"/>
        </w:rPr>
      </w:pPr>
      <w:r w:rsidRPr="008D12EF">
        <w:rPr>
          <w:lang w:val="en-AU"/>
        </w:rPr>
        <w:t>We received two FOI applications and one third-party consultation during the financial year. These were all processed in accordance with the FOI Act and our FOI Policy, and within the required timeframes.</w:t>
      </w:r>
    </w:p>
    <w:p w14:paraId="38FEC645" w14:textId="210923C7" w:rsidR="00747758" w:rsidRPr="008D12EF" w:rsidRDefault="00747758" w:rsidP="00747758">
      <w:pPr>
        <w:pStyle w:val="BodyText"/>
        <w:rPr>
          <w:lang w:val="en-AU"/>
        </w:rPr>
      </w:pPr>
    </w:p>
    <w:p w14:paraId="6849D03A" w14:textId="13986F84" w:rsidR="00747758" w:rsidRPr="008D12EF" w:rsidRDefault="00747758" w:rsidP="00747758">
      <w:pPr>
        <w:pStyle w:val="Heading4"/>
        <w:rPr>
          <w:lang w:val="en-AU"/>
        </w:rPr>
      </w:pPr>
      <w:r w:rsidRPr="008D12EF">
        <w:rPr>
          <w:lang w:val="en-AU"/>
        </w:rPr>
        <w:t>Complaints</w:t>
      </w:r>
    </w:p>
    <w:p w14:paraId="59FAC835" w14:textId="77777777" w:rsidR="00747758" w:rsidRPr="008D12EF" w:rsidRDefault="00747758" w:rsidP="00747758">
      <w:pPr>
        <w:rPr>
          <w:lang w:val="en-AU"/>
        </w:rPr>
      </w:pPr>
    </w:p>
    <w:p w14:paraId="72C63069" w14:textId="77777777" w:rsidR="00747758" w:rsidRPr="008D12EF" w:rsidRDefault="00747758" w:rsidP="00747758">
      <w:pPr>
        <w:pStyle w:val="BodyText"/>
        <w:rPr>
          <w:i/>
          <w:iCs/>
          <w:lang w:val="en-AU"/>
        </w:rPr>
      </w:pPr>
      <w:r w:rsidRPr="008D12EF">
        <w:rPr>
          <w:lang w:val="en-AU"/>
        </w:rPr>
        <w:t xml:space="preserve">We are committed to providing an accessible, </w:t>
      </w:r>
      <w:proofErr w:type="gramStart"/>
      <w:r w:rsidRPr="008D12EF">
        <w:rPr>
          <w:lang w:val="en-AU"/>
        </w:rPr>
        <w:t>fair</w:t>
      </w:r>
      <w:proofErr w:type="gramEnd"/>
      <w:r w:rsidRPr="008D12EF">
        <w:rPr>
          <w:lang w:val="en-AU"/>
        </w:rPr>
        <w:t xml:space="preserve"> and efficient complaints management process. Our </w:t>
      </w:r>
      <w:r w:rsidRPr="008D12EF">
        <w:rPr>
          <w:i/>
          <w:iCs/>
          <w:lang w:val="en-AU"/>
        </w:rPr>
        <w:t>Complaints Management</w:t>
      </w:r>
    </w:p>
    <w:p w14:paraId="6B8A0B42" w14:textId="77777777" w:rsidR="00747758" w:rsidRPr="008D12EF" w:rsidRDefault="00747758" w:rsidP="00747758">
      <w:pPr>
        <w:pStyle w:val="BodyText"/>
        <w:rPr>
          <w:lang w:val="en-AU"/>
        </w:rPr>
      </w:pPr>
      <w:r w:rsidRPr="008D12EF">
        <w:rPr>
          <w:i/>
          <w:iCs/>
          <w:lang w:val="en-AU"/>
        </w:rPr>
        <w:t>Policy</w:t>
      </w:r>
      <w:r w:rsidRPr="008D12EF">
        <w:rPr>
          <w:lang w:val="en-AU"/>
        </w:rPr>
        <w:t xml:space="preserve"> is informed by guidance issued by the Ombudsman Western Australia. This includes the appointment of a dedicated Complaints Officer who is responsible for impartially assessing complaints and notifying our Chief Executive Officer about all complaints received and their progress towards a resolution. The policy stipulates strict timeframes for responding to and resolving complaints. We regularly review our complaints policy to ensure it remains current and is an easy process for users. There are multiple ways to lodge a complaint, including an online form on our website, by mail, by email or in person. </w:t>
      </w:r>
    </w:p>
    <w:p w14:paraId="67288898" w14:textId="77777777" w:rsidR="00747758" w:rsidRPr="008D12EF" w:rsidRDefault="00747758" w:rsidP="00747758">
      <w:pPr>
        <w:pStyle w:val="BodyText"/>
        <w:rPr>
          <w:lang w:val="en-AU"/>
        </w:rPr>
      </w:pPr>
    </w:p>
    <w:p w14:paraId="76AE538B" w14:textId="190D2FF3" w:rsidR="00747758" w:rsidRPr="008D12EF" w:rsidRDefault="00747758" w:rsidP="00747758">
      <w:pPr>
        <w:pStyle w:val="BodyText"/>
        <w:rPr>
          <w:lang w:val="en-AU"/>
        </w:rPr>
      </w:pPr>
      <w:r w:rsidRPr="008D12EF">
        <w:rPr>
          <w:lang w:val="en-AU"/>
        </w:rPr>
        <w:t>Complaints, though rare, are viewed as an opportunity to improve our business operations and staff development. We received no complaints in the 2021–22 financial year.</w:t>
      </w:r>
    </w:p>
    <w:p w14:paraId="29F53301" w14:textId="3EB269E8" w:rsidR="00747758" w:rsidRPr="008D12EF" w:rsidRDefault="00747758" w:rsidP="00747758">
      <w:pPr>
        <w:pStyle w:val="BodyText"/>
        <w:rPr>
          <w:lang w:val="en-AU"/>
        </w:rPr>
      </w:pPr>
    </w:p>
    <w:p w14:paraId="54125D74" w14:textId="77777777" w:rsidR="00747758" w:rsidRPr="008D12EF" w:rsidRDefault="00747758" w:rsidP="00747758">
      <w:pPr>
        <w:pStyle w:val="BodyText"/>
        <w:rPr>
          <w:lang w:val="en-AU"/>
        </w:rPr>
        <w:sectPr w:rsidR="00747758" w:rsidRPr="008D12EF" w:rsidSect="00064575">
          <w:type w:val="continuous"/>
          <w:pgSz w:w="11906" w:h="16838"/>
          <w:pgMar w:top="1440" w:right="1440" w:bottom="1440" w:left="1440" w:header="708" w:footer="708" w:gutter="0"/>
          <w:cols w:num="2" w:space="708"/>
          <w:docGrid w:linePitch="360"/>
        </w:sectPr>
      </w:pPr>
    </w:p>
    <w:p w14:paraId="5D95BA21" w14:textId="5F980055" w:rsidR="00747758" w:rsidRPr="008D12EF" w:rsidRDefault="00747758" w:rsidP="00747758">
      <w:pPr>
        <w:pStyle w:val="BodyText"/>
        <w:rPr>
          <w:lang w:val="en-AU"/>
        </w:rPr>
      </w:pPr>
    </w:p>
    <w:p w14:paraId="6551AADF" w14:textId="09151FBB" w:rsidR="00747758" w:rsidRPr="008D12EF" w:rsidRDefault="00747758" w:rsidP="00747758">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747758" w:rsidRPr="008D12EF" w14:paraId="7C0304ED" w14:textId="77777777" w:rsidTr="00747758">
        <w:tc>
          <w:tcPr>
            <w:tcW w:w="9016" w:type="dxa"/>
          </w:tcPr>
          <w:p w14:paraId="55C749C7" w14:textId="49155F8A" w:rsidR="00747758" w:rsidRPr="008D12EF" w:rsidRDefault="00747758" w:rsidP="00747758">
            <w:pPr>
              <w:pStyle w:val="Heading2"/>
              <w:outlineLvl w:val="1"/>
            </w:pPr>
            <w:r w:rsidRPr="008D12EF">
              <w:t>Our Plans for Managing Information in 2022–23</w:t>
            </w:r>
          </w:p>
          <w:p w14:paraId="53FEFB03" w14:textId="77777777" w:rsidR="00747758" w:rsidRPr="008D12EF" w:rsidRDefault="00747758" w:rsidP="00747758">
            <w:pPr>
              <w:rPr>
                <w:lang w:val="en-AU"/>
              </w:rPr>
            </w:pPr>
          </w:p>
          <w:p w14:paraId="5966284A" w14:textId="77F07FAC" w:rsidR="00747758" w:rsidRPr="008D12EF" w:rsidRDefault="00747758" w:rsidP="00747758">
            <w:pPr>
              <w:pStyle w:val="BodyText"/>
              <w:rPr>
                <w:lang w:val="en-AU"/>
              </w:rPr>
            </w:pPr>
            <w:r w:rsidRPr="008D12EF">
              <w:rPr>
                <w:lang w:val="en-AU"/>
              </w:rPr>
              <w:t xml:space="preserve">As part of our Digital Information Strategy, we will continue to progress the design, </w:t>
            </w:r>
            <w:proofErr w:type="gramStart"/>
            <w:r w:rsidRPr="008D12EF">
              <w:rPr>
                <w:lang w:val="en-AU"/>
              </w:rPr>
              <w:t>implementation</w:t>
            </w:r>
            <w:proofErr w:type="gramEnd"/>
            <w:r w:rsidRPr="008D12EF">
              <w:rPr>
                <w:lang w:val="en-AU"/>
              </w:rPr>
              <w:t xml:space="preserve"> and user adoption of our new Microsoft 365 information architecture, together with improving our internal communications and recordkeeping.</w:t>
            </w:r>
          </w:p>
          <w:p w14:paraId="605EE4AA" w14:textId="77777777" w:rsidR="00747758" w:rsidRPr="008D12EF" w:rsidRDefault="00747758" w:rsidP="00747758">
            <w:pPr>
              <w:pStyle w:val="BodyText"/>
              <w:rPr>
                <w:lang w:val="en-AU"/>
              </w:rPr>
            </w:pPr>
          </w:p>
          <w:p w14:paraId="00C34164" w14:textId="77777777" w:rsidR="00747758" w:rsidRPr="008D12EF" w:rsidRDefault="00747758" w:rsidP="00747758">
            <w:pPr>
              <w:pStyle w:val="BodyText"/>
              <w:rPr>
                <w:lang w:val="en-AU"/>
              </w:rPr>
            </w:pPr>
            <w:r w:rsidRPr="008D12EF">
              <w:rPr>
                <w:lang w:val="en-AU"/>
              </w:rPr>
              <w:t xml:space="preserve">We will continue to monitor, </w:t>
            </w:r>
            <w:proofErr w:type="gramStart"/>
            <w:r w:rsidRPr="008D12EF">
              <w:rPr>
                <w:lang w:val="en-AU"/>
              </w:rPr>
              <w:t>review</w:t>
            </w:r>
            <w:proofErr w:type="gramEnd"/>
            <w:r w:rsidRPr="008D12EF">
              <w:rPr>
                <w:lang w:val="en-AU"/>
              </w:rPr>
              <w:t xml:space="preserve"> and update our information management policies and procedures as required.</w:t>
            </w:r>
          </w:p>
          <w:p w14:paraId="3AC6E9C5" w14:textId="33773F46" w:rsidR="00747758" w:rsidRPr="008D12EF" w:rsidRDefault="00747758" w:rsidP="00747758">
            <w:pPr>
              <w:pStyle w:val="BodyText"/>
              <w:rPr>
                <w:lang w:val="en-AU"/>
              </w:rPr>
            </w:pPr>
          </w:p>
        </w:tc>
      </w:tr>
    </w:tbl>
    <w:p w14:paraId="0A6EFFEF" w14:textId="5A3D5A4F" w:rsidR="00747758" w:rsidRPr="008D12EF" w:rsidRDefault="00747758" w:rsidP="00747758">
      <w:pPr>
        <w:pStyle w:val="BodyText"/>
        <w:rPr>
          <w:lang w:val="en-AU"/>
        </w:rPr>
      </w:pPr>
    </w:p>
    <w:p w14:paraId="7EBE6CBA" w14:textId="6A5E0837" w:rsidR="00747758" w:rsidRPr="008D12EF" w:rsidRDefault="00747758" w:rsidP="00747758">
      <w:pPr>
        <w:pStyle w:val="BodyText"/>
        <w:rPr>
          <w:lang w:val="en-AU"/>
        </w:rPr>
      </w:pPr>
    </w:p>
    <w:p w14:paraId="346E0E82" w14:textId="7D2F539C" w:rsidR="00747758" w:rsidRPr="008D12EF" w:rsidRDefault="00747758">
      <w:pPr>
        <w:widowControl/>
        <w:autoSpaceDE/>
        <w:autoSpaceDN/>
        <w:spacing w:after="160" w:line="259" w:lineRule="auto"/>
        <w:rPr>
          <w:sz w:val="20"/>
          <w:szCs w:val="20"/>
          <w:lang w:val="en-AU"/>
        </w:rPr>
      </w:pPr>
      <w:r w:rsidRPr="008D12EF">
        <w:rPr>
          <w:lang w:val="en-AU"/>
        </w:rPr>
        <w:br w:type="page"/>
      </w:r>
    </w:p>
    <w:p w14:paraId="1BA78554" w14:textId="5CCEEF16" w:rsidR="00747758" w:rsidRPr="008D12EF" w:rsidRDefault="00747758" w:rsidP="00747758">
      <w:pPr>
        <w:pStyle w:val="Heading1"/>
      </w:pPr>
      <w:bookmarkStart w:id="18" w:name="_Our_People"/>
      <w:bookmarkEnd w:id="18"/>
      <w:r w:rsidRPr="008D12EF">
        <w:lastRenderedPageBreak/>
        <w:t>Our People</w:t>
      </w:r>
    </w:p>
    <w:p w14:paraId="09B71502" w14:textId="46151774" w:rsidR="00747758" w:rsidRDefault="00747758" w:rsidP="00747758">
      <w:pPr>
        <w:pStyle w:val="BodyText"/>
        <w:rPr>
          <w:lang w:val="en-AU"/>
        </w:rPr>
      </w:pPr>
    </w:p>
    <w:p w14:paraId="3231884B" w14:textId="77777777" w:rsidR="008D12EF" w:rsidRPr="008D12EF" w:rsidRDefault="008D12EF" w:rsidP="00747758">
      <w:pPr>
        <w:pStyle w:val="BodyText"/>
        <w:rPr>
          <w:lang w:val="en-AU"/>
        </w:rPr>
      </w:pPr>
    </w:p>
    <w:p w14:paraId="43CD0058" w14:textId="4548C66E" w:rsidR="00747758" w:rsidRPr="008D12EF" w:rsidRDefault="00747758" w:rsidP="00747758">
      <w:pPr>
        <w:pStyle w:val="Heading2"/>
      </w:pPr>
      <w:r w:rsidRPr="008D12EF">
        <w:t>Essential to the continued success of our organisation is having an engaged and capable workforce that is aligned to our values and invested in delivering our strategic and operational goals, both now and into the future.</w:t>
      </w:r>
    </w:p>
    <w:p w14:paraId="13F13378" w14:textId="27503D57" w:rsidR="00747758" w:rsidRPr="008D12EF" w:rsidRDefault="00747758" w:rsidP="00747758">
      <w:pPr>
        <w:rPr>
          <w:lang w:val="en-AU"/>
        </w:rPr>
      </w:pPr>
    </w:p>
    <w:p w14:paraId="4C4DF5AA" w14:textId="65D66A66" w:rsidR="00747758" w:rsidRPr="008D12EF" w:rsidRDefault="00747758" w:rsidP="00747758">
      <w:pPr>
        <w:rPr>
          <w:lang w:val="en-AU"/>
        </w:rPr>
      </w:pPr>
    </w:p>
    <w:p w14:paraId="7CC34C2F" w14:textId="77777777" w:rsidR="00747758" w:rsidRPr="008D12EF" w:rsidRDefault="00747758" w:rsidP="00747758">
      <w:pPr>
        <w:rPr>
          <w:lang w:val="en-AU"/>
        </w:rPr>
        <w:sectPr w:rsidR="00747758" w:rsidRPr="008D12EF" w:rsidSect="00747758">
          <w:type w:val="continuous"/>
          <w:pgSz w:w="11906" w:h="16838"/>
          <w:pgMar w:top="1440" w:right="1440" w:bottom="1440" w:left="1440" w:header="708" w:footer="708" w:gutter="0"/>
          <w:cols w:space="708"/>
          <w:docGrid w:linePitch="360"/>
        </w:sectPr>
      </w:pPr>
    </w:p>
    <w:p w14:paraId="51366D75" w14:textId="4BBE7636" w:rsidR="00747758" w:rsidRPr="008D12EF" w:rsidRDefault="00747758" w:rsidP="00747758">
      <w:pPr>
        <w:pStyle w:val="Heading4"/>
        <w:rPr>
          <w:lang w:val="en-AU"/>
        </w:rPr>
      </w:pPr>
      <w:r w:rsidRPr="008D12EF">
        <w:rPr>
          <w:lang w:val="en-AU"/>
        </w:rPr>
        <w:t>Our Team</w:t>
      </w:r>
    </w:p>
    <w:p w14:paraId="64C9C3B1" w14:textId="77777777" w:rsidR="00747758" w:rsidRPr="008D12EF" w:rsidRDefault="00747758" w:rsidP="00747758">
      <w:pPr>
        <w:rPr>
          <w:lang w:val="en-AU"/>
        </w:rPr>
      </w:pPr>
    </w:p>
    <w:p w14:paraId="6DBCBD9E" w14:textId="6BD3810C" w:rsidR="00747758" w:rsidRPr="008D12EF" w:rsidRDefault="00747758" w:rsidP="00747758">
      <w:pPr>
        <w:pStyle w:val="BodyText"/>
        <w:rPr>
          <w:lang w:val="en-AU"/>
        </w:rPr>
      </w:pPr>
      <w:r w:rsidRPr="008D12EF">
        <w:rPr>
          <w:lang w:val="en-AU"/>
        </w:rPr>
        <w:t xml:space="preserve">Acknowledged by clients and stakeholders, our workforce is both capable and experienced, and possesses high levels of professionalism, </w:t>
      </w:r>
      <w:proofErr w:type="gramStart"/>
      <w:r w:rsidRPr="008D12EF">
        <w:rPr>
          <w:lang w:val="en-AU"/>
        </w:rPr>
        <w:t>expertise</w:t>
      </w:r>
      <w:proofErr w:type="gramEnd"/>
      <w:r w:rsidRPr="008D12EF">
        <w:rPr>
          <w:lang w:val="en-AU"/>
        </w:rPr>
        <w:t xml:space="preserve"> and technical ability. To maintain and enhance these capabilities, we support all our staff with learning and professional development opportunities – covering both technical and interpersonal skills.</w:t>
      </w:r>
    </w:p>
    <w:p w14:paraId="2C0AAB49" w14:textId="3059E829" w:rsidR="00747758" w:rsidRPr="008D12EF" w:rsidRDefault="00747758" w:rsidP="00747758">
      <w:pPr>
        <w:pStyle w:val="BodyText"/>
        <w:rPr>
          <w:lang w:val="en-AU"/>
        </w:rPr>
      </w:pPr>
    </w:p>
    <w:p w14:paraId="042C422B" w14:textId="30F313DC" w:rsidR="00747758" w:rsidRPr="008D12EF" w:rsidRDefault="00747758" w:rsidP="00747758">
      <w:pPr>
        <w:pStyle w:val="BodyText"/>
        <w:rPr>
          <w:lang w:val="en-AU"/>
        </w:rPr>
      </w:pPr>
    </w:p>
    <w:tbl>
      <w:tblPr>
        <w:tblStyle w:val="TableGrid"/>
        <w:tblW w:w="0" w:type="auto"/>
        <w:tblLook w:val="04A0" w:firstRow="1" w:lastRow="0" w:firstColumn="1" w:lastColumn="0" w:noHBand="0" w:noVBand="1"/>
      </w:tblPr>
      <w:tblGrid>
        <w:gridCol w:w="4149"/>
      </w:tblGrid>
      <w:tr w:rsidR="00747758" w:rsidRPr="008D12EF" w14:paraId="6A9D9CA4" w14:textId="77777777" w:rsidTr="00747758">
        <w:tc>
          <w:tcPr>
            <w:tcW w:w="4149" w:type="dxa"/>
          </w:tcPr>
          <w:p w14:paraId="1FBCCF50" w14:textId="77777777" w:rsidR="00747758" w:rsidRPr="008D12EF" w:rsidRDefault="00747758" w:rsidP="00747758">
            <w:pPr>
              <w:pStyle w:val="Heading2"/>
              <w:outlineLvl w:val="1"/>
            </w:pPr>
            <w:r w:rsidRPr="008D12EF">
              <w:t>90 Years of Contribution</w:t>
            </w:r>
          </w:p>
          <w:p w14:paraId="3C729840" w14:textId="77777777" w:rsidR="00747758" w:rsidRPr="008D12EF" w:rsidRDefault="00747758" w:rsidP="00747758">
            <w:pPr>
              <w:pStyle w:val="BodyText"/>
              <w:rPr>
                <w:lang w:val="en-AU"/>
              </w:rPr>
            </w:pPr>
          </w:p>
          <w:p w14:paraId="5E61F5C5" w14:textId="3D90BBA7" w:rsidR="00747758" w:rsidRPr="008D12EF" w:rsidRDefault="00747758" w:rsidP="00747758">
            <w:pPr>
              <w:pStyle w:val="BodyText"/>
              <w:rPr>
                <w:lang w:val="en-AU"/>
              </w:rPr>
            </w:pPr>
            <w:r w:rsidRPr="008D12EF">
              <w:rPr>
                <w:lang w:val="en-AU"/>
              </w:rPr>
              <w:t xml:space="preserve">During 2021–22, we had </w:t>
            </w:r>
            <w:proofErr w:type="gramStart"/>
            <w:r w:rsidRPr="008D12EF">
              <w:rPr>
                <w:lang w:val="en-AU"/>
              </w:rPr>
              <w:t>a number of</w:t>
            </w:r>
            <w:proofErr w:type="gramEnd"/>
            <w:r w:rsidRPr="008D12EF">
              <w:rPr>
                <w:lang w:val="en-AU"/>
              </w:rPr>
              <w:t xml:space="preserve"> our long-serving team members retire. With a combined tenure of over 90 years, the collective knowledge and experience of these former colleagues is immense.</w:t>
            </w:r>
          </w:p>
          <w:p w14:paraId="6F1E6559" w14:textId="074D3806" w:rsidR="00747758" w:rsidRPr="008D12EF" w:rsidRDefault="00747758" w:rsidP="00747758">
            <w:pPr>
              <w:pStyle w:val="BodyText"/>
              <w:rPr>
                <w:lang w:val="en-AU"/>
              </w:rPr>
            </w:pPr>
            <w:r w:rsidRPr="008D12EF">
              <w:rPr>
                <w:lang w:val="en-AU"/>
              </w:rPr>
              <w:t>We would like to express our appreciation and acknowledge the significant contributions made to both WATC and the State by:</w:t>
            </w:r>
          </w:p>
          <w:p w14:paraId="386AF3FB" w14:textId="77777777" w:rsidR="00747758" w:rsidRPr="008D12EF" w:rsidRDefault="00747758" w:rsidP="00747758">
            <w:pPr>
              <w:pStyle w:val="BodyText"/>
              <w:rPr>
                <w:lang w:val="en-AU"/>
              </w:rPr>
            </w:pPr>
          </w:p>
          <w:p w14:paraId="7C22FEEA" w14:textId="49B563DA" w:rsidR="00747758" w:rsidRPr="008D12EF" w:rsidRDefault="00747758" w:rsidP="00747758">
            <w:pPr>
              <w:pStyle w:val="BodyText"/>
              <w:numPr>
                <w:ilvl w:val="0"/>
                <w:numId w:val="17"/>
              </w:numPr>
              <w:rPr>
                <w:lang w:val="en-AU"/>
              </w:rPr>
            </w:pPr>
            <w:r w:rsidRPr="008D12EF">
              <w:rPr>
                <w:lang w:val="en-AU"/>
              </w:rPr>
              <w:t>Robert Beckett, Head of Information and Communications Technology</w:t>
            </w:r>
          </w:p>
          <w:p w14:paraId="19C02F5D" w14:textId="77777777" w:rsidR="00747758" w:rsidRPr="008D12EF" w:rsidRDefault="00747758" w:rsidP="00747758">
            <w:pPr>
              <w:pStyle w:val="BodyText"/>
              <w:ind w:left="360"/>
              <w:rPr>
                <w:lang w:val="en-AU"/>
              </w:rPr>
            </w:pPr>
          </w:p>
          <w:p w14:paraId="659A5350" w14:textId="11DB00F3" w:rsidR="00747758" w:rsidRPr="008D12EF" w:rsidRDefault="00747758" w:rsidP="00747758">
            <w:pPr>
              <w:pStyle w:val="BodyText"/>
              <w:numPr>
                <w:ilvl w:val="0"/>
                <w:numId w:val="17"/>
              </w:numPr>
              <w:rPr>
                <w:lang w:val="en-AU"/>
              </w:rPr>
            </w:pPr>
            <w:r w:rsidRPr="008D12EF">
              <w:rPr>
                <w:lang w:val="en-AU"/>
              </w:rPr>
              <w:t xml:space="preserve">Rex </w:t>
            </w:r>
            <w:proofErr w:type="spellStart"/>
            <w:r w:rsidRPr="008D12EF">
              <w:rPr>
                <w:lang w:val="en-AU"/>
              </w:rPr>
              <w:t>Sleeman</w:t>
            </w:r>
            <w:proofErr w:type="spellEnd"/>
            <w:r w:rsidRPr="008D12EF">
              <w:rPr>
                <w:lang w:val="en-AU"/>
              </w:rPr>
              <w:t>, Technical Specialist</w:t>
            </w:r>
          </w:p>
          <w:p w14:paraId="16459AB8" w14:textId="77777777" w:rsidR="00747758" w:rsidRPr="008D12EF" w:rsidRDefault="00747758" w:rsidP="00747758">
            <w:pPr>
              <w:pStyle w:val="BodyText"/>
              <w:ind w:left="360"/>
              <w:rPr>
                <w:lang w:val="en-AU"/>
              </w:rPr>
            </w:pPr>
          </w:p>
          <w:p w14:paraId="6C7B0B16" w14:textId="7CE5C864" w:rsidR="00747758" w:rsidRPr="008D12EF" w:rsidRDefault="00747758" w:rsidP="00747758">
            <w:pPr>
              <w:pStyle w:val="BodyText"/>
              <w:numPr>
                <w:ilvl w:val="0"/>
                <w:numId w:val="17"/>
              </w:numPr>
              <w:rPr>
                <w:lang w:val="en-AU"/>
              </w:rPr>
            </w:pPr>
            <w:r w:rsidRPr="008D12EF">
              <w:rPr>
                <w:lang w:val="en-AU"/>
              </w:rPr>
              <w:t>Guy Sojan, Treasury Operations Manager and Registrar</w:t>
            </w:r>
          </w:p>
          <w:p w14:paraId="05142465" w14:textId="77777777" w:rsidR="00747758" w:rsidRPr="008D12EF" w:rsidRDefault="00747758" w:rsidP="00747758">
            <w:pPr>
              <w:pStyle w:val="BodyText"/>
              <w:rPr>
                <w:lang w:val="en-AU"/>
              </w:rPr>
            </w:pPr>
          </w:p>
          <w:p w14:paraId="129B3F28" w14:textId="4E6727C9" w:rsidR="00747758" w:rsidRPr="008D12EF" w:rsidRDefault="00747758" w:rsidP="00747758">
            <w:pPr>
              <w:pStyle w:val="BodyText"/>
              <w:rPr>
                <w:lang w:val="en-AU"/>
              </w:rPr>
            </w:pPr>
            <w:r w:rsidRPr="008D12EF">
              <w:rPr>
                <w:lang w:val="en-AU"/>
              </w:rPr>
              <w:t>We wish them all well in retirement and thank them for their contributions and the positive legacy they leave behind.</w:t>
            </w:r>
          </w:p>
          <w:p w14:paraId="666E262E" w14:textId="77777777" w:rsidR="00747758" w:rsidRPr="008D12EF" w:rsidRDefault="00747758" w:rsidP="00747758">
            <w:pPr>
              <w:pStyle w:val="BodyText"/>
              <w:rPr>
                <w:lang w:val="en-AU"/>
              </w:rPr>
            </w:pPr>
          </w:p>
          <w:p w14:paraId="6D8035D2" w14:textId="77777777" w:rsidR="00747758" w:rsidRPr="008D12EF" w:rsidRDefault="00747758" w:rsidP="00747758">
            <w:pPr>
              <w:pStyle w:val="BodyText"/>
              <w:rPr>
                <w:lang w:val="en-AU"/>
              </w:rPr>
            </w:pPr>
          </w:p>
        </w:tc>
      </w:tr>
    </w:tbl>
    <w:p w14:paraId="784DA726" w14:textId="399321F7" w:rsidR="00747758" w:rsidRPr="008D12EF" w:rsidRDefault="00747758" w:rsidP="00747758">
      <w:pPr>
        <w:pStyle w:val="BodyText"/>
        <w:rPr>
          <w:lang w:val="en-AU"/>
        </w:rPr>
      </w:pPr>
      <w:r w:rsidRPr="008D12EF">
        <w:rPr>
          <w:lang w:val="en-AU"/>
        </w:rPr>
        <w:br w:type="column"/>
      </w:r>
      <w:r w:rsidRPr="008D12EF">
        <w:rPr>
          <w:lang w:val="en-AU"/>
        </w:rPr>
        <w:t xml:space="preserve">During the financial year, we increased our staff numbers from 79 to 81. Staff turnover for 2021–22 was higher than in previous years, which was due to </w:t>
      </w:r>
      <w:proofErr w:type="gramStart"/>
      <w:r w:rsidRPr="008D12EF">
        <w:rPr>
          <w:lang w:val="en-AU"/>
        </w:rPr>
        <w:t>a number of</w:t>
      </w:r>
      <w:proofErr w:type="gramEnd"/>
      <w:r w:rsidRPr="008D12EF">
        <w:rPr>
          <w:lang w:val="en-AU"/>
        </w:rPr>
        <w:t xml:space="preserve"> people retiring and the current dynamics of the employment market. However, when measured against industry standards, our staff turnover remains relatively low at 12.4 per cent </w:t>
      </w:r>
      <w:proofErr w:type="gramStart"/>
      <w:r w:rsidRPr="008D12EF">
        <w:rPr>
          <w:lang w:val="en-AU"/>
        </w:rPr>
        <w:t>at</w:t>
      </w:r>
      <w:proofErr w:type="gramEnd"/>
      <w:r w:rsidRPr="008D12EF">
        <w:rPr>
          <w:lang w:val="en-AU"/>
        </w:rPr>
        <w:t xml:space="preserve"> 30 June 2022.</w:t>
      </w:r>
    </w:p>
    <w:p w14:paraId="5C8AD27A" w14:textId="54B972AD" w:rsidR="00747758" w:rsidRPr="008D12EF" w:rsidRDefault="00747758" w:rsidP="00747758">
      <w:pPr>
        <w:pStyle w:val="BodyText"/>
        <w:rPr>
          <w:lang w:val="en-AU"/>
        </w:rPr>
      </w:pPr>
    </w:p>
    <w:p w14:paraId="69714750" w14:textId="39C9BA8E" w:rsidR="00747758" w:rsidRPr="008D12EF" w:rsidRDefault="00747758" w:rsidP="00747758">
      <w:pPr>
        <w:pStyle w:val="BodyText"/>
        <w:rPr>
          <w:lang w:val="en-AU"/>
        </w:rPr>
      </w:pPr>
    </w:p>
    <w:tbl>
      <w:tblPr>
        <w:tblW w:w="49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2F3"/>
        <w:tblCellMar>
          <w:top w:w="28" w:type="dxa"/>
          <w:left w:w="28" w:type="dxa"/>
          <w:bottom w:w="28" w:type="dxa"/>
          <w:right w:w="28" w:type="dxa"/>
        </w:tblCellMar>
        <w:tblLook w:val="04A0" w:firstRow="1" w:lastRow="0" w:firstColumn="1" w:lastColumn="0" w:noHBand="0" w:noVBand="1"/>
      </w:tblPr>
      <w:tblGrid>
        <w:gridCol w:w="2122"/>
        <w:gridCol w:w="992"/>
        <w:gridCol w:w="992"/>
      </w:tblGrid>
      <w:tr w:rsidR="00AD4494" w:rsidRPr="008D12EF" w14:paraId="7C2D8341" w14:textId="77777777" w:rsidTr="00AD4494">
        <w:trPr>
          <w:trHeight w:hRule="exact" w:val="624"/>
        </w:trPr>
        <w:tc>
          <w:tcPr>
            <w:tcW w:w="2122" w:type="dxa"/>
            <w:shd w:val="clear" w:color="auto" w:fill="auto"/>
            <w:vAlign w:val="center"/>
            <w:hideMark/>
          </w:tcPr>
          <w:p w14:paraId="38CFE0A6" w14:textId="77777777" w:rsidR="00747758" w:rsidRPr="008D12EF" w:rsidRDefault="00747758">
            <w:pPr>
              <w:rPr>
                <w:rFonts w:eastAsia="Times New Roman"/>
                <w:b/>
                <w:sz w:val="20"/>
                <w:szCs w:val="20"/>
                <w:lang w:val="en-AU" w:eastAsia="en-AU"/>
              </w:rPr>
            </w:pPr>
            <w:r w:rsidRPr="008D12EF">
              <w:rPr>
                <w:b/>
                <w:sz w:val="20"/>
                <w:szCs w:val="20"/>
                <w:lang w:val="en-AU" w:eastAsia="en-AU"/>
              </w:rPr>
              <w:t>Staff Profile</w:t>
            </w:r>
          </w:p>
        </w:tc>
        <w:tc>
          <w:tcPr>
            <w:tcW w:w="992" w:type="dxa"/>
            <w:shd w:val="clear" w:color="auto" w:fill="auto"/>
            <w:vAlign w:val="center"/>
            <w:hideMark/>
          </w:tcPr>
          <w:p w14:paraId="19EA029E" w14:textId="512E8FFA" w:rsidR="00747758" w:rsidRPr="008D12EF" w:rsidRDefault="00747758">
            <w:pPr>
              <w:jc w:val="center"/>
              <w:rPr>
                <w:sz w:val="20"/>
                <w:szCs w:val="20"/>
                <w:lang w:val="en-AU" w:eastAsia="en-AU"/>
              </w:rPr>
            </w:pPr>
            <w:r w:rsidRPr="008D12EF">
              <w:rPr>
                <w:b/>
                <w:sz w:val="20"/>
                <w:szCs w:val="20"/>
                <w:lang w:val="en-AU" w:eastAsia="en-AU"/>
              </w:rPr>
              <w:t>2021–22</w:t>
            </w:r>
          </w:p>
        </w:tc>
        <w:tc>
          <w:tcPr>
            <w:tcW w:w="992" w:type="dxa"/>
            <w:shd w:val="clear" w:color="auto" w:fill="auto"/>
            <w:vAlign w:val="center"/>
            <w:hideMark/>
          </w:tcPr>
          <w:p w14:paraId="417337B9" w14:textId="3D7BEFD6" w:rsidR="00747758" w:rsidRPr="008D12EF" w:rsidRDefault="00747758">
            <w:pPr>
              <w:jc w:val="center"/>
              <w:rPr>
                <w:sz w:val="20"/>
                <w:szCs w:val="20"/>
                <w:lang w:val="en-AU" w:eastAsia="en-AU"/>
              </w:rPr>
            </w:pPr>
            <w:r w:rsidRPr="008D12EF">
              <w:rPr>
                <w:b/>
                <w:sz w:val="20"/>
                <w:szCs w:val="20"/>
                <w:lang w:val="en-AU" w:eastAsia="en-AU"/>
              </w:rPr>
              <w:t>2020–21</w:t>
            </w:r>
          </w:p>
        </w:tc>
      </w:tr>
      <w:tr w:rsidR="00AD4494" w:rsidRPr="008D12EF" w14:paraId="5F42A902" w14:textId="77777777" w:rsidTr="00AD4494">
        <w:trPr>
          <w:trHeight w:hRule="exact" w:val="624"/>
        </w:trPr>
        <w:tc>
          <w:tcPr>
            <w:tcW w:w="2122" w:type="dxa"/>
            <w:shd w:val="clear" w:color="auto" w:fill="auto"/>
            <w:vAlign w:val="center"/>
            <w:hideMark/>
          </w:tcPr>
          <w:p w14:paraId="791146A7" w14:textId="5AB17CC0" w:rsidR="00747758" w:rsidRPr="008D12EF" w:rsidRDefault="00747758" w:rsidP="00AD4494">
            <w:pPr>
              <w:pStyle w:val="BodyText"/>
              <w:rPr>
                <w:lang w:val="en-AU" w:eastAsia="en-AU"/>
              </w:rPr>
            </w:pPr>
            <w:r w:rsidRPr="008D12EF">
              <w:rPr>
                <w:lang w:val="en-AU"/>
              </w:rPr>
              <w:t>Number</w:t>
            </w:r>
            <w:r w:rsidRPr="008D12EF">
              <w:rPr>
                <w:spacing w:val="-3"/>
                <w:lang w:val="en-AU"/>
              </w:rPr>
              <w:t xml:space="preserve"> </w:t>
            </w:r>
            <w:r w:rsidRPr="008D12EF">
              <w:rPr>
                <w:lang w:val="en-AU"/>
              </w:rPr>
              <w:t>of</w:t>
            </w:r>
            <w:r w:rsidRPr="008D12EF">
              <w:rPr>
                <w:spacing w:val="-3"/>
                <w:lang w:val="en-AU"/>
              </w:rPr>
              <w:t xml:space="preserve"> </w:t>
            </w:r>
            <w:r w:rsidRPr="008D12EF">
              <w:rPr>
                <w:lang w:val="en-AU"/>
              </w:rPr>
              <w:t>Staff</w:t>
            </w:r>
            <w:r w:rsidRPr="008D12EF">
              <w:rPr>
                <w:spacing w:val="-2"/>
                <w:lang w:val="en-AU"/>
              </w:rPr>
              <w:t xml:space="preserve"> </w:t>
            </w:r>
            <w:r w:rsidRPr="008D12EF">
              <w:rPr>
                <w:lang w:val="en-AU"/>
              </w:rPr>
              <w:t>at</w:t>
            </w:r>
            <w:r w:rsidRPr="008D12EF">
              <w:rPr>
                <w:spacing w:val="-3"/>
                <w:lang w:val="en-AU"/>
              </w:rPr>
              <w:t xml:space="preserve"> </w:t>
            </w:r>
            <w:r w:rsidR="002A1F5A" w:rsidRPr="008D12EF">
              <w:rPr>
                <w:spacing w:val="-3"/>
                <w:lang w:val="en-AU"/>
              </w:rPr>
              <w:br/>
            </w:r>
            <w:r w:rsidRPr="008D12EF">
              <w:rPr>
                <w:lang w:val="en-AU"/>
              </w:rPr>
              <w:t>30</w:t>
            </w:r>
            <w:r w:rsidRPr="008D12EF">
              <w:rPr>
                <w:spacing w:val="-3"/>
                <w:lang w:val="en-AU"/>
              </w:rPr>
              <w:t xml:space="preserve"> </w:t>
            </w:r>
            <w:r w:rsidRPr="008D12EF">
              <w:rPr>
                <w:lang w:val="en-AU"/>
              </w:rPr>
              <w:t>June</w:t>
            </w:r>
          </w:p>
        </w:tc>
        <w:tc>
          <w:tcPr>
            <w:tcW w:w="992" w:type="dxa"/>
            <w:shd w:val="clear" w:color="auto" w:fill="auto"/>
            <w:vAlign w:val="center"/>
            <w:hideMark/>
          </w:tcPr>
          <w:p w14:paraId="26D06031" w14:textId="53C660A6" w:rsidR="00747758" w:rsidRPr="008D12EF" w:rsidRDefault="00747758">
            <w:pPr>
              <w:jc w:val="center"/>
              <w:rPr>
                <w:b/>
                <w:bCs/>
                <w:sz w:val="20"/>
                <w:szCs w:val="20"/>
                <w:lang w:val="en-AU" w:eastAsia="en-AU"/>
              </w:rPr>
            </w:pPr>
            <w:r w:rsidRPr="008D12EF">
              <w:rPr>
                <w:b/>
                <w:bCs/>
                <w:sz w:val="20"/>
                <w:szCs w:val="20"/>
                <w:lang w:val="en-AU" w:eastAsia="en-AU"/>
              </w:rPr>
              <w:t>81</w:t>
            </w:r>
          </w:p>
        </w:tc>
        <w:tc>
          <w:tcPr>
            <w:tcW w:w="992" w:type="dxa"/>
            <w:shd w:val="clear" w:color="auto" w:fill="auto"/>
            <w:vAlign w:val="center"/>
            <w:hideMark/>
          </w:tcPr>
          <w:p w14:paraId="23070474" w14:textId="6B4DDAFB" w:rsidR="00747758" w:rsidRPr="008D12EF" w:rsidRDefault="00AD4494">
            <w:pPr>
              <w:jc w:val="center"/>
              <w:rPr>
                <w:sz w:val="20"/>
                <w:szCs w:val="20"/>
                <w:lang w:val="en-AU" w:eastAsia="en-AU"/>
              </w:rPr>
            </w:pPr>
            <w:r w:rsidRPr="008D12EF">
              <w:rPr>
                <w:sz w:val="20"/>
                <w:szCs w:val="20"/>
                <w:lang w:val="en-AU" w:eastAsia="en-AU"/>
              </w:rPr>
              <w:t>79</w:t>
            </w:r>
          </w:p>
        </w:tc>
      </w:tr>
      <w:tr w:rsidR="00747758" w:rsidRPr="008D12EF" w14:paraId="5705BA4D" w14:textId="77777777" w:rsidTr="00AD4494">
        <w:trPr>
          <w:trHeight w:hRule="exact" w:val="624"/>
        </w:trPr>
        <w:tc>
          <w:tcPr>
            <w:tcW w:w="2122" w:type="dxa"/>
            <w:shd w:val="clear" w:color="auto" w:fill="auto"/>
            <w:vAlign w:val="center"/>
            <w:hideMark/>
          </w:tcPr>
          <w:p w14:paraId="1B5AADE3" w14:textId="77777777" w:rsidR="00747758" w:rsidRPr="008D12EF" w:rsidRDefault="00747758" w:rsidP="00AD4494">
            <w:pPr>
              <w:pStyle w:val="BodyText"/>
              <w:rPr>
                <w:lang w:val="en-AU" w:eastAsia="en-AU"/>
              </w:rPr>
            </w:pPr>
            <w:r w:rsidRPr="008D12EF">
              <w:rPr>
                <w:lang w:val="en-AU" w:eastAsia="en-AU"/>
              </w:rPr>
              <w:t>Full-Time Permanent</w:t>
            </w:r>
          </w:p>
        </w:tc>
        <w:tc>
          <w:tcPr>
            <w:tcW w:w="992" w:type="dxa"/>
            <w:shd w:val="clear" w:color="auto" w:fill="auto"/>
            <w:vAlign w:val="center"/>
            <w:hideMark/>
          </w:tcPr>
          <w:p w14:paraId="00CD901F" w14:textId="6B8E9FEC" w:rsidR="00747758" w:rsidRPr="008D12EF" w:rsidRDefault="00747758">
            <w:pPr>
              <w:jc w:val="center"/>
              <w:rPr>
                <w:b/>
                <w:bCs/>
                <w:sz w:val="20"/>
                <w:szCs w:val="20"/>
                <w:lang w:val="en-AU" w:eastAsia="en-AU"/>
              </w:rPr>
            </w:pPr>
            <w:r w:rsidRPr="008D12EF">
              <w:rPr>
                <w:b/>
                <w:bCs/>
                <w:sz w:val="20"/>
                <w:szCs w:val="20"/>
                <w:lang w:val="en-AU" w:eastAsia="en-AU"/>
              </w:rPr>
              <w:t>69</w:t>
            </w:r>
          </w:p>
        </w:tc>
        <w:tc>
          <w:tcPr>
            <w:tcW w:w="992" w:type="dxa"/>
            <w:shd w:val="clear" w:color="auto" w:fill="auto"/>
            <w:vAlign w:val="center"/>
            <w:hideMark/>
          </w:tcPr>
          <w:p w14:paraId="691EA0A5" w14:textId="3E79E41A" w:rsidR="00747758" w:rsidRPr="008D12EF" w:rsidRDefault="00AD4494">
            <w:pPr>
              <w:jc w:val="center"/>
              <w:rPr>
                <w:sz w:val="20"/>
                <w:szCs w:val="20"/>
                <w:lang w:val="en-AU" w:eastAsia="en-AU"/>
              </w:rPr>
            </w:pPr>
            <w:r w:rsidRPr="008D12EF">
              <w:rPr>
                <w:sz w:val="20"/>
                <w:szCs w:val="20"/>
                <w:lang w:val="en-AU" w:eastAsia="en-AU"/>
              </w:rPr>
              <w:t>68</w:t>
            </w:r>
          </w:p>
        </w:tc>
      </w:tr>
      <w:tr w:rsidR="00747758" w:rsidRPr="008D12EF" w14:paraId="4D96AD1B" w14:textId="77777777" w:rsidTr="00AD4494">
        <w:trPr>
          <w:trHeight w:hRule="exact" w:val="624"/>
        </w:trPr>
        <w:tc>
          <w:tcPr>
            <w:tcW w:w="2122" w:type="dxa"/>
            <w:shd w:val="clear" w:color="auto" w:fill="auto"/>
            <w:vAlign w:val="center"/>
            <w:hideMark/>
          </w:tcPr>
          <w:p w14:paraId="11C8F18B" w14:textId="77777777" w:rsidR="00747758" w:rsidRPr="008D12EF" w:rsidRDefault="00747758" w:rsidP="00AD4494">
            <w:pPr>
              <w:pStyle w:val="BodyText"/>
              <w:rPr>
                <w:lang w:val="en-AU" w:eastAsia="en-AU"/>
              </w:rPr>
            </w:pPr>
            <w:r w:rsidRPr="008D12EF">
              <w:rPr>
                <w:lang w:val="en-AU" w:eastAsia="en-AU"/>
              </w:rPr>
              <w:t>Full-Time Temporary</w:t>
            </w:r>
          </w:p>
        </w:tc>
        <w:tc>
          <w:tcPr>
            <w:tcW w:w="992" w:type="dxa"/>
            <w:shd w:val="clear" w:color="auto" w:fill="auto"/>
            <w:vAlign w:val="center"/>
            <w:hideMark/>
          </w:tcPr>
          <w:p w14:paraId="64E7259B" w14:textId="77777777" w:rsidR="00747758" w:rsidRPr="008D12EF" w:rsidRDefault="00747758">
            <w:pPr>
              <w:jc w:val="center"/>
              <w:rPr>
                <w:b/>
                <w:bCs/>
                <w:sz w:val="20"/>
                <w:szCs w:val="20"/>
                <w:lang w:val="en-AU" w:eastAsia="en-AU"/>
              </w:rPr>
            </w:pPr>
            <w:r w:rsidRPr="008D12EF">
              <w:rPr>
                <w:b/>
                <w:bCs/>
                <w:sz w:val="20"/>
                <w:szCs w:val="20"/>
                <w:lang w:val="en-AU" w:eastAsia="en-AU"/>
              </w:rPr>
              <w:t>2</w:t>
            </w:r>
          </w:p>
        </w:tc>
        <w:tc>
          <w:tcPr>
            <w:tcW w:w="992" w:type="dxa"/>
            <w:shd w:val="clear" w:color="auto" w:fill="auto"/>
            <w:vAlign w:val="center"/>
            <w:hideMark/>
          </w:tcPr>
          <w:p w14:paraId="129A896C" w14:textId="65309288" w:rsidR="00747758" w:rsidRPr="008D12EF" w:rsidRDefault="00747758">
            <w:pPr>
              <w:jc w:val="center"/>
              <w:rPr>
                <w:sz w:val="20"/>
                <w:szCs w:val="20"/>
                <w:lang w:val="en-AU" w:eastAsia="en-AU"/>
              </w:rPr>
            </w:pPr>
            <w:r w:rsidRPr="008D12EF">
              <w:rPr>
                <w:sz w:val="20"/>
                <w:szCs w:val="20"/>
                <w:lang w:val="en-AU" w:eastAsia="en-AU"/>
              </w:rPr>
              <w:t>2</w:t>
            </w:r>
          </w:p>
        </w:tc>
      </w:tr>
      <w:tr w:rsidR="00747758" w:rsidRPr="008D12EF" w14:paraId="54CA06DA" w14:textId="77777777" w:rsidTr="00AD4494">
        <w:trPr>
          <w:trHeight w:hRule="exact" w:val="1132"/>
        </w:trPr>
        <w:tc>
          <w:tcPr>
            <w:tcW w:w="2122" w:type="dxa"/>
            <w:shd w:val="clear" w:color="auto" w:fill="auto"/>
            <w:vAlign w:val="center"/>
            <w:hideMark/>
          </w:tcPr>
          <w:p w14:paraId="287BB97B" w14:textId="77777777" w:rsidR="00747758" w:rsidRPr="008D12EF" w:rsidRDefault="00747758" w:rsidP="00AD4494">
            <w:pPr>
              <w:pStyle w:val="BodyText"/>
              <w:rPr>
                <w:lang w:val="en-AU" w:eastAsia="en-AU"/>
              </w:rPr>
            </w:pPr>
            <w:r w:rsidRPr="008D12EF">
              <w:rPr>
                <w:lang w:val="en-AU" w:eastAsia="en-AU"/>
              </w:rPr>
              <w:t>Part-Time Measured on a Full-Time Equivalent (FTE) Basis</w:t>
            </w:r>
          </w:p>
        </w:tc>
        <w:tc>
          <w:tcPr>
            <w:tcW w:w="992" w:type="dxa"/>
            <w:shd w:val="clear" w:color="auto" w:fill="auto"/>
            <w:vAlign w:val="center"/>
            <w:hideMark/>
          </w:tcPr>
          <w:p w14:paraId="2D8760E7" w14:textId="1D5B7B19" w:rsidR="00747758" w:rsidRPr="008D12EF" w:rsidRDefault="00747758">
            <w:pPr>
              <w:jc w:val="center"/>
              <w:rPr>
                <w:b/>
                <w:bCs/>
                <w:sz w:val="20"/>
                <w:szCs w:val="20"/>
                <w:lang w:val="en-AU" w:eastAsia="en-AU"/>
              </w:rPr>
            </w:pPr>
            <w:r w:rsidRPr="008D12EF">
              <w:rPr>
                <w:b/>
                <w:bCs/>
                <w:sz w:val="20"/>
                <w:szCs w:val="20"/>
                <w:lang w:val="en-AU" w:eastAsia="en-AU"/>
              </w:rPr>
              <w:t>6.46</w:t>
            </w:r>
          </w:p>
        </w:tc>
        <w:tc>
          <w:tcPr>
            <w:tcW w:w="992" w:type="dxa"/>
            <w:shd w:val="clear" w:color="auto" w:fill="auto"/>
            <w:vAlign w:val="center"/>
            <w:hideMark/>
          </w:tcPr>
          <w:p w14:paraId="3D9D40C1" w14:textId="081D4E9A" w:rsidR="00747758" w:rsidRPr="008D12EF" w:rsidRDefault="00AD4494">
            <w:pPr>
              <w:jc w:val="center"/>
              <w:rPr>
                <w:sz w:val="20"/>
                <w:szCs w:val="20"/>
                <w:lang w:val="en-AU" w:eastAsia="en-AU"/>
              </w:rPr>
            </w:pPr>
            <w:r w:rsidRPr="008D12EF">
              <w:rPr>
                <w:sz w:val="20"/>
                <w:szCs w:val="20"/>
                <w:lang w:val="en-AU" w:eastAsia="en-AU"/>
              </w:rPr>
              <w:t>5.74</w:t>
            </w:r>
          </w:p>
        </w:tc>
      </w:tr>
      <w:tr w:rsidR="00747758" w:rsidRPr="008D12EF" w14:paraId="09B26F55" w14:textId="77777777" w:rsidTr="00AD4494">
        <w:trPr>
          <w:trHeight w:hRule="exact" w:val="624"/>
        </w:trPr>
        <w:tc>
          <w:tcPr>
            <w:tcW w:w="2122" w:type="dxa"/>
            <w:shd w:val="clear" w:color="auto" w:fill="auto"/>
            <w:vAlign w:val="center"/>
            <w:hideMark/>
          </w:tcPr>
          <w:p w14:paraId="6575B1C2" w14:textId="77777777" w:rsidR="00747758" w:rsidRPr="008D12EF" w:rsidRDefault="00747758" w:rsidP="00AD4494">
            <w:pPr>
              <w:pStyle w:val="BodyText"/>
              <w:rPr>
                <w:lang w:val="en-AU" w:eastAsia="en-AU"/>
              </w:rPr>
            </w:pPr>
            <w:r w:rsidRPr="008D12EF">
              <w:rPr>
                <w:lang w:val="en-AU" w:eastAsia="en-AU"/>
              </w:rPr>
              <w:t>On Secondment</w:t>
            </w:r>
          </w:p>
        </w:tc>
        <w:tc>
          <w:tcPr>
            <w:tcW w:w="992" w:type="dxa"/>
            <w:shd w:val="clear" w:color="auto" w:fill="auto"/>
            <w:vAlign w:val="center"/>
            <w:hideMark/>
          </w:tcPr>
          <w:p w14:paraId="6F315423" w14:textId="3D1DF31D" w:rsidR="00747758" w:rsidRPr="008D12EF" w:rsidRDefault="00AD4494">
            <w:pPr>
              <w:jc w:val="center"/>
              <w:rPr>
                <w:b/>
                <w:bCs/>
                <w:sz w:val="20"/>
                <w:szCs w:val="20"/>
                <w:lang w:val="en-AU" w:eastAsia="en-AU"/>
              </w:rPr>
            </w:pPr>
            <w:r w:rsidRPr="008D12EF">
              <w:rPr>
                <w:b/>
                <w:bCs/>
                <w:sz w:val="20"/>
                <w:szCs w:val="20"/>
                <w:lang w:val="en-AU" w:eastAsia="en-AU"/>
              </w:rPr>
              <w:t>0</w:t>
            </w:r>
          </w:p>
        </w:tc>
        <w:tc>
          <w:tcPr>
            <w:tcW w:w="992" w:type="dxa"/>
            <w:shd w:val="clear" w:color="auto" w:fill="auto"/>
            <w:vAlign w:val="center"/>
            <w:hideMark/>
          </w:tcPr>
          <w:p w14:paraId="5275BBCC" w14:textId="77777777" w:rsidR="00747758" w:rsidRPr="008D12EF" w:rsidRDefault="00747758">
            <w:pPr>
              <w:jc w:val="center"/>
              <w:rPr>
                <w:sz w:val="20"/>
                <w:szCs w:val="20"/>
                <w:lang w:val="en-AU" w:eastAsia="en-AU"/>
              </w:rPr>
            </w:pPr>
            <w:r w:rsidRPr="008D12EF">
              <w:rPr>
                <w:sz w:val="20"/>
                <w:szCs w:val="20"/>
                <w:lang w:val="en-AU" w:eastAsia="en-AU"/>
              </w:rPr>
              <w:t>2</w:t>
            </w:r>
          </w:p>
        </w:tc>
      </w:tr>
    </w:tbl>
    <w:p w14:paraId="0B06A20C" w14:textId="79EAE2E3" w:rsidR="00747758" w:rsidRPr="008D12EF" w:rsidRDefault="00747758" w:rsidP="00747758">
      <w:pPr>
        <w:pStyle w:val="BodyText"/>
        <w:rPr>
          <w:lang w:val="en-AU"/>
        </w:rPr>
      </w:pPr>
    </w:p>
    <w:p w14:paraId="430F16CD" w14:textId="34EA8586" w:rsidR="00AD4494" w:rsidRPr="008D12EF" w:rsidRDefault="00AD4494" w:rsidP="00747758">
      <w:pPr>
        <w:pStyle w:val="BodyText"/>
        <w:rPr>
          <w:lang w:val="en-AU"/>
        </w:rPr>
      </w:pPr>
    </w:p>
    <w:p w14:paraId="22DBA980" w14:textId="77777777" w:rsidR="002A1F5A" w:rsidRPr="008D12EF" w:rsidRDefault="002A1F5A">
      <w:pPr>
        <w:widowControl/>
        <w:autoSpaceDE/>
        <w:autoSpaceDN/>
        <w:spacing w:after="160" w:line="259" w:lineRule="auto"/>
        <w:rPr>
          <w:lang w:val="en-AU"/>
        </w:rPr>
        <w:sectPr w:rsidR="002A1F5A" w:rsidRPr="008D12EF" w:rsidSect="00747758">
          <w:type w:val="continuous"/>
          <w:pgSz w:w="11906" w:h="16838"/>
          <w:pgMar w:top="1440" w:right="1440" w:bottom="1440" w:left="1440" w:header="708" w:footer="708" w:gutter="0"/>
          <w:cols w:num="2" w:space="708"/>
          <w:docGrid w:linePitch="360"/>
        </w:sectPr>
      </w:pPr>
    </w:p>
    <w:p w14:paraId="2411315C" w14:textId="429F5B6E" w:rsidR="00AD4494" w:rsidRPr="008D12EF" w:rsidRDefault="00AD4494">
      <w:pPr>
        <w:widowControl/>
        <w:autoSpaceDE/>
        <w:autoSpaceDN/>
        <w:spacing w:after="160" w:line="259" w:lineRule="auto"/>
        <w:rPr>
          <w:sz w:val="20"/>
          <w:szCs w:val="20"/>
          <w:lang w:val="en-AU"/>
        </w:rPr>
      </w:pPr>
      <w:r w:rsidRPr="008D12EF">
        <w:rPr>
          <w:lang w:val="en-AU"/>
        </w:rPr>
        <w:br w:type="page"/>
      </w:r>
    </w:p>
    <w:p w14:paraId="76836FF6" w14:textId="1EF8CDAC" w:rsidR="00AD4494" w:rsidRPr="008D12EF" w:rsidRDefault="002A1F5A" w:rsidP="002A1F5A">
      <w:pPr>
        <w:pStyle w:val="Heading1"/>
      </w:pPr>
      <w:r w:rsidRPr="008D12EF">
        <w:lastRenderedPageBreak/>
        <w:t>Our People (continued)</w:t>
      </w:r>
    </w:p>
    <w:p w14:paraId="49F70F5C" w14:textId="600264CC" w:rsidR="002A1F5A" w:rsidRPr="008D12EF" w:rsidRDefault="002A1F5A" w:rsidP="00747758">
      <w:pPr>
        <w:pStyle w:val="BodyText"/>
        <w:rPr>
          <w:lang w:val="en-AU"/>
        </w:rPr>
      </w:pPr>
    </w:p>
    <w:p w14:paraId="56E1C305" w14:textId="2E0379A6" w:rsidR="002A1F5A" w:rsidRPr="008D12EF" w:rsidRDefault="002A1F5A" w:rsidP="00747758">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2A1F5A" w:rsidRPr="008D12EF" w14:paraId="4FD84AFB" w14:textId="77777777" w:rsidTr="002A1F5A">
        <w:tc>
          <w:tcPr>
            <w:tcW w:w="9016" w:type="dxa"/>
          </w:tcPr>
          <w:p w14:paraId="6F6DC356" w14:textId="2BEFB611" w:rsidR="002A1F5A" w:rsidRPr="008D12EF" w:rsidRDefault="002A1F5A" w:rsidP="002A1F5A">
            <w:pPr>
              <w:pStyle w:val="Heading2"/>
              <w:outlineLvl w:val="1"/>
            </w:pPr>
            <w:r w:rsidRPr="008D12EF">
              <w:t>Improving Staff Engagement</w:t>
            </w:r>
          </w:p>
          <w:p w14:paraId="26287063" w14:textId="77777777" w:rsidR="002A1F5A" w:rsidRPr="008D12EF" w:rsidRDefault="002A1F5A" w:rsidP="002A1F5A">
            <w:pPr>
              <w:rPr>
                <w:lang w:val="en-AU"/>
              </w:rPr>
            </w:pPr>
          </w:p>
          <w:p w14:paraId="60EBBC51" w14:textId="786C4101" w:rsidR="002A1F5A" w:rsidRPr="008D12EF" w:rsidRDefault="002A1F5A" w:rsidP="002A1F5A">
            <w:pPr>
              <w:pStyle w:val="BodyText"/>
              <w:rPr>
                <w:lang w:val="en-AU"/>
              </w:rPr>
            </w:pPr>
            <w:r w:rsidRPr="008D12EF">
              <w:rPr>
                <w:lang w:val="en-AU"/>
              </w:rPr>
              <w:t>We strive to create an environment where all staff are encouraged and supported to do their jobs to the very best of their abilities. We have a key performance indicator that measures staff engagement through a confidential annual staff survey.</w:t>
            </w:r>
          </w:p>
          <w:p w14:paraId="6C06C8A9" w14:textId="77777777" w:rsidR="002A1F5A" w:rsidRPr="008D12EF" w:rsidRDefault="002A1F5A" w:rsidP="002A1F5A">
            <w:pPr>
              <w:pStyle w:val="BodyText"/>
              <w:rPr>
                <w:lang w:val="en-AU"/>
              </w:rPr>
            </w:pPr>
          </w:p>
          <w:p w14:paraId="4EA455DA" w14:textId="5B4CDAA1" w:rsidR="002A1F5A" w:rsidRPr="008D12EF" w:rsidRDefault="002A1F5A" w:rsidP="002A1F5A">
            <w:pPr>
              <w:pStyle w:val="BodyText"/>
              <w:rPr>
                <w:lang w:val="en-AU"/>
              </w:rPr>
            </w:pPr>
            <w:r w:rsidRPr="008D12EF">
              <w:rPr>
                <w:lang w:val="en-AU"/>
              </w:rPr>
              <w:t xml:space="preserve">During 2021–22 our </w:t>
            </w:r>
            <w:r w:rsidRPr="008D12EF">
              <w:rPr>
                <w:b/>
                <w:bCs/>
                <w:lang w:val="en-AU"/>
              </w:rPr>
              <w:t>staff engagement rating was 70 per cent</w:t>
            </w:r>
            <w:r w:rsidRPr="008D12EF">
              <w:rPr>
                <w:lang w:val="en-AU"/>
              </w:rPr>
              <w:t xml:space="preserve">, a significant increase on previous years’ results. The improvement in the rating reflects positively on our continued focus, </w:t>
            </w:r>
            <w:proofErr w:type="gramStart"/>
            <w:r w:rsidRPr="008D12EF">
              <w:rPr>
                <w:lang w:val="en-AU"/>
              </w:rPr>
              <w:t>initiatives</w:t>
            </w:r>
            <w:proofErr w:type="gramEnd"/>
            <w:r w:rsidRPr="008D12EF">
              <w:rPr>
                <w:lang w:val="en-AU"/>
              </w:rPr>
              <w:t xml:space="preserve"> and strategies to improve staff engagement.</w:t>
            </w:r>
          </w:p>
          <w:p w14:paraId="2E6C273C" w14:textId="77777777" w:rsidR="002A1F5A" w:rsidRPr="008D12EF" w:rsidRDefault="002A1F5A" w:rsidP="002A1F5A">
            <w:pPr>
              <w:pStyle w:val="BodyText"/>
              <w:rPr>
                <w:lang w:val="en-AU"/>
              </w:rPr>
            </w:pPr>
          </w:p>
          <w:p w14:paraId="11753E44" w14:textId="77777777" w:rsidR="002A1F5A" w:rsidRPr="008D12EF" w:rsidRDefault="002A1F5A" w:rsidP="002A1F5A">
            <w:pPr>
              <w:pStyle w:val="BodyText"/>
              <w:rPr>
                <w:lang w:val="en-AU"/>
              </w:rPr>
            </w:pPr>
            <w:r w:rsidRPr="008D12EF">
              <w:rPr>
                <w:lang w:val="en-AU"/>
              </w:rPr>
              <w:t>See Key Performance Indicators on page 10 for more details.</w:t>
            </w:r>
          </w:p>
          <w:p w14:paraId="6CB0A5DF" w14:textId="0629ECFC" w:rsidR="002A1F5A" w:rsidRPr="008D12EF" w:rsidRDefault="002A1F5A" w:rsidP="002A1F5A">
            <w:pPr>
              <w:pStyle w:val="BodyText"/>
              <w:rPr>
                <w:lang w:val="en-AU"/>
              </w:rPr>
            </w:pPr>
          </w:p>
        </w:tc>
      </w:tr>
    </w:tbl>
    <w:p w14:paraId="565E9F2F" w14:textId="02009202" w:rsidR="002A1F5A" w:rsidRPr="008D12EF" w:rsidRDefault="002A1F5A" w:rsidP="00747758">
      <w:pPr>
        <w:pStyle w:val="BodyText"/>
        <w:rPr>
          <w:lang w:val="en-AU"/>
        </w:rPr>
      </w:pPr>
    </w:p>
    <w:p w14:paraId="6AEE01A8" w14:textId="47C28D4F" w:rsidR="002A1F5A" w:rsidRPr="008D12EF" w:rsidRDefault="002A1F5A" w:rsidP="00747758">
      <w:pPr>
        <w:pStyle w:val="BodyText"/>
        <w:rPr>
          <w:lang w:val="en-AU"/>
        </w:rPr>
      </w:pPr>
    </w:p>
    <w:p w14:paraId="0DB3E33F" w14:textId="77777777" w:rsidR="002A1F5A" w:rsidRPr="008D12EF" w:rsidRDefault="002A1F5A" w:rsidP="00747758">
      <w:pPr>
        <w:pStyle w:val="BodyText"/>
        <w:rPr>
          <w:lang w:val="en-AU"/>
        </w:rPr>
      </w:pPr>
    </w:p>
    <w:p w14:paraId="01FCE923" w14:textId="77777777" w:rsidR="002A1F5A" w:rsidRPr="008D12EF" w:rsidRDefault="002A1F5A" w:rsidP="00747758">
      <w:pPr>
        <w:pStyle w:val="BodyText"/>
        <w:rPr>
          <w:lang w:val="en-AU"/>
        </w:rPr>
        <w:sectPr w:rsidR="002A1F5A" w:rsidRPr="008D12EF" w:rsidSect="002A1F5A">
          <w:type w:val="continuous"/>
          <w:pgSz w:w="11906" w:h="16838"/>
          <w:pgMar w:top="1440" w:right="1440" w:bottom="1440" w:left="1440" w:header="708" w:footer="708" w:gutter="0"/>
          <w:cols w:space="708"/>
          <w:docGrid w:linePitch="360"/>
        </w:sectPr>
      </w:pPr>
    </w:p>
    <w:p w14:paraId="0F3678BE" w14:textId="18339F50" w:rsidR="00884274" w:rsidRPr="008D12EF" w:rsidRDefault="00884274" w:rsidP="00884274">
      <w:pPr>
        <w:pStyle w:val="Heading4"/>
        <w:rPr>
          <w:lang w:val="en-AU"/>
        </w:rPr>
      </w:pPr>
      <w:r w:rsidRPr="008D12EF">
        <w:rPr>
          <w:lang w:val="en-AU"/>
        </w:rPr>
        <w:t>Resilience and Adaptability</w:t>
      </w:r>
    </w:p>
    <w:p w14:paraId="0F7381A1" w14:textId="77777777" w:rsidR="00884274" w:rsidRPr="008D12EF" w:rsidRDefault="00884274" w:rsidP="00884274">
      <w:pPr>
        <w:rPr>
          <w:lang w:val="en-AU"/>
        </w:rPr>
      </w:pPr>
    </w:p>
    <w:p w14:paraId="37C2D729" w14:textId="77777777" w:rsidR="00884274" w:rsidRPr="008D12EF" w:rsidRDefault="00884274" w:rsidP="00884274">
      <w:pPr>
        <w:pStyle w:val="BodyText"/>
        <w:rPr>
          <w:lang w:val="en-AU"/>
        </w:rPr>
      </w:pPr>
      <w:r w:rsidRPr="008D12EF">
        <w:rPr>
          <w:lang w:val="en-AU"/>
        </w:rPr>
        <w:t>Our people continued to show resilience and adaptability in dealing with COVID-19</w:t>
      </w:r>
    </w:p>
    <w:p w14:paraId="48C4FF79" w14:textId="5D40B9FE" w:rsidR="00884274" w:rsidRPr="008D12EF" w:rsidRDefault="00884274" w:rsidP="00884274">
      <w:pPr>
        <w:pStyle w:val="BodyText"/>
        <w:rPr>
          <w:lang w:val="en-AU"/>
        </w:rPr>
      </w:pPr>
      <w:r w:rsidRPr="008D12EF">
        <w:rPr>
          <w:lang w:val="en-AU"/>
        </w:rPr>
        <w:t>disruptions. As dictated by the evolving nature of the pandemic and associated public health response, and supported by technology, staff were able to successfully transition between working from home and office as required. Not only did this ensure the safety and wellbeing of our staff, but also that our operations could continue with minimal disruption.</w:t>
      </w:r>
    </w:p>
    <w:p w14:paraId="172C25D2" w14:textId="77777777" w:rsidR="00884274" w:rsidRPr="008D12EF" w:rsidRDefault="00884274" w:rsidP="00884274">
      <w:pPr>
        <w:pStyle w:val="BodyText"/>
        <w:rPr>
          <w:lang w:val="en-AU"/>
        </w:rPr>
      </w:pPr>
    </w:p>
    <w:p w14:paraId="5E41162F" w14:textId="5F948998" w:rsidR="002A1F5A" w:rsidRPr="008D12EF" w:rsidRDefault="00884274" w:rsidP="00884274">
      <w:pPr>
        <w:pStyle w:val="BodyText"/>
        <w:rPr>
          <w:lang w:val="en-AU"/>
        </w:rPr>
      </w:pPr>
      <w:r w:rsidRPr="008D12EF">
        <w:rPr>
          <w:lang w:val="en-AU"/>
        </w:rPr>
        <w:t>Our Executive and Human Resources teams effectively managed the changing situation by:</w:t>
      </w:r>
    </w:p>
    <w:p w14:paraId="606F7D49" w14:textId="77777777" w:rsidR="00884274" w:rsidRPr="008D12EF" w:rsidRDefault="00884274" w:rsidP="00884274">
      <w:pPr>
        <w:pStyle w:val="BodyText"/>
        <w:rPr>
          <w:lang w:val="en-AU"/>
        </w:rPr>
      </w:pPr>
    </w:p>
    <w:p w14:paraId="306CA09B" w14:textId="30263708" w:rsidR="00884274" w:rsidRPr="008D12EF" w:rsidRDefault="00884274" w:rsidP="00884274">
      <w:pPr>
        <w:pStyle w:val="BodyText"/>
        <w:numPr>
          <w:ilvl w:val="0"/>
          <w:numId w:val="18"/>
        </w:numPr>
        <w:rPr>
          <w:lang w:val="en-AU"/>
        </w:rPr>
      </w:pPr>
      <w:r w:rsidRPr="008D12EF">
        <w:rPr>
          <w:lang w:val="en-AU"/>
        </w:rPr>
        <w:t>actively monitoring and responding to public health advice and public sector policy on COVID-19; and</w:t>
      </w:r>
    </w:p>
    <w:p w14:paraId="4519FBC2" w14:textId="77777777" w:rsidR="00884274" w:rsidRPr="008D12EF" w:rsidRDefault="00884274" w:rsidP="00884274">
      <w:pPr>
        <w:pStyle w:val="BodyText"/>
        <w:ind w:left="360"/>
        <w:rPr>
          <w:lang w:val="en-AU"/>
        </w:rPr>
      </w:pPr>
    </w:p>
    <w:p w14:paraId="3853CD87" w14:textId="3ECDB8B9" w:rsidR="002A1F5A" w:rsidRPr="008D12EF" w:rsidRDefault="00884274" w:rsidP="00884274">
      <w:pPr>
        <w:pStyle w:val="BodyText"/>
        <w:numPr>
          <w:ilvl w:val="0"/>
          <w:numId w:val="18"/>
        </w:numPr>
        <w:rPr>
          <w:lang w:val="en-AU"/>
        </w:rPr>
      </w:pPr>
      <w:r w:rsidRPr="008D12EF">
        <w:rPr>
          <w:lang w:val="en-AU"/>
        </w:rPr>
        <w:t>keeping all staff informed of the latest requirements.</w:t>
      </w:r>
    </w:p>
    <w:p w14:paraId="657B7655" w14:textId="77777777" w:rsidR="00884274" w:rsidRPr="008D12EF" w:rsidRDefault="00884274" w:rsidP="00884274">
      <w:pPr>
        <w:pStyle w:val="BodyText"/>
        <w:spacing w:before="13" w:line="271" w:lineRule="auto"/>
        <w:ind w:left="20" w:right="315"/>
        <w:rPr>
          <w:color w:val="414042"/>
          <w:lang w:val="en-AU"/>
        </w:rPr>
      </w:pPr>
    </w:p>
    <w:p w14:paraId="019863EC" w14:textId="2F688F12" w:rsidR="00884274" w:rsidRPr="008D12EF" w:rsidRDefault="00884274" w:rsidP="00884274">
      <w:pPr>
        <w:pStyle w:val="BodyText"/>
        <w:rPr>
          <w:lang w:val="en-AU"/>
        </w:rPr>
      </w:pPr>
      <w:r w:rsidRPr="008D12EF">
        <w:rPr>
          <w:lang w:val="en-AU"/>
        </w:rPr>
        <w:t>As aligned with public sector requirements, a COVID-19 vaccination policy was introduced and later removed when it was no longer mandated.</w:t>
      </w:r>
    </w:p>
    <w:p w14:paraId="594572DD" w14:textId="77777777" w:rsidR="00884274" w:rsidRPr="008D12EF" w:rsidRDefault="00884274" w:rsidP="00884274">
      <w:pPr>
        <w:pStyle w:val="BodyText"/>
        <w:rPr>
          <w:lang w:val="en-AU"/>
        </w:rPr>
      </w:pPr>
    </w:p>
    <w:p w14:paraId="4E3E01C4" w14:textId="77777777" w:rsidR="00884274" w:rsidRPr="008D12EF" w:rsidRDefault="00884274" w:rsidP="00884274">
      <w:pPr>
        <w:pStyle w:val="BodyText"/>
        <w:rPr>
          <w:lang w:val="en-AU"/>
        </w:rPr>
      </w:pPr>
      <w:r w:rsidRPr="008D12EF">
        <w:rPr>
          <w:lang w:val="en-AU"/>
        </w:rPr>
        <w:t>During this time, we also placed a greater focus on promoting staff wellbeing and positive mental health. We supported and helped staff</w:t>
      </w:r>
    </w:p>
    <w:p w14:paraId="75346AAB" w14:textId="1771F753" w:rsidR="00884274" w:rsidRPr="008D12EF" w:rsidRDefault="00884274" w:rsidP="00884274">
      <w:pPr>
        <w:pStyle w:val="BodyText"/>
        <w:rPr>
          <w:lang w:val="en-AU"/>
        </w:rPr>
      </w:pPr>
    </w:p>
    <w:p w14:paraId="5037FD27" w14:textId="77777777" w:rsidR="00884274" w:rsidRPr="008D12EF" w:rsidRDefault="00884274" w:rsidP="00884274">
      <w:pPr>
        <w:pStyle w:val="BodyText"/>
        <w:rPr>
          <w:lang w:val="en-AU"/>
        </w:rPr>
      </w:pPr>
      <w:r w:rsidRPr="008D12EF">
        <w:rPr>
          <w:lang w:val="en-AU"/>
        </w:rPr>
        <w:br w:type="column"/>
      </w:r>
      <w:r w:rsidRPr="008D12EF">
        <w:rPr>
          <w:lang w:val="en-AU"/>
        </w:rPr>
        <w:t>deal with the changes and challenges by sharing relevant tips and useful information, and regularly touching base with individuals to ensure everyone stayed connected.</w:t>
      </w:r>
    </w:p>
    <w:p w14:paraId="0A29DEC8" w14:textId="64D0A15D" w:rsidR="00884274" w:rsidRPr="008D12EF" w:rsidRDefault="00884274" w:rsidP="00884274">
      <w:pPr>
        <w:pStyle w:val="BodyText"/>
        <w:rPr>
          <w:lang w:val="en-AU"/>
        </w:rPr>
      </w:pPr>
    </w:p>
    <w:p w14:paraId="7CAA9A2D" w14:textId="144DC62F" w:rsidR="00884274" w:rsidRPr="008D12EF" w:rsidRDefault="00884274" w:rsidP="00884274">
      <w:pPr>
        <w:pStyle w:val="Heading4"/>
        <w:rPr>
          <w:lang w:val="en-AU"/>
        </w:rPr>
      </w:pPr>
      <w:r w:rsidRPr="008D12EF">
        <w:rPr>
          <w:lang w:val="en-AU"/>
        </w:rPr>
        <w:t>Flexible Working Arrangements</w:t>
      </w:r>
    </w:p>
    <w:p w14:paraId="06B8B2EC" w14:textId="77777777" w:rsidR="00884274" w:rsidRPr="008D12EF" w:rsidRDefault="00884274" w:rsidP="00884274">
      <w:pPr>
        <w:rPr>
          <w:lang w:val="en-AU"/>
        </w:rPr>
      </w:pPr>
    </w:p>
    <w:p w14:paraId="37E9A024" w14:textId="76B4C3E6" w:rsidR="00884274" w:rsidRPr="008D12EF" w:rsidRDefault="00884274" w:rsidP="00884274">
      <w:pPr>
        <w:pStyle w:val="BodyText"/>
        <w:rPr>
          <w:lang w:val="en-AU"/>
        </w:rPr>
      </w:pPr>
      <w:r w:rsidRPr="008D12EF">
        <w:rPr>
          <w:lang w:val="en-AU"/>
        </w:rPr>
        <w:t>We are committed to developing and supporting a culture that promotes a flexible and healthy work–life balance for our people. A positive outcome from COVID-19 related disruptions was that we implemented a revised policy expanding our flexible working arrangements.</w:t>
      </w:r>
    </w:p>
    <w:p w14:paraId="0FCC494A" w14:textId="77777777" w:rsidR="00884274" w:rsidRPr="008D12EF" w:rsidRDefault="00884274" w:rsidP="00884274">
      <w:pPr>
        <w:pStyle w:val="BodyText"/>
        <w:rPr>
          <w:lang w:val="en-AU"/>
        </w:rPr>
      </w:pPr>
    </w:p>
    <w:p w14:paraId="2E132AEB" w14:textId="31FF1C75" w:rsidR="00884274" w:rsidRPr="008D12EF" w:rsidRDefault="00884274" w:rsidP="00884274">
      <w:pPr>
        <w:pStyle w:val="BodyText"/>
        <w:rPr>
          <w:lang w:val="en-AU"/>
        </w:rPr>
      </w:pPr>
      <w:r w:rsidRPr="008D12EF">
        <w:rPr>
          <w:lang w:val="en-AU"/>
        </w:rPr>
        <w:t xml:space="preserve">The revised policy enables our people to better balance the challenges of work and personal circumstances while maintaining effective performance and enhancing productivity. </w:t>
      </w:r>
    </w:p>
    <w:p w14:paraId="32CB6259" w14:textId="46999376" w:rsidR="00884274" w:rsidRPr="008D12EF" w:rsidRDefault="00884274" w:rsidP="00884274">
      <w:pPr>
        <w:pStyle w:val="BodyText"/>
        <w:rPr>
          <w:lang w:val="en-AU"/>
        </w:rPr>
      </w:pPr>
      <w:r w:rsidRPr="008D12EF">
        <w:rPr>
          <w:lang w:val="en-AU"/>
        </w:rPr>
        <w:t>The revised flexible working policy allows staff to work from home for up to two days per week, or on an ‘as required’ basis, in agreement with their manager. Since the new policy was implemented, close to half of our people have established regular working from home arrangements.</w:t>
      </w:r>
    </w:p>
    <w:p w14:paraId="0CBADD94" w14:textId="77D323B8" w:rsidR="00884274" w:rsidRPr="008D12EF" w:rsidRDefault="00884274" w:rsidP="00884274">
      <w:pPr>
        <w:pStyle w:val="BodyText"/>
        <w:rPr>
          <w:lang w:val="en-AU"/>
        </w:rPr>
      </w:pPr>
    </w:p>
    <w:p w14:paraId="7A0E4972" w14:textId="11248125" w:rsidR="00884274" w:rsidRPr="008D12EF" w:rsidRDefault="00884274" w:rsidP="00884274">
      <w:pPr>
        <w:pStyle w:val="BodyText"/>
        <w:rPr>
          <w:lang w:val="en-AU"/>
        </w:rPr>
      </w:pPr>
    </w:p>
    <w:p w14:paraId="407B1D1E" w14:textId="4E18D5F9" w:rsidR="00884274" w:rsidRPr="008D12EF" w:rsidRDefault="00884274">
      <w:pPr>
        <w:widowControl/>
        <w:autoSpaceDE/>
        <w:autoSpaceDN/>
        <w:spacing w:after="160" w:line="259" w:lineRule="auto"/>
        <w:rPr>
          <w:sz w:val="20"/>
          <w:szCs w:val="20"/>
          <w:lang w:val="en-AU"/>
        </w:rPr>
      </w:pPr>
      <w:r w:rsidRPr="008D12EF">
        <w:rPr>
          <w:lang w:val="en-AU"/>
        </w:rPr>
        <w:br w:type="page"/>
      </w:r>
    </w:p>
    <w:p w14:paraId="5BA77CF7" w14:textId="4B6364FB" w:rsidR="00884274" w:rsidRPr="008D12EF" w:rsidRDefault="00884274" w:rsidP="00884274">
      <w:pPr>
        <w:pStyle w:val="Heading4"/>
        <w:rPr>
          <w:lang w:val="en-AU"/>
        </w:rPr>
      </w:pPr>
      <w:r w:rsidRPr="008D12EF">
        <w:rPr>
          <w:lang w:val="en-AU"/>
        </w:rPr>
        <w:lastRenderedPageBreak/>
        <w:t>Inclusivity Journey</w:t>
      </w:r>
    </w:p>
    <w:p w14:paraId="3F25D690" w14:textId="77777777" w:rsidR="00884274" w:rsidRPr="008D12EF" w:rsidRDefault="00884274" w:rsidP="00884274">
      <w:pPr>
        <w:rPr>
          <w:lang w:val="en-AU"/>
        </w:rPr>
      </w:pPr>
    </w:p>
    <w:p w14:paraId="4371FDE0" w14:textId="77777777" w:rsidR="00884274" w:rsidRPr="008D12EF" w:rsidRDefault="00884274" w:rsidP="00884274">
      <w:pPr>
        <w:pStyle w:val="BodyText"/>
        <w:rPr>
          <w:lang w:val="en-AU"/>
        </w:rPr>
      </w:pPr>
      <w:r w:rsidRPr="008D12EF">
        <w:rPr>
          <w:lang w:val="en-AU"/>
        </w:rPr>
        <w:t xml:space="preserve">In providing a productive and positive work environment, our staff </w:t>
      </w:r>
      <w:r w:rsidRPr="008D12EF">
        <w:rPr>
          <w:i/>
          <w:iCs/>
          <w:lang w:val="en-AU"/>
        </w:rPr>
        <w:t>Code of Conduct</w:t>
      </w:r>
      <w:r w:rsidRPr="008D12EF">
        <w:rPr>
          <w:lang w:val="en-AU"/>
        </w:rPr>
        <w:t xml:space="preserve"> requires that all people working at WATC act professionally, </w:t>
      </w:r>
      <w:proofErr w:type="gramStart"/>
      <w:r w:rsidRPr="008D12EF">
        <w:rPr>
          <w:lang w:val="en-AU"/>
        </w:rPr>
        <w:t>courteously</w:t>
      </w:r>
      <w:proofErr w:type="gramEnd"/>
      <w:r w:rsidRPr="008D12EF">
        <w:rPr>
          <w:lang w:val="en-AU"/>
        </w:rPr>
        <w:t xml:space="preserve"> and honestly,</w:t>
      </w:r>
    </w:p>
    <w:p w14:paraId="072554AB" w14:textId="29A522F0" w:rsidR="00884274" w:rsidRPr="008D12EF" w:rsidRDefault="00884274" w:rsidP="00884274">
      <w:pPr>
        <w:pStyle w:val="BodyText"/>
        <w:rPr>
          <w:lang w:val="en-AU"/>
        </w:rPr>
      </w:pPr>
      <w:r w:rsidRPr="008D12EF">
        <w:rPr>
          <w:lang w:val="en-AU"/>
        </w:rPr>
        <w:t>treating others with respect as reflected in our corporate values.</w:t>
      </w:r>
    </w:p>
    <w:p w14:paraId="3F3A15BF" w14:textId="77777777" w:rsidR="00884274" w:rsidRPr="008D12EF" w:rsidRDefault="00884274" w:rsidP="00884274">
      <w:pPr>
        <w:pStyle w:val="BodyText"/>
        <w:rPr>
          <w:lang w:val="en-AU"/>
        </w:rPr>
      </w:pPr>
    </w:p>
    <w:p w14:paraId="0F8AEF5E" w14:textId="7EFFC266" w:rsidR="00884274" w:rsidRPr="008D12EF" w:rsidRDefault="00884274" w:rsidP="00884274">
      <w:pPr>
        <w:pStyle w:val="BodyText"/>
        <w:rPr>
          <w:lang w:val="en-AU"/>
        </w:rPr>
      </w:pPr>
      <w:r w:rsidRPr="008D12EF">
        <w:rPr>
          <w:lang w:val="en-AU"/>
        </w:rPr>
        <w:t>As an extension of our Code of Conduct, we are formalising a diversity and inclusion plan that builds on our current positive practices and will guide our progress to be a more</w:t>
      </w:r>
    </w:p>
    <w:p w14:paraId="34D1B9E4" w14:textId="6CD53CF6" w:rsidR="00884274" w:rsidRPr="008D12EF" w:rsidRDefault="00884274" w:rsidP="00884274">
      <w:pPr>
        <w:pStyle w:val="BodyText"/>
        <w:rPr>
          <w:lang w:val="en-AU"/>
        </w:rPr>
      </w:pPr>
    </w:p>
    <w:p w14:paraId="5D06648F" w14:textId="326121F2" w:rsidR="00884274" w:rsidRPr="008D12EF" w:rsidRDefault="00884274" w:rsidP="00884274">
      <w:pPr>
        <w:pStyle w:val="BodyText"/>
        <w:rPr>
          <w:lang w:val="en-AU"/>
        </w:rPr>
      </w:pPr>
      <w:r w:rsidRPr="008D12EF">
        <w:rPr>
          <w:lang w:val="en-AU"/>
        </w:rPr>
        <w:br w:type="column"/>
      </w:r>
      <w:r w:rsidRPr="008D12EF">
        <w:rPr>
          <w:lang w:val="en-AU"/>
        </w:rPr>
        <w:t>inclusive organisation. As part of this plan, we started our journey to better understand our role in reconciliation.</w:t>
      </w:r>
    </w:p>
    <w:p w14:paraId="5360076C" w14:textId="77777777" w:rsidR="00884274" w:rsidRPr="008D12EF" w:rsidRDefault="00884274" w:rsidP="00884274">
      <w:pPr>
        <w:pStyle w:val="BodyText"/>
        <w:rPr>
          <w:lang w:val="en-AU"/>
        </w:rPr>
      </w:pPr>
    </w:p>
    <w:p w14:paraId="4B90A11A" w14:textId="26099127" w:rsidR="00884274" w:rsidRPr="008D12EF" w:rsidRDefault="00884274" w:rsidP="00884274">
      <w:pPr>
        <w:pStyle w:val="BodyText"/>
        <w:rPr>
          <w:lang w:val="en-AU"/>
        </w:rPr>
      </w:pPr>
      <w:r w:rsidRPr="008D12EF">
        <w:rPr>
          <w:lang w:val="en-AU"/>
        </w:rPr>
        <w:t>During 2021–22 we celebrated National Reconciliation Week, an event that encourages people to learn more about First Nations’ cultures and our shared history of Australia. In recognition of the event, we provided staff with relevant information and resources to improve awareness and understanding, along with details of how they could get involved.</w:t>
      </w:r>
    </w:p>
    <w:p w14:paraId="5812539E" w14:textId="521EB50E" w:rsidR="00884274" w:rsidRPr="008D12EF" w:rsidRDefault="00884274" w:rsidP="00884274">
      <w:pPr>
        <w:pStyle w:val="BodyText"/>
        <w:rPr>
          <w:lang w:val="en-AU"/>
        </w:rPr>
      </w:pPr>
    </w:p>
    <w:p w14:paraId="7F14C00F" w14:textId="5A1907D1" w:rsidR="00884274" w:rsidRPr="008D12EF" w:rsidRDefault="00884274" w:rsidP="00884274">
      <w:pPr>
        <w:pStyle w:val="BodyText"/>
        <w:rPr>
          <w:lang w:val="en-AU"/>
        </w:rPr>
      </w:pPr>
    </w:p>
    <w:p w14:paraId="7CC7A813" w14:textId="77777777" w:rsidR="00884274" w:rsidRPr="008D12EF" w:rsidRDefault="00884274" w:rsidP="00884274">
      <w:pPr>
        <w:pStyle w:val="BodyText"/>
        <w:rPr>
          <w:lang w:val="en-AU"/>
        </w:rPr>
        <w:sectPr w:rsidR="00884274" w:rsidRPr="008D12EF" w:rsidSect="002A1F5A">
          <w:type w:val="continuous"/>
          <w:pgSz w:w="11906" w:h="16838"/>
          <w:pgMar w:top="1440" w:right="1440" w:bottom="1440" w:left="1440" w:header="708" w:footer="708" w:gutter="0"/>
          <w:cols w:num="2" w:space="708"/>
          <w:docGrid w:linePitch="360"/>
        </w:sectPr>
      </w:pPr>
    </w:p>
    <w:p w14:paraId="0D4DCD3F" w14:textId="1287D7F7" w:rsidR="00884274" w:rsidRPr="008D12EF" w:rsidRDefault="00884274" w:rsidP="00884274">
      <w:pPr>
        <w:pStyle w:val="BodyText"/>
        <w:rPr>
          <w:lang w:val="en-AU"/>
        </w:rPr>
      </w:pPr>
    </w:p>
    <w:p w14:paraId="0074EA56" w14:textId="204EA349" w:rsidR="00884274" w:rsidRPr="008D12EF" w:rsidRDefault="00884274" w:rsidP="00884274">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884274" w:rsidRPr="008D12EF" w14:paraId="1F6322AD" w14:textId="77777777" w:rsidTr="00884274">
        <w:tc>
          <w:tcPr>
            <w:tcW w:w="9016" w:type="dxa"/>
          </w:tcPr>
          <w:p w14:paraId="51EE48B5" w14:textId="3B2D5ACC" w:rsidR="00884274" w:rsidRPr="008D12EF" w:rsidRDefault="00884274" w:rsidP="00884274">
            <w:pPr>
              <w:pStyle w:val="Heading2"/>
              <w:outlineLvl w:val="1"/>
            </w:pPr>
            <w:r w:rsidRPr="008D12EF">
              <w:t>Supporting Women in Capital Markets</w:t>
            </w:r>
          </w:p>
          <w:p w14:paraId="56010C90" w14:textId="10EFD6DB" w:rsidR="00884274" w:rsidRPr="008D12EF" w:rsidRDefault="00884274" w:rsidP="00884274">
            <w:pPr>
              <w:rPr>
                <w:lang w:val="en-AU"/>
              </w:rPr>
            </w:pPr>
            <w:r w:rsidRPr="008D12EF">
              <w:rPr>
                <w:noProof/>
                <w:lang w:val="en-AU"/>
              </w:rPr>
              <w:drawing>
                <wp:anchor distT="0" distB="0" distL="114300" distR="114300" simplePos="0" relativeHeight="251697152" behindDoc="0" locked="0" layoutInCell="1" allowOverlap="1" wp14:anchorId="4401560E" wp14:editId="238F9BD1">
                  <wp:simplePos x="0" y="0"/>
                  <wp:positionH relativeFrom="column">
                    <wp:posOffset>3420745</wp:posOffset>
                  </wp:positionH>
                  <wp:positionV relativeFrom="paragraph">
                    <wp:posOffset>160020</wp:posOffset>
                  </wp:positionV>
                  <wp:extent cx="1885950" cy="2533650"/>
                  <wp:effectExtent l="0" t="0" r="0" b="0"/>
                  <wp:wrapSquare wrapText="bothSides"/>
                  <wp:docPr id="25" name="Picture 25" descr="Image of WATC advert in KangaNews publication showing Sue Murphy and other women from WA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Image of WATC advert in KangaNews publication showing Sue Murphy and other women from WATC."/>
                          <pic:cNvPicPr/>
                        </pic:nvPicPr>
                        <pic:blipFill>
                          <a:blip r:embed="rId43">
                            <a:extLst>
                              <a:ext uri="{28A0092B-C50C-407E-A947-70E740481C1C}">
                                <a14:useLocalDpi xmlns:a14="http://schemas.microsoft.com/office/drawing/2010/main" val="0"/>
                              </a:ext>
                            </a:extLst>
                          </a:blip>
                          <a:stretch>
                            <a:fillRect/>
                          </a:stretch>
                        </pic:blipFill>
                        <pic:spPr>
                          <a:xfrm>
                            <a:off x="0" y="0"/>
                            <a:ext cx="1885950" cy="2533650"/>
                          </a:xfrm>
                          <a:prstGeom prst="rect">
                            <a:avLst/>
                          </a:prstGeom>
                        </pic:spPr>
                      </pic:pic>
                    </a:graphicData>
                  </a:graphic>
                  <wp14:sizeRelH relativeFrom="page">
                    <wp14:pctWidth>0</wp14:pctWidth>
                  </wp14:sizeRelH>
                  <wp14:sizeRelV relativeFrom="page">
                    <wp14:pctHeight>0</wp14:pctHeight>
                  </wp14:sizeRelV>
                </wp:anchor>
              </w:drawing>
            </w:r>
          </w:p>
          <w:p w14:paraId="600E482E" w14:textId="43E1BF19" w:rsidR="00884274" w:rsidRPr="008D12EF" w:rsidRDefault="00884274" w:rsidP="00884274">
            <w:pPr>
              <w:pStyle w:val="BodyText"/>
              <w:rPr>
                <w:lang w:val="en-AU"/>
              </w:rPr>
            </w:pPr>
            <w:r w:rsidRPr="008D12EF">
              <w:rPr>
                <w:lang w:val="en-AU"/>
              </w:rPr>
              <w:t xml:space="preserve">We were pleased to continue our association with the </w:t>
            </w:r>
            <w:r w:rsidRPr="008D12EF">
              <w:rPr>
                <w:i/>
                <w:iCs/>
                <w:lang w:val="en-AU"/>
              </w:rPr>
              <w:t>KangaNews Women in Capital Markets Yearbook</w:t>
            </w:r>
            <w:r w:rsidRPr="008D12EF">
              <w:rPr>
                <w:lang w:val="en-AU"/>
              </w:rPr>
              <w:t>, which acknowledges the importance of gender diversity in capital markets and discusses its contribution to leadership and innovation.</w:t>
            </w:r>
          </w:p>
          <w:p w14:paraId="574E8108" w14:textId="56A0EF7F" w:rsidR="00884274" w:rsidRPr="008D12EF" w:rsidRDefault="00884274" w:rsidP="00884274">
            <w:pPr>
              <w:pStyle w:val="BodyText"/>
              <w:rPr>
                <w:lang w:val="en-AU"/>
              </w:rPr>
            </w:pPr>
          </w:p>
          <w:p w14:paraId="1EF3FDA1" w14:textId="23B81AB6" w:rsidR="00884274" w:rsidRPr="008D12EF" w:rsidRDefault="00884274" w:rsidP="00884274">
            <w:pPr>
              <w:pStyle w:val="BodyText"/>
              <w:rPr>
                <w:lang w:val="en-AU"/>
              </w:rPr>
            </w:pPr>
            <w:r w:rsidRPr="008D12EF">
              <w:rPr>
                <w:lang w:val="en-AU"/>
              </w:rPr>
              <w:t>The yearbook also includes submissions from financial market participants, outlining initiatives to promote gender diversity and how these feed- through to a more inclusive industry.</w:t>
            </w:r>
          </w:p>
          <w:p w14:paraId="486764F1" w14:textId="01F6C878" w:rsidR="00884274" w:rsidRPr="008D12EF" w:rsidRDefault="00884274" w:rsidP="00884274">
            <w:pPr>
              <w:pStyle w:val="BodyText"/>
              <w:rPr>
                <w:lang w:val="en-AU"/>
              </w:rPr>
            </w:pPr>
          </w:p>
          <w:p w14:paraId="1155D911" w14:textId="0910D911" w:rsidR="00884274" w:rsidRPr="008D12EF" w:rsidRDefault="00884274" w:rsidP="00884274">
            <w:pPr>
              <w:pStyle w:val="BodyText"/>
              <w:rPr>
                <w:lang w:val="en-AU"/>
              </w:rPr>
            </w:pPr>
            <w:r w:rsidRPr="008D12EF">
              <w:rPr>
                <w:lang w:val="en-AU"/>
              </w:rPr>
              <w:t>As a supporting sponsor of the yearbook, we were invited to promote our initiatives and profile some of the amazing women in our organisation, sharing some inspiration from our Director, Susan Murphy:</w:t>
            </w:r>
          </w:p>
          <w:p w14:paraId="0ACA8A6B" w14:textId="28BE51C3" w:rsidR="00884274" w:rsidRPr="008D12EF" w:rsidRDefault="00884274" w:rsidP="00884274">
            <w:pPr>
              <w:pStyle w:val="BodyText"/>
              <w:rPr>
                <w:lang w:val="en-AU"/>
              </w:rPr>
            </w:pPr>
          </w:p>
          <w:p w14:paraId="2A2D1AA0" w14:textId="7A971439" w:rsidR="00884274" w:rsidRPr="008D12EF" w:rsidRDefault="00884274" w:rsidP="00884274">
            <w:pPr>
              <w:pStyle w:val="BodyText"/>
              <w:rPr>
                <w:lang w:val="en-AU"/>
              </w:rPr>
            </w:pPr>
            <w:r w:rsidRPr="008D12EF">
              <w:rPr>
                <w:lang w:val="en-AU"/>
              </w:rPr>
              <w:t>“</w:t>
            </w:r>
            <w:r w:rsidRPr="008D12EF">
              <w:rPr>
                <w:i/>
                <w:iCs/>
                <w:lang w:val="en-AU"/>
              </w:rPr>
              <w:t>Today’s problems cannot be solved by yesterday’s solutions! It has never been more critical to harness diversity of thought in all levels of all businesses.”</w:t>
            </w:r>
            <w:r w:rsidRPr="008D12EF">
              <w:rPr>
                <w:lang w:val="en-AU"/>
              </w:rPr>
              <w:t xml:space="preserve"> </w:t>
            </w:r>
          </w:p>
        </w:tc>
      </w:tr>
    </w:tbl>
    <w:p w14:paraId="03DAEA49" w14:textId="466CED89" w:rsidR="00884274" w:rsidRPr="008D12EF" w:rsidRDefault="00884274" w:rsidP="00884274">
      <w:pPr>
        <w:pStyle w:val="BodyText"/>
        <w:rPr>
          <w:lang w:val="en-AU"/>
        </w:rPr>
      </w:pPr>
    </w:p>
    <w:p w14:paraId="5BE1773C" w14:textId="73A82A29" w:rsidR="00884274" w:rsidRPr="008D12EF" w:rsidRDefault="00884274" w:rsidP="00884274">
      <w:pPr>
        <w:pStyle w:val="BodyText"/>
        <w:rPr>
          <w:lang w:val="en-AU"/>
        </w:rPr>
      </w:pPr>
    </w:p>
    <w:p w14:paraId="15666048" w14:textId="13886787" w:rsidR="00884274" w:rsidRPr="008D12EF" w:rsidRDefault="00884274">
      <w:pPr>
        <w:widowControl/>
        <w:autoSpaceDE/>
        <w:autoSpaceDN/>
        <w:spacing w:after="160" w:line="259" w:lineRule="auto"/>
        <w:rPr>
          <w:sz w:val="20"/>
          <w:szCs w:val="20"/>
          <w:lang w:val="en-AU"/>
        </w:rPr>
      </w:pPr>
      <w:r w:rsidRPr="008D12EF">
        <w:rPr>
          <w:lang w:val="en-AU"/>
        </w:rPr>
        <w:br w:type="page"/>
      </w:r>
    </w:p>
    <w:p w14:paraId="72F85073" w14:textId="41881CB0" w:rsidR="00884274" w:rsidRPr="008D12EF" w:rsidRDefault="00884274" w:rsidP="00884274">
      <w:pPr>
        <w:pStyle w:val="Heading1"/>
      </w:pPr>
      <w:r w:rsidRPr="008D12EF">
        <w:lastRenderedPageBreak/>
        <w:t>Our People (continued)</w:t>
      </w:r>
    </w:p>
    <w:p w14:paraId="1DC1699A" w14:textId="31468634" w:rsidR="00884274" w:rsidRDefault="00884274" w:rsidP="00884274">
      <w:pPr>
        <w:pStyle w:val="BodyText"/>
        <w:rPr>
          <w:lang w:val="en-AU"/>
        </w:rPr>
      </w:pPr>
    </w:p>
    <w:p w14:paraId="79975460" w14:textId="77777777" w:rsidR="008D12EF" w:rsidRPr="008D12EF" w:rsidRDefault="008D12EF" w:rsidP="00884274">
      <w:pPr>
        <w:pStyle w:val="BodyText"/>
        <w:rPr>
          <w:lang w:val="en-AU"/>
        </w:rPr>
      </w:pPr>
    </w:p>
    <w:p w14:paraId="4551798B" w14:textId="604F618A" w:rsidR="00884274" w:rsidRPr="008D12EF" w:rsidRDefault="00884274" w:rsidP="00884274">
      <w:pPr>
        <w:pStyle w:val="BodyText"/>
        <w:rPr>
          <w:lang w:val="en-AU"/>
        </w:rPr>
      </w:pPr>
    </w:p>
    <w:p w14:paraId="0C6AE751" w14:textId="77777777" w:rsidR="00884274" w:rsidRPr="008D12EF" w:rsidRDefault="00884274" w:rsidP="00884274">
      <w:pPr>
        <w:pStyle w:val="BodyText"/>
        <w:rPr>
          <w:lang w:val="en-AU"/>
        </w:rPr>
        <w:sectPr w:rsidR="00884274" w:rsidRPr="008D12EF" w:rsidSect="00884274">
          <w:type w:val="continuous"/>
          <w:pgSz w:w="11906" w:h="16838"/>
          <w:pgMar w:top="1440" w:right="1440" w:bottom="1440" w:left="1440" w:header="708" w:footer="708" w:gutter="0"/>
          <w:cols w:space="708"/>
          <w:docGrid w:linePitch="360"/>
        </w:sectPr>
      </w:pPr>
    </w:p>
    <w:p w14:paraId="57AC0ED6" w14:textId="6259BBCB" w:rsidR="00884274" w:rsidRPr="008D12EF" w:rsidRDefault="00884274" w:rsidP="00C83398">
      <w:pPr>
        <w:pStyle w:val="Heading4"/>
        <w:rPr>
          <w:lang w:val="en-AU"/>
        </w:rPr>
      </w:pPr>
      <w:r w:rsidRPr="008D12EF">
        <w:rPr>
          <w:lang w:val="en-AU"/>
        </w:rPr>
        <w:t>Participation in Treasury Graduate Program</w:t>
      </w:r>
    </w:p>
    <w:p w14:paraId="2786412D" w14:textId="77777777" w:rsidR="00C83398" w:rsidRPr="008D12EF" w:rsidRDefault="00C83398" w:rsidP="00C83398">
      <w:pPr>
        <w:rPr>
          <w:lang w:val="en-AU"/>
        </w:rPr>
      </w:pPr>
    </w:p>
    <w:p w14:paraId="605DE018" w14:textId="48114581" w:rsidR="00884274" w:rsidRPr="008D12EF" w:rsidRDefault="00884274" w:rsidP="00C83398">
      <w:pPr>
        <w:pStyle w:val="BodyText"/>
        <w:rPr>
          <w:lang w:val="en-AU"/>
        </w:rPr>
      </w:pPr>
      <w:r w:rsidRPr="008D12EF">
        <w:rPr>
          <w:lang w:val="en-AU"/>
        </w:rPr>
        <w:t>WATC participates in the Department of Treasury’s Graduate Program. This is a structured initiative that aims to provide newly employed graduates with a range of training and development opportunities while exposing them to a variety of work and projects across government.</w:t>
      </w:r>
    </w:p>
    <w:p w14:paraId="59A42F24" w14:textId="0AB16AA6" w:rsidR="00884274" w:rsidRPr="008D12EF" w:rsidRDefault="00884274" w:rsidP="00C83398">
      <w:pPr>
        <w:pStyle w:val="BodyText"/>
        <w:rPr>
          <w:lang w:val="en-AU"/>
        </w:rPr>
      </w:pPr>
    </w:p>
    <w:p w14:paraId="5CB3D01A" w14:textId="647F1A6F" w:rsidR="00884274" w:rsidRPr="008D12EF" w:rsidRDefault="00884274" w:rsidP="00C83398">
      <w:pPr>
        <w:pStyle w:val="BodyText"/>
        <w:rPr>
          <w:color w:val="414042"/>
          <w:lang w:val="en-AU"/>
        </w:rPr>
      </w:pPr>
      <w:r w:rsidRPr="008D12EF">
        <w:rPr>
          <w:color w:val="414042"/>
          <w:lang w:val="en-AU"/>
        </w:rPr>
        <w:t>As part of the program, we offer a six-month rotation placement to high-achieving graduates with an interest in our role within government and the financial markets we operate in. During 2021–22 we hosted one graduate who worked on a range of projects while spending time</w:t>
      </w:r>
      <w:r w:rsidR="00C83398" w:rsidRPr="008D12EF">
        <w:rPr>
          <w:color w:val="414042"/>
          <w:lang w:val="en-AU"/>
        </w:rPr>
        <w:t xml:space="preserve"> </w:t>
      </w:r>
      <w:r w:rsidRPr="008D12EF">
        <w:rPr>
          <w:color w:val="414042"/>
          <w:lang w:val="en-AU"/>
        </w:rPr>
        <w:t>with our Risk and Advisory Services teams. During their rotation with us, and in addition to contributing to projects that supported our clients and the State, we assisted the graduate to develop their skills in modelling, financial analysis, reporting and presenting financial information.</w:t>
      </w:r>
    </w:p>
    <w:p w14:paraId="7B261246" w14:textId="77777777" w:rsidR="00C83398" w:rsidRPr="008D12EF" w:rsidRDefault="00C83398" w:rsidP="00C83398">
      <w:pPr>
        <w:pStyle w:val="BodyText"/>
        <w:rPr>
          <w:lang w:val="en-AU"/>
        </w:rPr>
      </w:pPr>
    </w:p>
    <w:p w14:paraId="74EDBF53" w14:textId="2167042A" w:rsidR="00884274" w:rsidRPr="008D12EF" w:rsidRDefault="00884274" w:rsidP="00C83398">
      <w:pPr>
        <w:pStyle w:val="Heading4"/>
        <w:rPr>
          <w:lang w:val="en-AU"/>
        </w:rPr>
      </w:pPr>
      <w:r w:rsidRPr="008D12EF">
        <w:rPr>
          <w:lang w:val="en-AU"/>
        </w:rPr>
        <w:t>New</w:t>
      </w:r>
      <w:r w:rsidRPr="008D12EF">
        <w:rPr>
          <w:spacing w:val="5"/>
          <w:lang w:val="en-AU"/>
        </w:rPr>
        <w:t xml:space="preserve"> </w:t>
      </w:r>
      <w:r w:rsidRPr="008D12EF">
        <w:rPr>
          <w:lang w:val="en-AU"/>
        </w:rPr>
        <w:t>Safety</w:t>
      </w:r>
      <w:r w:rsidRPr="008D12EF">
        <w:rPr>
          <w:spacing w:val="6"/>
          <w:lang w:val="en-AU"/>
        </w:rPr>
        <w:t xml:space="preserve"> </w:t>
      </w:r>
      <w:r w:rsidRPr="008D12EF">
        <w:rPr>
          <w:lang w:val="en-AU"/>
        </w:rPr>
        <w:t>Legislation</w:t>
      </w:r>
    </w:p>
    <w:p w14:paraId="08177822" w14:textId="77777777" w:rsidR="00C83398" w:rsidRPr="008D12EF" w:rsidRDefault="00C83398" w:rsidP="00C83398">
      <w:pPr>
        <w:rPr>
          <w:lang w:val="en-AU"/>
        </w:rPr>
      </w:pPr>
    </w:p>
    <w:p w14:paraId="5FD1D53A" w14:textId="77777777" w:rsidR="00884274" w:rsidRPr="008D12EF" w:rsidRDefault="00884274" w:rsidP="00C83398">
      <w:pPr>
        <w:pStyle w:val="BodyText"/>
        <w:rPr>
          <w:lang w:val="en-AU"/>
        </w:rPr>
      </w:pPr>
      <w:r w:rsidRPr="008D12EF">
        <w:rPr>
          <w:color w:val="414042"/>
          <w:lang w:val="en-AU"/>
        </w:rPr>
        <w:t>We are committed to providing a safe and healthy working environment that promotes</w:t>
      </w:r>
      <w:r w:rsidRPr="008D12EF">
        <w:rPr>
          <w:color w:val="414042"/>
          <w:spacing w:val="80"/>
          <w:lang w:val="en-AU"/>
        </w:rPr>
        <w:t xml:space="preserve"> </w:t>
      </w:r>
      <w:r w:rsidRPr="008D12EF">
        <w:rPr>
          <w:color w:val="414042"/>
          <w:lang w:val="en-AU"/>
        </w:rPr>
        <w:t xml:space="preserve">staff wellbeing and complies with the relevant legislation. With the new </w:t>
      </w:r>
      <w:r w:rsidRPr="008D12EF">
        <w:rPr>
          <w:i/>
          <w:color w:val="414042"/>
          <w:lang w:val="en-AU"/>
        </w:rPr>
        <w:t xml:space="preserve">Work Health and Safety Act 2020 </w:t>
      </w:r>
      <w:r w:rsidRPr="008D12EF">
        <w:rPr>
          <w:color w:val="414042"/>
          <w:lang w:val="en-AU"/>
        </w:rPr>
        <w:t>and regulations that came into effect on 31 March 2022, we worked through</w:t>
      </w:r>
      <w:r w:rsidRPr="008D12EF">
        <w:rPr>
          <w:color w:val="414042"/>
          <w:spacing w:val="40"/>
          <w:lang w:val="en-AU"/>
        </w:rPr>
        <w:t xml:space="preserve"> </w:t>
      </w:r>
      <w:r w:rsidRPr="008D12EF">
        <w:rPr>
          <w:color w:val="414042"/>
          <w:lang w:val="en-AU"/>
        </w:rPr>
        <w:t xml:space="preserve">the changes and reviewed and updated our policies, </w:t>
      </w:r>
      <w:proofErr w:type="gramStart"/>
      <w:r w:rsidRPr="008D12EF">
        <w:rPr>
          <w:color w:val="414042"/>
          <w:lang w:val="en-AU"/>
        </w:rPr>
        <w:t>procedures</w:t>
      </w:r>
      <w:proofErr w:type="gramEnd"/>
      <w:r w:rsidRPr="008D12EF">
        <w:rPr>
          <w:color w:val="414042"/>
          <w:lang w:val="en-AU"/>
        </w:rPr>
        <w:t xml:space="preserve"> and oversight to ensure alignment with the new legislation. This</w:t>
      </w:r>
      <w:r w:rsidRPr="008D12EF">
        <w:rPr>
          <w:color w:val="414042"/>
          <w:spacing w:val="80"/>
          <w:lang w:val="en-AU"/>
        </w:rPr>
        <w:t xml:space="preserve"> </w:t>
      </w:r>
      <w:r w:rsidRPr="008D12EF">
        <w:rPr>
          <w:color w:val="414042"/>
          <w:lang w:val="en-AU"/>
        </w:rPr>
        <w:t>included revising the charter of our Work Health and Safety Committee.</w:t>
      </w:r>
    </w:p>
    <w:p w14:paraId="53550B5D" w14:textId="40829116" w:rsidR="00884274" w:rsidRPr="008D12EF" w:rsidRDefault="00884274" w:rsidP="00C83398">
      <w:pPr>
        <w:pStyle w:val="BodyText"/>
        <w:rPr>
          <w:lang w:val="en-AU"/>
        </w:rPr>
      </w:pPr>
    </w:p>
    <w:p w14:paraId="5BAD203F" w14:textId="77777777" w:rsidR="00884274" w:rsidRPr="008D12EF" w:rsidRDefault="00884274" w:rsidP="00C83398">
      <w:pPr>
        <w:pStyle w:val="BodyText"/>
        <w:rPr>
          <w:lang w:val="en-AU"/>
        </w:rPr>
      </w:pPr>
      <w:r w:rsidRPr="008D12EF">
        <w:rPr>
          <w:lang w:val="en-AU"/>
        </w:rPr>
        <w:br w:type="column"/>
      </w:r>
      <w:r w:rsidRPr="008D12EF">
        <w:rPr>
          <w:color w:val="414042"/>
          <w:lang w:val="en-AU"/>
        </w:rPr>
        <w:t>We took the opportunity to provide an outline</w:t>
      </w:r>
      <w:r w:rsidRPr="008D12EF">
        <w:rPr>
          <w:color w:val="414042"/>
          <w:spacing w:val="80"/>
          <w:lang w:val="en-AU"/>
        </w:rPr>
        <w:t xml:space="preserve"> </w:t>
      </w:r>
      <w:r w:rsidRPr="008D12EF">
        <w:rPr>
          <w:color w:val="414042"/>
          <w:lang w:val="en-AU"/>
        </w:rPr>
        <w:t>of the new legislation’s key features to all staff. We explained how the legislative changes relate to our workplace and reminded everyone of their responsibilities and obligations.</w:t>
      </w:r>
    </w:p>
    <w:p w14:paraId="6C04C68A" w14:textId="735E09CC" w:rsidR="00884274" w:rsidRPr="008D12EF" w:rsidRDefault="00884274" w:rsidP="00C83398">
      <w:pPr>
        <w:pStyle w:val="BodyText"/>
        <w:rPr>
          <w:lang w:val="en-AU"/>
        </w:rPr>
      </w:pPr>
    </w:p>
    <w:p w14:paraId="28F9367C" w14:textId="04B18E2C" w:rsidR="00884274" w:rsidRPr="008D12EF" w:rsidRDefault="00884274" w:rsidP="00C83398">
      <w:pPr>
        <w:pStyle w:val="Heading4"/>
        <w:rPr>
          <w:lang w:val="en-AU"/>
        </w:rPr>
      </w:pPr>
      <w:r w:rsidRPr="008D12EF">
        <w:rPr>
          <w:lang w:val="en-AU"/>
        </w:rPr>
        <w:t>Annual</w:t>
      </w:r>
      <w:r w:rsidRPr="008D12EF">
        <w:rPr>
          <w:spacing w:val="-1"/>
          <w:lang w:val="en-AU"/>
        </w:rPr>
        <w:t xml:space="preserve"> </w:t>
      </w:r>
      <w:r w:rsidRPr="008D12EF">
        <w:rPr>
          <w:lang w:val="en-AU"/>
        </w:rPr>
        <w:t>Performance</w:t>
      </w:r>
      <w:r w:rsidRPr="008D12EF">
        <w:rPr>
          <w:spacing w:val="-1"/>
          <w:lang w:val="en-AU"/>
        </w:rPr>
        <w:t xml:space="preserve"> </w:t>
      </w:r>
      <w:r w:rsidRPr="008D12EF">
        <w:rPr>
          <w:lang w:val="en-AU"/>
        </w:rPr>
        <w:t>on</w:t>
      </w:r>
      <w:r w:rsidRPr="008D12EF">
        <w:rPr>
          <w:spacing w:val="-1"/>
          <w:lang w:val="en-AU"/>
        </w:rPr>
        <w:t xml:space="preserve"> </w:t>
      </w:r>
      <w:r w:rsidRPr="008D12EF">
        <w:rPr>
          <w:lang w:val="en-AU"/>
        </w:rPr>
        <w:t>Work</w:t>
      </w:r>
      <w:r w:rsidRPr="008D12EF">
        <w:rPr>
          <w:spacing w:val="-1"/>
          <w:lang w:val="en-AU"/>
        </w:rPr>
        <w:t xml:space="preserve"> </w:t>
      </w:r>
      <w:r w:rsidRPr="008D12EF">
        <w:rPr>
          <w:lang w:val="en-AU"/>
        </w:rPr>
        <w:t>Health and Safety Management</w:t>
      </w:r>
    </w:p>
    <w:p w14:paraId="2AA7F2FF" w14:textId="77777777" w:rsidR="00C83398" w:rsidRPr="008D12EF" w:rsidRDefault="00C83398" w:rsidP="00C83398">
      <w:pPr>
        <w:rPr>
          <w:lang w:val="en-AU"/>
        </w:rPr>
      </w:pPr>
    </w:p>
    <w:p w14:paraId="10BC860E" w14:textId="4241B936" w:rsidR="00884274" w:rsidRPr="008D12EF" w:rsidRDefault="00884274" w:rsidP="00C83398">
      <w:pPr>
        <w:pStyle w:val="BodyText"/>
        <w:rPr>
          <w:lang w:val="en-AU"/>
        </w:rPr>
      </w:pPr>
      <w:r w:rsidRPr="008D12EF">
        <w:rPr>
          <w:color w:val="414042"/>
          <w:lang w:val="en-AU"/>
        </w:rPr>
        <w:t xml:space="preserve">Through a culture of continuous improvement in workplace health, </w:t>
      </w:r>
      <w:proofErr w:type="gramStart"/>
      <w:r w:rsidRPr="008D12EF">
        <w:rPr>
          <w:color w:val="414042"/>
          <w:lang w:val="en-AU"/>
        </w:rPr>
        <w:t>safety</w:t>
      </w:r>
      <w:proofErr w:type="gramEnd"/>
      <w:r w:rsidRPr="008D12EF">
        <w:rPr>
          <w:color w:val="414042"/>
          <w:lang w:val="en-AU"/>
        </w:rPr>
        <w:t xml:space="preserve"> and wellbeing, we aim to achieve and maintain a zero lost-time-injury rate, and actively encourage and facilitate</w:t>
      </w:r>
      <w:r w:rsidR="00C83398" w:rsidRPr="008D12EF">
        <w:rPr>
          <w:color w:val="414042"/>
          <w:lang w:val="en-AU"/>
        </w:rPr>
        <w:t xml:space="preserve"> </w:t>
      </w:r>
      <w:r w:rsidRPr="008D12EF">
        <w:rPr>
          <w:color w:val="414042"/>
          <w:lang w:val="en-AU"/>
        </w:rPr>
        <w:t>staff</w:t>
      </w:r>
      <w:r w:rsidRPr="008D12EF">
        <w:rPr>
          <w:color w:val="414042"/>
          <w:spacing w:val="2"/>
          <w:lang w:val="en-AU"/>
        </w:rPr>
        <w:t xml:space="preserve"> </w:t>
      </w:r>
      <w:r w:rsidRPr="008D12EF">
        <w:rPr>
          <w:color w:val="414042"/>
          <w:spacing w:val="-2"/>
          <w:lang w:val="en-AU"/>
        </w:rPr>
        <w:t>wellbeing.</w:t>
      </w:r>
    </w:p>
    <w:p w14:paraId="79AACFF7" w14:textId="5AEC1367" w:rsidR="00884274" w:rsidRPr="008D12EF" w:rsidRDefault="00884274" w:rsidP="00C83398">
      <w:pPr>
        <w:pStyle w:val="BodyText"/>
        <w:rPr>
          <w:lang w:val="en-AU"/>
        </w:rPr>
      </w:pPr>
    </w:p>
    <w:p w14:paraId="05F63337" w14:textId="77777777" w:rsidR="00C83398" w:rsidRPr="008D12EF" w:rsidRDefault="00C83398" w:rsidP="00C83398">
      <w:pPr>
        <w:pStyle w:val="BodyText"/>
        <w:rPr>
          <w:lang w:val="en-AU"/>
        </w:rPr>
      </w:pPr>
      <w:r w:rsidRPr="008D12EF">
        <w:rPr>
          <w:color w:val="414042"/>
          <w:lang w:val="en-AU"/>
        </w:rPr>
        <w:t>We</w:t>
      </w:r>
      <w:r w:rsidRPr="008D12EF">
        <w:rPr>
          <w:color w:val="414042"/>
          <w:spacing w:val="-1"/>
          <w:lang w:val="en-AU"/>
        </w:rPr>
        <w:t xml:space="preserve"> </w:t>
      </w:r>
      <w:r w:rsidRPr="008D12EF">
        <w:rPr>
          <w:color w:val="414042"/>
          <w:lang w:val="en-AU"/>
        </w:rPr>
        <w:t>held</w:t>
      </w:r>
      <w:r w:rsidRPr="008D12EF">
        <w:rPr>
          <w:color w:val="414042"/>
          <w:spacing w:val="-1"/>
          <w:lang w:val="en-AU"/>
        </w:rPr>
        <w:t xml:space="preserve"> </w:t>
      </w:r>
      <w:r w:rsidRPr="008D12EF">
        <w:rPr>
          <w:color w:val="414042"/>
          <w:lang w:val="en-AU"/>
        </w:rPr>
        <w:t>four Work</w:t>
      </w:r>
      <w:r w:rsidRPr="008D12EF">
        <w:rPr>
          <w:color w:val="414042"/>
          <w:spacing w:val="-1"/>
          <w:lang w:val="en-AU"/>
        </w:rPr>
        <w:t xml:space="preserve"> </w:t>
      </w:r>
      <w:r w:rsidRPr="008D12EF">
        <w:rPr>
          <w:color w:val="414042"/>
          <w:lang w:val="en-AU"/>
        </w:rPr>
        <w:t>Health</w:t>
      </w:r>
      <w:r w:rsidRPr="008D12EF">
        <w:rPr>
          <w:color w:val="414042"/>
          <w:spacing w:val="-1"/>
          <w:lang w:val="en-AU"/>
        </w:rPr>
        <w:t xml:space="preserve"> </w:t>
      </w:r>
      <w:r w:rsidRPr="008D12EF">
        <w:rPr>
          <w:color w:val="414042"/>
          <w:lang w:val="en-AU"/>
        </w:rPr>
        <w:t>and</w:t>
      </w:r>
      <w:r w:rsidRPr="008D12EF">
        <w:rPr>
          <w:color w:val="414042"/>
          <w:spacing w:val="-1"/>
          <w:lang w:val="en-AU"/>
        </w:rPr>
        <w:t xml:space="preserve"> </w:t>
      </w:r>
      <w:r w:rsidRPr="008D12EF">
        <w:rPr>
          <w:color w:val="414042"/>
          <w:lang w:val="en-AU"/>
        </w:rPr>
        <w:t>Safety (WHS) committee meetings during 2021–22. These were attended by both our staff health and safety representatives and members of management. Regular monthly workplace inspections were performed, with identified issues reported and managed. We complied with all legislation relating to WHS, workers’ compensation and injury management.</w:t>
      </w:r>
    </w:p>
    <w:p w14:paraId="2DB14D7B" w14:textId="5EC9094F" w:rsidR="00C83398" w:rsidRPr="008D12EF" w:rsidRDefault="00C83398" w:rsidP="00C83398">
      <w:pPr>
        <w:pStyle w:val="BodyText"/>
        <w:rPr>
          <w:lang w:val="en-AU"/>
        </w:rPr>
      </w:pPr>
    </w:p>
    <w:p w14:paraId="4BF64E41" w14:textId="3FE40380" w:rsidR="00C83398" w:rsidRPr="008D12EF" w:rsidRDefault="00C83398" w:rsidP="00C83398">
      <w:pPr>
        <w:pStyle w:val="BodyText"/>
        <w:rPr>
          <w:lang w:val="en-AU"/>
        </w:rPr>
      </w:pPr>
      <w:r w:rsidRPr="008D12EF">
        <w:rPr>
          <w:color w:val="414042"/>
          <w:lang w:val="en-AU"/>
        </w:rPr>
        <w:t xml:space="preserve">In accordance with the reporting requirements of </w:t>
      </w:r>
      <w:r w:rsidRPr="008D12EF">
        <w:rPr>
          <w:i/>
          <w:color w:val="414042"/>
          <w:lang w:val="en-AU"/>
        </w:rPr>
        <w:t>Treasurer’s Instruction 903 (13)</w:t>
      </w:r>
      <w:r w:rsidRPr="008D12EF">
        <w:rPr>
          <w:color w:val="414042"/>
          <w:lang w:val="en-AU"/>
        </w:rPr>
        <w:t>, there were no lost time injuries, as outlined in the following table. No workers’ compensation claims were</w:t>
      </w:r>
      <w:r w:rsidRPr="008D12EF">
        <w:rPr>
          <w:color w:val="414042"/>
          <w:spacing w:val="1"/>
          <w:lang w:val="en-AU"/>
        </w:rPr>
        <w:t xml:space="preserve"> </w:t>
      </w:r>
      <w:r w:rsidRPr="008D12EF">
        <w:rPr>
          <w:color w:val="414042"/>
          <w:spacing w:val="-2"/>
          <w:lang w:val="en-AU"/>
        </w:rPr>
        <w:t>made.</w:t>
      </w:r>
    </w:p>
    <w:p w14:paraId="61770E30" w14:textId="21B746B4" w:rsidR="00C83398" w:rsidRPr="008D12EF" w:rsidRDefault="00C83398" w:rsidP="00884274">
      <w:pPr>
        <w:pStyle w:val="BodyText"/>
        <w:rPr>
          <w:lang w:val="en-AU"/>
        </w:rPr>
      </w:pPr>
    </w:p>
    <w:p w14:paraId="0F20376B" w14:textId="61FAB70C" w:rsidR="00E2624B" w:rsidRPr="008D12EF" w:rsidRDefault="00E2624B" w:rsidP="00884274">
      <w:pPr>
        <w:pStyle w:val="BodyText"/>
        <w:rPr>
          <w:lang w:val="en-AU"/>
        </w:rPr>
      </w:pPr>
    </w:p>
    <w:p w14:paraId="6A4D2385" w14:textId="2C588F31" w:rsidR="00E2624B" w:rsidRPr="008D12EF" w:rsidRDefault="00E2624B">
      <w:pPr>
        <w:widowControl/>
        <w:autoSpaceDE/>
        <w:autoSpaceDN/>
        <w:spacing w:after="160" w:line="259" w:lineRule="auto"/>
        <w:rPr>
          <w:sz w:val="20"/>
          <w:szCs w:val="20"/>
          <w:lang w:val="en-AU"/>
        </w:rPr>
      </w:pPr>
      <w:r w:rsidRPr="008D12EF">
        <w:rPr>
          <w:lang w:val="en-AU"/>
        </w:rPr>
        <w:br w:type="page"/>
      </w:r>
    </w:p>
    <w:p w14:paraId="52E56FE2" w14:textId="77777777" w:rsidR="00E2624B" w:rsidRPr="008D12EF" w:rsidRDefault="00E2624B" w:rsidP="00884274">
      <w:pPr>
        <w:pStyle w:val="BodyText"/>
        <w:rPr>
          <w:lang w:val="en-AU"/>
        </w:rPr>
        <w:sectPr w:rsidR="00E2624B" w:rsidRPr="008D12EF" w:rsidSect="00884274">
          <w:type w:val="continuous"/>
          <w:pgSz w:w="11906" w:h="16838"/>
          <w:pgMar w:top="1440" w:right="1440" w:bottom="1440" w:left="1440" w:header="708" w:footer="708" w:gutter="0"/>
          <w:cols w:num="2" w:space="708"/>
          <w:docGrid w:linePitch="360"/>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2F3"/>
        <w:tblCellMar>
          <w:top w:w="15" w:type="dxa"/>
          <w:left w:w="15" w:type="dxa"/>
          <w:bottom w:w="15" w:type="dxa"/>
          <w:right w:w="15" w:type="dxa"/>
        </w:tblCellMar>
        <w:tblLook w:val="04A0" w:firstRow="1" w:lastRow="0" w:firstColumn="1" w:lastColumn="0" w:noHBand="0" w:noVBand="1"/>
      </w:tblPr>
      <w:tblGrid>
        <w:gridCol w:w="3114"/>
        <w:gridCol w:w="1274"/>
        <w:gridCol w:w="1136"/>
        <w:gridCol w:w="1412"/>
        <w:gridCol w:w="864"/>
        <w:gridCol w:w="1216"/>
      </w:tblGrid>
      <w:tr w:rsidR="00500EDD" w:rsidRPr="008D12EF" w14:paraId="65A24FCF" w14:textId="77777777" w:rsidTr="00500EDD">
        <w:trPr>
          <w:trHeight w:hRule="exact" w:val="340"/>
        </w:trPr>
        <w:tc>
          <w:tcPr>
            <w:tcW w:w="3114" w:type="dxa"/>
            <w:shd w:val="clear" w:color="auto" w:fill="auto"/>
            <w:vAlign w:val="center"/>
            <w:hideMark/>
          </w:tcPr>
          <w:p w14:paraId="2AF88776" w14:textId="77777777" w:rsidR="00500EDD" w:rsidRPr="008D12EF" w:rsidRDefault="00500EDD" w:rsidP="00F2247B">
            <w:pPr>
              <w:rPr>
                <w:sz w:val="20"/>
                <w:szCs w:val="20"/>
                <w:lang w:val="en-AU" w:eastAsia="en-AU"/>
              </w:rPr>
            </w:pPr>
            <w:r w:rsidRPr="008D12EF">
              <w:rPr>
                <w:b/>
                <w:sz w:val="20"/>
                <w:szCs w:val="20"/>
                <w:lang w:val="en-AU" w:eastAsia="en-AU"/>
              </w:rPr>
              <w:lastRenderedPageBreak/>
              <w:t>Measures</w:t>
            </w:r>
          </w:p>
        </w:tc>
        <w:tc>
          <w:tcPr>
            <w:tcW w:w="3822" w:type="dxa"/>
            <w:gridSpan w:val="3"/>
          </w:tcPr>
          <w:p w14:paraId="1B71858C" w14:textId="77777777" w:rsidR="00500EDD" w:rsidRPr="008D12EF" w:rsidRDefault="00500EDD" w:rsidP="00F2247B">
            <w:pPr>
              <w:jc w:val="center"/>
              <w:rPr>
                <w:sz w:val="20"/>
                <w:szCs w:val="20"/>
                <w:lang w:val="en-AU" w:eastAsia="en-AU"/>
              </w:rPr>
            </w:pPr>
            <w:r w:rsidRPr="008D12EF">
              <w:rPr>
                <w:b/>
                <w:sz w:val="20"/>
                <w:szCs w:val="20"/>
                <w:lang w:val="en-AU" w:eastAsia="en-AU"/>
              </w:rPr>
              <w:t>Actual Results</w:t>
            </w:r>
          </w:p>
        </w:tc>
        <w:tc>
          <w:tcPr>
            <w:tcW w:w="864" w:type="dxa"/>
            <w:shd w:val="clear" w:color="auto" w:fill="auto"/>
            <w:vAlign w:val="center"/>
            <w:hideMark/>
          </w:tcPr>
          <w:p w14:paraId="6D1D10DE" w14:textId="77777777" w:rsidR="00500EDD" w:rsidRPr="008D12EF" w:rsidRDefault="00500EDD" w:rsidP="00F2247B">
            <w:pPr>
              <w:jc w:val="center"/>
              <w:rPr>
                <w:b/>
                <w:sz w:val="20"/>
                <w:szCs w:val="20"/>
                <w:lang w:val="en-AU" w:eastAsia="en-AU"/>
              </w:rPr>
            </w:pPr>
            <w:r w:rsidRPr="008D12EF">
              <w:rPr>
                <w:b/>
                <w:sz w:val="20"/>
                <w:szCs w:val="20"/>
                <w:lang w:val="en-AU" w:eastAsia="en-AU"/>
              </w:rPr>
              <w:t>Targets</w:t>
            </w:r>
          </w:p>
        </w:tc>
        <w:tc>
          <w:tcPr>
            <w:tcW w:w="1216" w:type="dxa"/>
            <w:vMerge w:val="restart"/>
            <w:shd w:val="clear" w:color="auto" w:fill="auto"/>
          </w:tcPr>
          <w:p w14:paraId="0F1CF9A8" w14:textId="77777777" w:rsidR="00500EDD" w:rsidRPr="008D12EF" w:rsidRDefault="00500EDD" w:rsidP="00F2247B">
            <w:pPr>
              <w:jc w:val="center"/>
              <w:rPr>
                <w:b/>
                <w:sz w:val="20"/>
                <w:szCs w:val="20"/>
                <w:lang w:val="en-AU" w:eastAsia="en-AU"/>
              </w:rPr>
            </w:pPr>
            <w:r w:rsidRPr="008D12EF">
              <w:rPr>
                <w:b/>
                <w:sz w:val="20"/>
                <w:szCs w:val="20"/>
                <w:lang w:val="en-AU" w:eastAsia="en-AU"/>
              </w:rPr>
              <w:t xml:space="preserve">Comments </w:t>
            </w:r>
            <w:r w:rsidRPr="008D12EF">
              <w:rPr>
                <w:b/>
                <w:sz w:val="20"/>
                <w:szCs w:val="20"/>
                <w:lang w:val="en-AU" w:eastAsia="en-AU"/>
              </w:rPr>
              <w:br/>
              <w:t>on Result</w:t>
            </w:r>
          </w:p>
        </w:tc>
      </w:tr>
      <w:tr w:rsidR="00500EDD" w:rsidRPr="008D12EF" w14:paraId="335456B1" w14:textId="77777777" w:rsidTr="00500EDD">
        <w:trPr>
          <w:trHeight w:hRule="exact" w:val="698"/>
        </w:trPr>
        <w:tc>
          <w:tcPr>
            <w:tcW w:w="3114" w:type="dxa"/>
            <w:shd w:val="clear" w:color="auto" w:fill="auto"/>
            <w:vAlign w:val="center"/>
            <w:hideMark/>
          </w:tcPr>
          <w:p w14:paraId="1EDCB7BB" w14:textId="77777777" w:rsidR="00500EDD" w:rsidRPr="008D12EF" w:rsidRDefault="00500EDD" w:rsidP="00F2247B">
            <w:pPr>
              <w:rPr>
                <w:sz w:val="20"/>
                <w:szCs w:val="20"/>
                <w:lang w:val="en-AU" w:eastAsia="en-AU"/>
              </w:rPr>
            </w:pPr>
          </w:p>
        </w:tc>
        <w:tc>
          <w:tcPr>
            <w:tcW w:w="1274" w:type="dxa"/>
            <w:shd w:val="clear" w:color="auto" w:fill="auto"/>
            <w:vAlign w:val="center"/>
            <w:hideMark/>
          </w:tcPr>
          <w:p w14:paraId="14813A42" w14:textId="3719351B" w:rsidR="00500EDD" w:rsidRPr="008D12EF" w:rsidRDefault="00500EDD" w:rsidP="00F2247B">
            <w:pPr>
              <w:jc w:val="center"/>
              <w:rPr>
                <w:bCs/>
                <w:sz w:val="20"/>
                <w:szCs w:val="20"/>
                <w:vertAlign w:val="superscript"/>
                <w:lang w:val="en-AU" w:eastAsia="en-AU"/>
              </w:rPr>
            </w:pPr>
            <w:r w:rsidRPr="008D12EF">
              <w:rPr>
                <w:bCs/>
                <w:sz w:val="20"/>
                <w:szCs w:val="20"/>
                <w:lang w:val="en-AU" w:eastAsia="en-AU"/>
              </w:rPr>
              <w:t>2019–20</w:t>
            </w:r>
            <w:r w:rsidRPr="008D12EF">
              <w:rPr>
                <w:bCs/>
                <w:sz w:val="20"/>
                <w:szCs w:val="20"/>
                <w:vertAlign w:val="superscript"/>
                <w:lang w:val="en-AU" w:eastAsia="en-AU"/>
              </w:rPr>
              <w:t>1</w:t>
            </w:r>
          </w:p>
          <w:p w14:paraId="3CA4A7BB" w14:textId="77777777" w:rsidR="00500EDD" w:rsidRPr="008D12EF" w:rsidRDefault="00500EDD" w:rsidP="00F2247B">
            <w:pPr>
              <w:jc w:val="center"/>
              <w:rPr>
                <w:bCs/>
                <w:sz w:val="20"/>
                <w:szCs w:val="20"/>
                <w:lang w:val="en-AU" w:eastAsia="en-AU"/>
              </w:rPr>
            </w:pPr>
            <w:r w:rsidRPr="008D12EF">
              <w:rPr>
                <w:bCs/>
                <w:sz w:val="20"/>
                <w:szCs w:val="20"/>
                <w:lang w:val="en-AU" w:eastAsia="en-AU"/>
              </w:rPr>
              <w:t>(Base year)</w:t>
            </w:r>
          </w:p>
        </w:tc>
        <w:tc>
          <w:tcPr>
            <w:tcW w:w="1136" w:type="dxa"/>
            <w:vAlign w:val="center"/>
          </w:tcPr>
          <w:p w14:paraId="13C37BCA" w14:textId="5593F6FF" w:rsidR="00500EDD" w:rsidRPr="008D12EF" w:rsidRDefault="00500EDD" w:rsidP="00F2247B">
            <w:pPr>
              <w:jc w:val="center"/>
              <w:rPr>
                <w:bCs/>
                <w:sz w:val="20"/>
                <w:szCs w:val="20"/>
                <w:lang w:val="en-AU" w:eastAsia="en-AU"/>
              </w:rPr>
            </w:pPr>
            <w:r w:rsidRPr="008D12EF">
              <w:rPr>
                <w:bCs/>
                <w:sz w:val="20"/>
                <w:szCs w:val="20"/>
                <w:lang w:val="en-AU" w:eastAsia="en-AU"/>
              </w:rPr>
              <w:t>2020-21</w:t>
            </w:r>
          </w:p>
          <w:p w14:paraId="4D70B977" w14:textId="77777777" w:rsidR="00500EDD" w:rsidRPr="008D12EF" w:rsidRDefault="00500EDD" w:rsidP="00F2247B">
            <w:pPr>
              <w:jc w:val="center"/>
              <w:rPr>
                <w:bCs/>
                <w:sz w:val="20"/>
                <w:szCs w:val="20"/>
                <w:lang w:val="en-AU" w:eastAsia="en-AU"/>
              </w:rPr>
            </w:pPr>
            <w:r w:rsidRPr="008D12EF">
              <w:rPr>
                <w:bCs/>
                <w:sz w:val="20"/>
                <w:szCs w:val="20"/>
                <w:lang w:val="en-AU" w:eastAsia="en-AU"/>
              </w:rPr>
              <w:t>(Prior Year)</w:t>
            </w:r>
          </w:p>
        </w:tc>
        <w:tc>
          <w:tcPr>
            <w:tcW w:w="1412" w:type="dxa"/>
            <w:shd w:val="clear" w:color="auto" w:fill="auto"/>
            <w:vAlign w:val="center"/>
            <w:hideMark/>
          </w:tcPr>
          <w:p w14:paraId="7887F633" w14:textId="1AD1F9B3" w:rsidR="00500EDD" w:rsidRPr="008D12EF" w:rsidRDefault="00500EDD" w:rsidP="00F2247B">
            <w:pPr>
              <w:jc w:val="center"/>
              <w:rPr>
                <w:b/>
                <w:sz w:val="20"/>
                <w:szCs w:val="20"/>
                <w:lang w:val="en-AU" w:eastAsia="en-AU"/>
              </w:rPr>
            </w:pPr>
            <w:r w:rsidRPr="008D12EF">
              <w:rPr>
                <w:b/>
                <w:sz w:val="20"/>
                <w:szCs w:val="20"/>
                <w:lang w:val="en-AU" w:eastAsia="en-AU"/>
              </w:rPr>
              <w:t>2021–22</w:t>
            </w:r>
          </w:p>
          <w:p w14:paraId="12FCF8EB" w14:textId="77777777" w:rsidR="00500EDD" w:rsidRPr="008D12EF" w:rsidRDefault="00500EDD" w:rsidP="00F2247B">
            <w:pPr>
              <w:jc w:val="center"/>
              <w:rPr>
                <w:sz w:val="20"/>
                <w:szCs w:val="20"/>
                <w:lang w:val="en-AU" w:eastAsia="en-AU"/>
              </w:rPr>
            </w:pPr>
            <w:r w:rsidRPr="008D12EF">
              <w:rPr>
                <w:b/>
                <w:sz w:val="20"/>
                <w:szCs w:val="20"/>
                <w:lang w:val="en-AU" w:eastAsia="en-AU"/>
              </w:rPr>
              <w:t>(Current Year)</w:t>
            </w:r>
          </w:p>
        </w:tc>
        <w:tc>
          <w:tcPr>
            <w:tcW w:w="864" w:type="dxa"/>
            <w:shd w:val="clear" w:color="auto" w:fill="auto"/>
            <w:vAlign w:val="center"/>
            <w:hideMark/>
          </w:tcPr>
          <w:p w14:paraId="0DE6028D" w14:textId="77777777" w:rsidR="00500EDD" w:rsidRPr="008D12EF" w:rsidRDefault="00500EDD" w:rsidP="00F2247B">
            <w:pPr>
              <w:jc w:val="center"/>
              <w:rPr>
                <w:sz w:val="20"/>
                <w:szCs w:val="20"/>
                <w:lang w:val="en-AU" w:eastAsia="en-AU"/>
              </w:rPr>
            </w:pPr>
          </w:p>
        </w:tc>
        <w:tc>
          <w:tcPr>
            <w:tcW w:w="1216" w:type="dxa"/>
            <w:vMerge/>
            <w:shd w:val="clear" w:color="auto" w:fill="auto"/>
            <w:vAlign w:val="center"/>
          </w:tcPr>
          <w:p w14:paraId="4BFC9105" w14:textId="77777777" w:rsidR="00500EDD" w:rsidRPr="008D12EF" w:rsidRDefault="00500EDD" w:rsidP="00F2247B">
            <w:pPr>
              <w:jc w:val="center"/>
              <w:rPr>
                <w:sz w:val="18"/>
                <w:szCs w:val="18"/>
                <w:lang w:val="en-AU" w:eastAsia="en-AU"/>
              </w:rPr>
            </w:pPr>
          </w:p>
        </w:tc>
      </w:tr>
      <w:tr w:rsidR="00500EDD" w:rsidRPr="008D12EF" w14:paraId="0CC25ECF" w14:textId="77777777" w:rsidTr="00500EDD">
        <w:trPr>
          <w:trHeight w:val="624"/>
        </w:trPr>
        <w:tc>
          <w:tcPr>
            <w:tcW w:w="3114" w:type="dxa"/>
            <w:shd w:val="clear" w:color="auto" w:fill="auto"/>
            <w:vAlign w:val="center"/>
            <w:hideMark/>
          </w:tcPr>
          <w:p w14:paraId="458E9107" w14:textId="77777777" w:rsidR="00500EDD" w:rsidRPr="008D12EF" w:rsidRDefault="00500EDD" w:rsidP="00F2247B">
            <w:pPr>
              <w:rPr>
                <w:sz w:val="20"/>
                <w:szCs w:val="20"/>
                <w:lang w:val="en-AU" w:eastAsia="en-AU"/>
              </w:rPr>
            </w:pPr>
            <w:r w:rsidRPr="008D12EF">
              <w:rPr>
                <w:sz w:val="20"/>
                <w:szCs w:val="20"/>
                <w:lang w:val="en-AU" w:eastAsia="en-AU"/>
              </w:rPr>
              <w:t>Number of Fatalities</w:t>
            </w:r>
          </w:p>
        </w:tc>
        <w:tc>
          <w:tcPr>
            <w:tcW w:w="1274" w:type="dxa"/>
            <w:shd w:val="clear" w:color="auto" w:fill="auto"/>
            <w:vAlign w:val="center"/>
            <w:hideMark/>
          </w:tcPr>
          <w:p w14:paraId="095E9363"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136" w:type="dxa"/>
            <w:vAlign w:val="center"/>
          </w:tcPr>
          <w:p w14:paraId="0C48E847"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412" w:type="dxa"/>
            <w:shd w:val="clear" w:color="auto" w:fill="auto"/>
            <w:vAlign w:val="center"/>
            <w:hideMark/>
          </w:tcPr>
          <w:p w14:paraId="64039ED1" w14:textId="77777777" w:rsidR="00500EDD" w:rsidRPr="008D12EF" w:rsidRDefault="00500EDD" w:rsidP="00F2247B">
            <w:pPr>
              <w:jc w:val="center"/>
              <w:rPr>
                <w:b/>
                <w:bCs/>
                <w:sz w:val="20"/>
                <w:szCs w:val="20"/>
                <w:lang w:val="en-AU" w:eastAsia="en-AU"/>
              </w:rPr>
            </w:pPr>
            <w:r w:rsidRPr="008D12EF">
              <w:rPr>
                <w:b/>
                <w:bCs/>
                <w:sz w:val="20"/>
                <w:szCs w:val="20"/>
                <w:lang w:val="en-AU" w:eastAsia="en-AU"/>
              </w:rPr>
              <w:t>0</w:t>
            </w:r>
          </w:p>
        </w:tc>
        <w:tc>
          <w:tcPr>
            <w:tcW w:w="864" w:type="dxa"/>
            <w:shd w:val="clear" w:color="auto" w:fill="auto"/>
            <w:vAlign w:val="center"/>
            <w:hideMark/>
          </w:tcPr>
          <w:p w14:paraId="79F0AC83"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216" w:type="dxa"/>
            <w:shd w:val="clear" w:color="auto" w:fill="auto"/>
            <w:vAlign w:val="center"/>
            <w:hideMark/>
          </w:tcPr>
          <w:p w14:paraId="21170FB5" w14:textId="77777777" w:rsidR="00500EDD" w:rsidRPr="008D12EF" w:rsidRDefault="00500EDD" w:rsidP="00F2247B">
            <w:pPr>
              <w:jc w:val="center"/>
              <w:rPr>
                <w:sz w:val="20"/>
                <w:szCs w:val="20"/>
                <w:lang w:val="en-AU" w:eastAsia="en-AU"/>
              </w:rPr>
            </w:pPr>
            <w:r w:rsidRPr="008D12EF">
              <w:rPr>
                <w:sz w:val="20"/>
                <w:szCs w:val="20"/>
                <w:lang w:val="en-AU" w:eastAsia="en-AU"/>
              </w:rPr>
              <w:t>Achieved</w:t>
            </w:r>
          </w:p>
        </w:tc>
      </w:tr>
      <w:tr w:rsidR="00500EDD" w:rsidRPr="008D12EF" w14:paraId="1621B407" w14:textId="77777777" w:rsidTr="00500EDD">
        <w:trPr>
          <w:trHeight w:val="624"/>
        </w:trPr>
        <w:tc>
          <w:tcPr>
            <w:tcW w:w="3114" w:type="dxa"/>
            <w:shd w:val="clear" w:color="auto" w:fill="auto"/>
            <w:vAlign w:val="center"/>
            <w:hideMark/>
          </w:tcPr>
          <w:p w14:paraId="17BBECB0" w14:textId="77777777" w:rsidR="00500EDD" w:rsidRPr="008D12EF" w:rsidRDefault="00500EDD" w:rsidP="00F2247B">
            <w:pPr>
              <w:rPr>
                <w:sz w:val="20"/>
                <w:szCs w:val="20"/>
                <w:lang w:val="en-AU" w:eastAsia="en-AU"/>
              </w:rPr>
            </w:pPr>
            <w:r w:rsidRPr="008D12EF">
              <w:rPr>
                <w:sz w:val="20"/>
                <w:szCs w:val="20"/>
                <w:lang w:val="en-AU" w:eastAsia="en-AU"/>
              </w:rPr>
              <w:t>Lost Time Injury and/or Disease (LTI/D) Incidence Rate</w:t>
            </w:r>
          </w:p>
        </w:tc>
        <w:tc>
          <w:tcPr>
            <w:tcW w:w="1274" w:type="dxa"/>
            <w:shd w:val="clear" w:color="auto" w:fill="auto"/>
            <w:vAlign w:val="center"/>
            <w:hideMark/>
          </w:tcPr>
          <w:p w14:paraId="1F73EC56"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136" w:type="dxa"/>
            <w:vAlign w:val="center"/>
          </w:tcPr>
          <w:p w14:paraId="3D3E7543"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412" w:type="dxa"/>
            <w:shd w:val="clear" w:color="auto" w:fill="auto"/>
            <w:vAlign w:val="center"/>
            <w:hideMark/>
          </w:tcPr>
          <w:p w14:paraId="202552E6" w14:textId="77777777" w:rsidR="00500EDD" w:rsidRPr="008D12EF" w:rsidRDefault="00500EDD" w:rsidP="00F2247B">
            <w:pPr>
              <w:jc w:val="center"/>
              <w:rPr>
                <w:b/>
                <w:bCs/>
                <w:sz w:val="20"/>
                <w:szCs w:val="20"/>
                <w:lang w:val="en-AU" w:eastAsia="en-AU"/>
              </w:rPr>
            </w:pPr>
            <w:r w:rsidRPr="008D12EF">
              <w:rPr>
                <w:b/>
                <w:bCs/>
                <w:sz w:val="20"/>
                <w:szCs w:val="20"/>
                <w:lang w:val="en-AU" w:eastAsia="en-AU"/>
              </w:rPr>
              <w:t>0</w:t>
            </w:r>
          </w:p>
        </w:tc>
        <w:tc>
          <w:tcPr>
            <w:tcW w:w="864" w:type="dxa"/>
            <w:shd w:val="clear" w:color="auto" w:fill="auto"/>
            <w:vAlign w:val="center"/>
            <w:hideMark/>
          </w:tcPr>
          <w:p w14:paraId="52EA06F0"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216" w:type="dxa"/>
            <w:shd w:val="clear" w:color="auto" w:fill="auto"/>
            <w:vAlign w:val="center"/>
            <w:hideMark/>
          </w:tcPr>
          <w:p w14:paraId="771906AB" w14:textId="77777777" w:rsidR="00500EDD" w:rsidRPr="008D12EF" w:rsidRDefault="00500EDD" w:rsidP="00F2247B">
            <w:pPr>
              <w:jc w:val="center"/>
              <w:rPr>
                <w:sz w:val="20"/>
                <w:szCs w:val="20"/>
                <w:lang w:val="en-AU" w:eastAsia="en-AU"/>
              </w:rPr>
            </w:pPr>
            <w:r w:rsidRPr="008D12EF">
              <w:rPr>
                <w:sz w:val="20"/>
                <w:szCs w:val="20"/>
                <w:lang w:val="en-AU" w:eastAsia="en-AU"/>
              </w:rPr>
              <w:t>Achieved</w:t>
            </w:r>
          </w:p>
        </w:tc>
      </w:tr>
      <w:tr w:rsidR="00500EDD" w:rsidRPr="008D12EF" w14:paraId="23667F14" w14:textId="77777777" w:rsidTr="00500EDD">
        <w:trPr>
          <w:trHeight w:val="624"/>
        </w:trPr>
        <w:tc>
          <w:tcPr>
            <w:tcW w:w="3114" w:type="dxa"/>
            <w:shd w:val="clear" w:color="auto" w:fill="auto"/>
            <w:vAlign w:val="center"/>
            <w:hideMark/>
          </w:tcPr>
          <w:p w14:paraId="26042538" w14:textId="046510F0" w:rsidR="00500EDD" w:rsidRPr="008D12EF" w:rsidRDefault="00500EDD" w:rsidP="00F2247B">
            <w:pPr>
              <w:rPr>
                <w:sz w:val="20"/>
                <w:szCs w:val="20"/>
                <w:lang w:val="en-AU" w:eastAsia="en-AU"/>
              </w:rPr>
            </w:pPr>
            <w:r w:rsidRPr="008D12EF">
              <w:rPr>
                <w:sz w:val="20"/>
                <w:szCs w:val="20"/>
                <w:lang w:val="en-AU" w:eastAsia="en-AU"/>
              </w:rPr>
              <w:t>Lost Time Injury and/or Disease (LTI/D) Severity Rate</w:t>
            </w:r>
          </w:p>
        </w:tc>
        <w:tc>
          <w:tcPr>
            <w:tcW w:w="1274" w:type="dxa"/>
            <w:shd w:val="clear" w:color="auto" w:fill="auto"/>
            <w:vAlign w:val="center"/>
            <w:hideMark/>
          </w:tcPr>
          <w:p w14:paraId="0814A36C"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136" w:type="dxa"/>
            <w:vAlign w:val="center"/>
          </w:tcPr>
          <w:p w14:paraId="1ACE240E"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412" w:type="dxa"/>
            <w:shd w:val="clear" w:color="auto" w:fill="auto"/>
            <w:vAlign w:val="center"/>
            <w:hideMark/>
          </w:tcPr>
          <w:p w14:paraId="7149DAF0" w14:textId="77777777" w:rsidR="00500EDD" w:rsidRPr="008D12EF" w:rsidRDefault="00500EDD" w:rsidP="00F2247B">
            <w:pPr>
              <w:jc w:val="center"/>
              <w:rPr>
                <w:b/>
                <w:bCs/>
                <w:sz w:val="20"/>
                <w:szCs w:val="20"/>
                <w:lang w:val="en-AU" w:eastAsia="en-AU"/>
              </w:rPr>
            </w:pPr>
            <w:r w:rsidRPr="008D12EF">
              <w:rPr>
                <w:b/>
                <w:bCs/>
                <w:sz w:val="20"/>
                <w:szCs w:val="20"/>
                <w:lang w:val="en-AU" w:eastAsia="en-AU"/>
              </w:rPr>
              <w:t>0</w:t>
            </w:r>
          </w:p>
        </w:tc>
        <w:tc>
          <w:tcPr>
            <w:tcW w:w="864" w:type="dxa"/>
            <w:shd w:val="clear" w:color="auto" w:fill="auto"/>
            <w:vAlign w:val="center"/>
            <w:hideMark/>
          </w:tcPr>
          <w:p w14:paraId="39612FAF" w14:textId="77777777" w:rsidR="00500EDD" w:rsidRPr="008D12EF" w:rsidRDefault="00500EDD" w:rsidP="00F2247B">
            <w:pPr>
              <w:jc w:val="center"/>
              <w:rPr>
                <w:sz w:val="20"/>
                <w:szCs w:val="20"/>
                <w:lang w:val="en-AU" w:eastAsia="en-AU"/>
              </w:rPr>
            </w:pPr>
            <w:r w:rsidRPr="008D12EF">
              <w:rPr>
                <w:sz w:val="20"/>
                <w:szCs w:val="20"/>
                <w:lang w:val="en-AU" w:eastAsia="en-AU"/>
              </w:rPr>
              <w:t>0</w:t>
            </w:r>
          </w:p>
        </w:tc>
        <w:tc>
          <w:tcPr>
            <w:tcW w:w="1216" w:type="dxa"/>
            <w:shd w:val="clear" w:color="auto" w:fill="auto"/>
            <w:vAlign w:val="center"/>
            <w:hideMark/>
          </w:tcPr>
          <w:p w14:paraId="606F2836" w14:textId="77777777" w:rsidR="00500EDD" w:rsidRPr="008D12EF" w:rsidRDefault="00500EDD" w:rsidP="00F2247B">
            <w:pPr>
              <w:jc w:val="center"/>
              <w:rPr>
                <w:sz w:val="20"/>
                <w:szCs w:val="20"/>
                <w:lang w:val="en-AU" w:eastAsia="en-AU"/>
              </w:rPr>
            </w:pPr>
            <w:r w:rsidRPr="008D12EF">
              <w:rPr>
                <w:sz w:val="20"/>
                <w:szCs w:val="20"/>
                <w:lang w:val="en-AU" w:eastAsia="en-AU"/>
              </w:rPr>
              <w:t>Achieved</w:t>
            </w:r>
          </w:p>
        </w:tc>
      </w:tr>
      <w:tr w:rsidR="00500EDD" w:rsidRPr="008D12EF" w14:paraId="59373870" w14:textId="77777777" w:rsidTr="00500EDD">
        <w:trPr>
          <w:trHeight w:val="624"/>
        </w:trPr>
        <w:tc>
          <w:tcPr>
            <w:tcW w:w="3114" w:type="dxa"/>
            <w:shd w:val="clear" w:color="auto" w:fill="auto"/>
            <w:vAlign w:val="center"/>
            <w:hideMark/>
          </w:tcPr>
          <w:p w14:paraId="2E25E57A" w14:textId="77777777" w:rsidR="00500EDD" w:rsidRPr="008D12EF" w:rsidRDefault="00500EDD" w:rsidP="00F2247B">
            <w:pPr>
              <w:rPr>
                <w:sz w:val="20"/>
                <w:szCs w:val="20"/>
                <w:lang w:val="en-AU" w:eastAsia="en-AU"/>
              </w:rPr>
            </w:pPr>
            <w:r w:rsidRPr="008D12EF">
              <w:rPr>
                <w:sz w:val="20"/>
                <w:szCs w:val="20"/>
                <w:lang w:val="en-AU" w:eastAsia="en-AU"/>
              </w:rPr>
              <w:t>Percentage of Injured Workers Returning to Work Within 13 Weeks</w:t>
            </w:r>
          </w:p>
        </w:tc>
        <w:tc>
          <w:tcPr>
            <w:tcW w:w="1274" w:type="dxa"/>
            <w:shd w:val="clear" w:color="auto" w:fill="auto"/>
            <w:vAlign w:val="center"/>
            <w:hideMark/>
          </w:tcPr>
          <w:p w14:paraId="7EE15089" w14:textId="77777777" w:rsidR="00500EDD" w:rsidRPr="008D12EF" w:rsidRDefault="00500EDD" w:rsidP="00F2247B">
            <w:pPr>
              <w:jc w:val="center"/>
              <w:rPr>
                <w:sz w:val="20"/>
                <w:szCs w:val="20"/>
                <w:lang w:val="en-AU" w:eastAsia="en-AU"/>
              </w:rPr>
            </w:pPr>
            <w:r w:rsidRPr="008D12EF">
              <w:rPr>
                <w:sz w:val="20"/>
                <w:szCs w:val="20"/>
                <w:lang w:val="en-AU" w:eastAsia="en-AU"/>
              </w:rPr>
              <w:t>n/a</w:t>
            </w:r>
          </w:p>
        </w:tc>
        <w:tc>
          <w:tcPr>
            <w:tcW w:w="1136" w:type="dxa"/>
            <w:vAlign w:val="center"/>
          </w:tcPr>
          <w:p w14:paraId="24DB8218" w14:textId="77777777" w:rsidR="00500EDD" w:rsidRPr="008D12EF" w:rsidRDefault="00500EDD" w:rsidP="00F2247B">
            <w:pPr>
              <w:jc w:val="center"/>
              <w:rPr>
                <w:sz w:val="20"/>
                <w:szCs w:val="20"/>
                <w:lang w:val="en-AU" w:eastAsia="en-AU"/>
              </w:rPr>
            </w:pPr>
            <w:r w:rsidRPr="008D12EF">
              <w:rPr>
                <w:sz w:val="20"/>
                <w:szCs w:val="20"/>
                <w:lang w:val="en-AU" w:eastAsia="en-AU"/>
              </w:rPr>
              <w:t>n/a</w:t>
            </w:r>
          </w:p>
        </w:tc>
        <w:tc>
          <w:tcPr>
            <w:tcW w:w="1412" w:type="dxa"/>
            <w:shd w:val="clear" w:color="auto" w:fill="auto"/>
            <w:vAlign w:val="center"/>
            <w:hideMark/>
          </w:tcPr>
          <w:p w14:paraId="141AA2F8" w14:textId="77777777" w:rsidR="00500EDD" w:rsidRPr="008D12EF" w:rsidRDefault="00500EDD" w:rsidP="00F2247B">
            <w:pPr>
              <w:jc w:val="center"/>
              <w:rPr>
                <w:b/>
                <w:bCs/>
                <w:sz w:val="20"/>
                <w:szCs w:val="20"/>
                <w:lang w:val="en-AU" w:eastAsia="en-AU"/>
              </w:rPr>
            </w:pPr>
            <w:r w:rsidRPr="008D12EF">
              <w:rPr>
                <w:b/>
                <w:bCs/>
                <w:sz w:val="20"/>
                <w:szCs w:val="20"/>
                <w:lang w:val="en-AU" w:eastAsia="en-AU"/>
              </w:rPr>
              <w:t>n/a</w:t>
            </w:r>
          </w:p>
        </w:tc>
        <w:tc>
          <w:tcPr>
            <w:tcW w:w="864" w:type="dxa"/>
            <w:shd w:val="clear" w:color="auto" w:fill="auto"/>
            <w:vAlign w:val="center"/>
            <w:hideMark/>
          </w:tcPr>
          <w:p w14:paraId="5CEACC2C" w14:textId="77777777" w:rsidR="00500EDD" w:rsidRPr="008D12EF" w:rsidRDefault="00500EDD" w:rsidP="00F2247B">
            <w:pPr>
              <w:jc w:val="center"/>
              <w:rPr>
                <w:sz w:val="20"/>
                <w:szCs w:val="20"/>
                <w:lang w:val="en-AU" w:eastAsia="en-AU"/>
              </w:rPr>
            </w:pPr>
            <w:r w:rsidRPr="008D12EF">
              <w:rPr>
                <w:sz w:val="20"/>
                <w:szCs w:val="20"/>
                <w:lang w:val="en-AU" w:eastAsia="en-AU"/>
              </w:rPr>
              <w:t>≥80%</w:t>
            </w:r>
          </w:p>
        </w:tc>
        <w:tc>
          <w:tcPr>
            <w:tcW w:w="1216" w:type="dxa"/>
            <w:shd w:val="clear" w:color="auto" w:fill="auto"/>
            <w:vAlign w:val="center"/>
            <w:hideMark/>
          </w:tcPr>
          <w:p w14:paraId="36A7AA26" w14:textId="77777777" w:rsidR="00500EDD" w:rsidRPr="008D12EF" w:rsidRDefault="00500EDD" w:rsidP="00F2247B">
            <w:pPr>
              <w:jc w:val="center"/>
              <w:rPr>
                <w:sz w:val="20"/>
                <w:szCs w:val="20"/>
                <w:lang w:val="en-AU" w:eastAsia="en-AU"/>
              </w:rPr>
            </w:pPr>
            <w:r w:rsidRPr="008D12EF">
              <w:rPr>
                <w:sz w:val="20"/>
                <w:szCs w:val="20"/>
                <w:lang w:val="en-AU" w:eastAsia="en-AU"/>
              </w:rPr>
              <w:t>n/a</w:t>
            </w:r>
          </w:p>
        </w:tc>
      </w:tr>
      <w:tr w:rsidR="00500EDD" w:rsidRPr="008D12EF" w14:paraId="04E79DE9" w14:textId="77777777" w:rsidTr="00500EDD">
        <w:trPr>
          <w:trHeight w:val="624"/>
        </w:trPr>
        <w:tc>
          <w:tcPr>
            <w:tcW w:w="3114" w:type="dxa"/>
            <w:shd w:val="clear" w:color="auto" w:fill="auto"/>
            <w:vAlign w:val="center"/>
            <w:hideMark/>
          </w:tcPr>
          <w:p w14:paraId="367D0937" w14:textId="77777777" w:rsidR="00500EDD" w:rsidRPr="008D12EF" w:rsidRDefault="00500EDD" w:rsidP="00F2247B">
            <w:pPr>
              <w:rPr>
                <w:sz w:val="20"/>
                <w:szCs w:val="20"/>
                <w:lang w:val="en-AU" w:eastAsia="en-AU"/>
              </w:rPr>
            </w:pPr>
            <w:r w:rsidRPr="008D12EF">
              <w:rPr>
                <w:sz w:val="20"/>
                <w:szCs w:val="20"/>
                <w:lang w:val="en-AU" w:eastAsia="en-AU"/>
              </w:rPr>
              <w:t>Percentage of Injured Workers Returning to Work Within 26 Weeks</w:t>
            </w:r>
          </w:p>
        </w:tc>
        <w:tc>
          <w:tcPr>
            <w:tcW w:w="1274" w:type="dxa"/>
            <w:shd w:val="clear" w:color="auto" w:fill="auto"/>
            <w:vAlign w:val="center"/>
            <w:hideMark/>
          </w:tcPr>
          <w:p w14:paraId="75D7455D" w14:textId="77777777" w:rsidR="00500EDD" w:rsidRPr="008D12EF" w:rsidRDefault="00500EDD" w:rsidP="00F2247B">
            <w:pPr>
              <w:jc w:val="center"/>
              <w:rPr>
                <w:sz w:val="20"/>
                <w:szCs w:val="20"/>
                <w:lang w:val="en-AU" w:eastAsia="en-AU"/>
              </w:rPr>
            </w:pPr>
            <w:r w:rsidRPr="008D12EF">
              <w:rPr>
                <w:sz w:val="20"/>
                <w:szCs w:val="20"/>
                <w:lang w:val="en-AU" w:eastAsia="en-AU"/>
              </w:rPr>
              <w:t>n/a</w:t>
            </w:r>
          </w:p>
        </w:tc>
        <w:tc>
          <w:tcPr>
            <w:tcW w:w="1136" w:type="dxa"/>
            <w:vAlign w:val="center"/>
          </w:tcPr>
          <w:p w14:paraId="5E8CFE70" w14:textId="77777777" w:rsidR="00500EDD" w:rsidRPr="008D12EF" w:rsidRDefault="00500EDD" w:rsidP="00F2247B">
            <w:pPr>
              <w:jc w:val="center"/>
              <w:rPr>
                <w:sz w:val="20"/>
                <w:szCs w:val="20"/>
                <w:lang w:val="en-AU" w:eastAsia="en-AU"/>
              </w:rPr>
            </w:pPr>
            <w:r w:rsidRPr="008D12EF">
              <w:rPr>
                <w:sz w:val="20"/>
                <w:szCs w:val="20"/>
                <w:lang w:val="en-AU" w:eastAsia="en-AU"/>
              </w:rPr>
              <w:t>n/a</w:t>
            </w:r>
          </w:p>
        </w:tc>
        <w:tc>
          <w:tcPr>
            <w:tcW w:w="1412" w:type="dxa"/>
            <w:shd w:val="clear" w:color="auto" w:fill="auto"/>
            <w:vAlign w:val="center"/>
            <w:hideMark/>
          </w:tcPr>
          <w:p w14:paraId="620A000D" w14:textId="77777777" w:rsidR="00500EDD" w:rsidRPr="008D12EF" w:rsidRDefault="00500EDD" w:rsidP="00F2247B">
            <w:pPr>
              <w:jc w:val="center"/>
              <w:rPr>
                <w:b/>
                <w:bCs/>
                <w:sz w:val="20"/>
                <w:szCs w:val="20"/>
                <w:lang w:val="en-AU" w:eastAsia="en-AU"/>
              </w:rPr>
            </w:pPr>
            <w:r w:rsidRPr="008D12EF">
              <w:rPr>
                <w:b/>
                <w:bCs/>
                <w:sz w:val="20"/>
                <w:szCs w:val="20"/>
                <w:lang w:val="en-AU" w:eastAsia="en-AU"/>
              </w:rPr>
              <w:t>n/a</w:t>
            </w:r>
          </w:p>
        </w:tc>
        <w:tc>
          <w:tcPr>
            <w:tcW w:w="864" w:type="dxa"/>
            <w:shd w:val="clear" w:color="auto" w:fill="auto"/>
            <w:vAlign w:val="center"/>
            <w:hideMark/>
          </w:tcPr>
          <w:p w14:paraId="34B0EC1C" w14:textId="77777777" w:rsidR="00500EDD" w:rsidRPr="008D12EF" w:rsidRDefault="00500EDD" w:rsidP="00F2247B">
            <w:pPr>
              <w:jc w:val="center"/>
              <w:rPr>
                <w:sz w:val="20"/>
                <w:szCs w:val="20"/>
                <w:lang w:val="en-AU" w:eastAsia="en-AU"/>
              </w:rPr>
            </w:pPr>
            <w:r w:rsidRPr="008D12EF">
              <w:rPr>
                <w:sz w:val="20"/>
                <w:szCs w:val="20"/>
                <w:lang w:val="en-AU" w:eastAsia="en-AU"/>
              </w:rPr>
              <w:t>≥80%</w:t>
            </w:r>
          </w:p>
        </w:tc>
        <w:tc>
          <w:tcPr>
            <w:tcW w:w="1216" w:type="dxa"/>
            <w:shd w:val="clear" w:color="auto" w:fill="auto"/>
            <w:vAlign w:val="center"/>
            <w:hideMark/>
          </w:tcPr>
          <w:p w14:paraId="025EAB8B" w14:textId="77777777" w:rsidR="00500EDD" w:rsidRPr="008D12EF" w:rsidRDefault="00500EDD" w:rsidP="00F2247B">
            <w:pPr>
              <w:jc w:val="center"/>
              <w:rPr>
                <w:sz w:val="20"/>
                <w:szCs w:val="20"/>
                <w:lang w:val="en-AU" w:eastAsia="en-AU"/>
              </w:rPr>
            </w:pPr>
            <w:r w:rsidRPr="008D12EF">
              <w:rPr>
                <w:sz w:val="20"/>
                <w:szCs w:val="20"/>
                <w:lang w:val="en-AU" w:eastAsia="en-AU"/>
              </w:rPr>
              <w:t>n/a</w:t>
            </w:r>
          </w:p>
        </w:tc>
      </w:tr>
      <w:tr w:rsidR="00500EDD" w:rsidRPr="008D12EF" w14:paraId="27A81E5D" w14:textId="77777777" w:rsidTr="00500EDD">
        <w:trPr>
          <w:trHeight w:val="624"/>
        </w:trPr>
        <w:tc>
          <w:tcPr>
            <w:tcW w:w="3114" w:type="dxa"/>
            <w:shd w:val="clear" w:color="auto" w:fill="auto"/>
            <w:vAlign w:val="center"/>
            <w:hideMark/>
          </w:tcPr>
          <w:p w14:paraId="44A19FC8" w14:textId="77777777" w:rsidR="00500EDD" w:rsidRPr="008D12EF" w:rsidRDefault="00500EDD" w:rsidP="00F2247B">
            <w:pPr>
              <w:rPr>
                <w:sz w:val="20"/>
                <w:szCs w:val="20"/>
                <w:lang w:val="en-AU" w:eastAsia="en-AU"/>
              </w:rPr>
            </w:pPr>
            <w:r w:rsidRPr="008D12EF">
              <w:rPr>
                <w:sz w:val="20"/>
                <w:szCs w:val="20"/>
                <w:lang w:val="en-AU" w:eastAsia="en-AU"/>
              </w:rPr>
              <w:t xml:space="preserve">Percentage of Managers and Supervisors Trained in Occupational Safety, </w:t>
            </w:r>
            <w:proofErr w:type="gramStart"/>
            <w:r w:rsidRPr="008D12EF">
              <w:rPr>
                <w:sz w:val="20"/>
                <w:szCs w:val="20"/>
                <w:lang w:val="en-AU" w:eastAsia="en-AU"/>
              </w:rPr>
              <w:t>Health</w:t>
            </w:r>
            <w:proofErr w:type="gramEnd"/>
            <w:r w:rsidRPr="008D12EF">
              <w:rPr>
                <w:sz w:val="20"/>
                <w:szCs w:val="20"/>
                <w:lang w:val="en-AU" w:eastAsia="en-AU"/>
              </w:rPr>
              <w:t xml:space="preserve"> and Injury Management Responsibilities</w:t>
            </w:r>
          </w:p>
        </w:tc>
        <w:tc>
          <w:tcPr>
            <w:tcW w:w="1274" w:type="dxa"/>
            <w:shd w:val="clear" w:color="auto" w:fill="auto"/>
            <w:vAlign w:val="center"/>
            <w:hideMark/>
          </w:tcPr>
          <w:p w14:paraId="077B859B" w14:textId="5737871C" w:rsidR="00500EDD" w:rsidRPr="008D12EF" w:rsidRDefault="00500EDD" w:rsidP="00F2247B">
            <w:pPr>
              <w:jc w:val="center"/>
              <w:rPr>
                <w:sz w:val="20"/>
                <w:szCs w:val="20"/>
                <w:lang w:val="en-AU" w:eastAsia="en-AU"/>
              </w:rPr>
            </w:pPr>
            <w:r w:rsidRPr="008D12EF">
              <w:rPr>
                <w:sz w:val="20"/>
                <w:szCs w:val="20"/>
                <w:lang w:val="en-AU" w:eastAsia="en-AU"/>
              </w:rPr>
              <w:t>91%</w:t>
            </w:r>
          </w:p>
        </w:tc>
        <w:tc>
          <w:tcPr>
            <w:tcW w:w="1136" w:type="dxa"/>
            <w:vAlign w:val="center"/>
          </w:tcPr>
          <w:p w14:paraId="28C13A37" w14:textId="77777777" w:rsidR="00500EDD" w:rsidRPr="008D12EF" w:rsidRDefault="00500EDD" w:rsidP="00F2247B">
            <w:pPr>
              <w:jc w:val="center"/>
              <w:rPr>
                <w:sz w:val="20"/>
                <w:szCs w:val="20"/>
                <w:lang w:val="en-AU" w:eastAsia="en-AU"/>
              </w:rPr>
            </w:pPr>
            <w:r w:rsidRPr="008D12EF">
              <w:rPr>
                <w:sz w:val="20"/>
                <w:szCs w:val="20"/>
                <w:lang w:val="en-AU" w:eastAsia="en-AU"/>
              </w:rPr>
              <w:t>91%</w:t>
            </w:r>
          </w:p>
        </w:tc>
        <w:tc>
          <w:tcPr>
            <w:tcW w:w="1412" w:type="dxa"/>
            <w:shd w:val="clear" w:color="auto" w:fill="auto"/>
            <w:vAlign w:val="center"/>
            <w:hideMark/>
          </w:tcPr>
          <w:p w14:paraId="17E31E95" w14:textId="24D8CDFF" w:rsidR="00500EDD" w:rsidRPr="008D12EF" w:rsidRDefault="00500EDD" w:rsidP="00F2247B">
            <w:pPr>
              <w:jc w:val="center"/>
              <w:rPr>
                <w:b/>
                <w:bCs/>
                <w:sz w:val="20"/>
                <w:szCs w:val="20"/>
                <w:lang w:val="en-AU" w:eastAsia="en-AU"/>
              </w:rPr>
            </w:pPr>
            <w:r w:rsidRPr="008D12EF">
              <w:rPr>
                <w:b/>
                <w:bCs/>
                <w:sz w:val="20"/>
                <w:szCs w:val="20"/>
                <w:lang w:val="en-AU" w:eastAsia="en-AU"/>
              </w:rPr>
              <w:t>100%</w:t>
            </w:r>
          </w:p>
        </w:tc>
        <w:tc>
          <w:tcPr>
            <w:tcW w:w="864" w:type="dxa"/>
            <w:shd w:val="clear" w:color="auto" w:fill="auto"/>
            <w:vAlign w:val="center"/>
            <w:hideMark/>
          </w:tcPr>
          <w:p w14:paraId="7F19025B" w14:textId="77777777" w:rsidR="00500EDD" w:rsidRPr="008D12EF" w:rsidRDefault="00500EDD" w:rsidP="00F2247B">
            <w:pPr>
              <w:jc w:val="center"/>
              <w:rPr>
                <w:sz w:val="20"/>
                <w:szCs w:val="20"/>
                <w:lang w:val="en-AU" w:eastAsia="en-AU"/>
              </w:rPr>
            </w:pPr>
            <w:r w:rsidRPr="008D12EF">
              <w:rPr>
                <w:sz w:val="20"/>
                <w:szCs w:val="20"/>
                <w:lang w:val="en-AU" w:eastAsia="en-AU"/>
              </w:rPr>
              <w:t>≥80%</w:t>
            </w:r>
          </w:p>
        </w:tc>
        <w:tc>
          <w:tcPr>
            <w:tcW w:w="1216" w:type="dxa"/>
            <w:shd w:val="clear" w:color="auto" w:fill="auto"/>
            <w:vAlign w:val="center"/>
            <w:hideMark/>
          </w:tcPr>
          <w:p w14:paraId="7D7C6127" w14:textId="77777777" w:rsidR="00500EDD" w:rsidRPr="008D12EF" w:rsidRDefault="00500EDD" w:rsidP="00F2247B">
            <w:pPr>
              <w:jc w:val="center"/>
              <w:rPr>
                <w:sz w:val="20"/>
                <w:szCs w:val="20"/>
                <w:lang w:val="en-AU" w:eastAsia="en-AU"/>
              </w:rPr>
            </w:pPr>
            <w:r w:rsidRPr="008D12EF">
              <w:rPr>
                <w:sz w:val="20"/>
                <w:szCs w:val="20"/>
                <w:lang w:val="en-AU" w:eastAsia="en-AU"/>
              </w:rPr>
              <w:t>Achieved</w:t>
            </w:r>
          </w:p>
        </w:tc>
      </w:tr>
    </w:tbl>
    <w:p w14:paraId="77A19FBC" w14:textId="77777777" w:rsidR="00500EDD" w:rsidRPr="008D12EF" w:rsidRDefault="00500EDD" w:rsidP="00500EDD">
      <w:pPr>
        <w:spacing w:before="17" w:line="235" w:lineRule="auto"/>
        <w:ind w:left="20" w:hanging="1"/>
        <w:rPr>
          <w:sz w:val="16"/>
          <w:lang w:val="en-AU"/>
        </w:rPr>
      </w:pPr>
      <w:r w:rsidRPr="008D12EF">
        <w:rPr>
          <w:color w:val="231F20"/>
          <w:position w:val="5"/>
          <w:sz w:val="9"/>
          <w:lang w:val="en-AU"/>
        </w:rPr>
        <w:t xml:space="preserve">1 </w:t>
      </w:r>
      <w:r w:rsidRPr="008D12EF">
        <w:rPr>
          <w:color w:val="231F20"/>
          <w:sz w:val="16"/>
          <w:lang w:val="en-AU"/>
        </w:rPr>
        <w:t>The performance reporting examines a three-year trend and, as such, the comparison base year is to be two years prior to the current</w:t>
      </w:r>
      <w:r w:rsidRPr="008D12EF">
        <w:rPr>
          <w:color w:val="231F20"/>
          <w:spacing w:val="-42"/>
          <w:sz w:val="16"/>
          <w:lang w:val="en-AU"/>
        </w:rPr>
        <w:t xml:space="preserve"> </w:t>
      </w:r>
      <w:r w:rsidRPr="008D12EF">
        <w:rPr>
          <w:color w:val="231F20"/>
          <w:sz w:val="16"/>
          <w:lang w:val="en-AU"/>
        </w:rPr>
        <w:t>reporting</w:t>
      </w:r>
      <w:r w:rsidRPr="008D12EF">
        <w:rPr>
          <w:color w:val="231F20"/>
          <w:spacing w:val="-1"/>
          <w:sz w:val="16"/>
          <w:lang w:val="en-AU"/>
        </w:rPr>
        <w:t xml:space="preserve"> </w:t>
      </w:r>
      <w:r w:rsidRPr="008D12EF">
        <w:rPr>
          <w:color w:val="231F20"/>
          <w:sz w:val="16"/>
          <w:lang w:val="en-AU"/>
        </w:rPr>
        <w:t>year.</w:t>
      </w:r>
    </w:p>
    <w:p w14:paraId="0E79FA38" w14:textId="77777777" w:rsidR="00500EDD" w:rsidRPr="008D12EF" w:rsidRDefault="00500EDD" w:rsidP="00500EDD">
      <w:pPr>
        <w:spacing w:before="53"/>
        <w:ind w:left="20"/>
        <w:rPr>
          <w:sz w:val="16"/>
          <w:lang w:val="en-AU"/>
        </w:rPr>
      </w:pPr>
      <w:r w:rsidRPr="008D12EF">
        <w:rPr>
          <w:color w:val="231F20"/>
          <w:sz w:val="16"/>
          <w:lang w:val="en-AU"/>
        </w:rPr>
        <w:t>n/a:</w:t>
      </w:r>
      <w:r w:rsidRPr="008D12EF">
        <w:rPr>
          <w:color w:val="231F20"/>
          <w:spacing w:val="-6"/>
          <w:sz w:val="16"/>
          <w:lang w:val="en-AU"/>
        </w:rPr>
        <w:t xml:space="preserve"> </w:t>
      </w:r>
      <w:r w:rsidRPr="008D12EF">
        <w:rPr>
          <w:color w:val="231F20"/>
          <w:sz w:val="16"/>
          <w:lang w:val="en-AU"/>
        </w:rPr>
        <w:t>not</w:t>
      </w:r>
      <w:r w:rsidRPr="008D12EF">
        <w:rPr>
          <w:color w:val="231F20"/>
          <w:spacing w:val="-6"/>
          <w:sz w:val="16"/>
          <w:lang w:val="en-AU"/>
        </w:rPr>
        <w:t xml:space="preserve"> </w:t>
      </w:r>
      <w:r w:rsidRPr="008D12EF">
        <w:rPr>
          <w:color w:val="231F20"/>
          <w:sz w:val="16"/>
          <w:lang w:val="en-AU"/>
        </w:rPr>
        <w:t>applicable</w:t>
      </w:r>
    </w:p>
    <w:p w14:paraId="5C7A1787" w14:textId="07777CE9" w:rsidR="00E2624B" w:rsidRPr="008D12EF" w:rsidRDefault="00E2624B" w:rsidP="00884274">
      <w:pPr>
        <w:pStyle w:val="BodyText"/>
        <w:rPr>
          <w:lang w:val="en-AU"/>
        </w:rPr>
      </w:pPr>
    </w:p>
    <w:p w14:paraId="0DFFA4B1" w14:textId="235DD250" w:rsidR="00500EDD" w:rsidRPr="008D12EF" w:rsidRDefault="00500EDD" w:rsidP="00884274">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9016"/>
      </w:tblGrid>
      <w:tr w:rsidR="00500EDD" w:rsidRPr="008D12EF" w14:paraId="78649FB1" w14:textId="77777777" w:rsidTr="00500EDD">
        <w:tc>
          <w:tcPr>
            <w:tcW w:w="9016" w:type="dxa"/>
          </w:tcPr>
          <w:p w14:paraId="763C1127" w14:textId="7DF75ED0" w:rsidR="00500EDD" w:rsidRPr="008D12EF" w:rsidRDefault="00500EDD" w:rsidP="00500EDD">
            <w:pPr>
              <w:pStyle w:val="Heading2"/>
              <w:outlineLvl w:val="1"/>
            </w:pPr>
            <w:r w:rsidRPr="008D12EF">
              <w:t>Our Plans for Our Workplace and People in 2022–23</w:t>
            </w:r>
          </w:p>
          <w:p w14:paraId="15FD488D" w14:textId="77777777" w:rsidR="00500EDD" w:rsidRPr="008D12EF" w:rsidRDefault="00500EDD" w:rsidP="00500EDD">
            <w:pPr>
              <w:rPr>
                <w:lang w:val="en-AU"/>
              </w:rPr>
            </w:pPr>
          </w:p>
          <w:p w14:paraId="796B0238" w14:textId="77777777" w:rsidR="00500EDD" w:rsidRPr="008D12EF" w:rsidRDefault="00500EDD" w:rsidP="00500EDD">
            <w:pPr>
              <w:pStyle w:val="BodyText"/>
              <w:rPr>
                <w:lang w:val="en-AU"/>
              </w:rPr>
            </w:pPr>
            <w:r w:rsidRPr="008D12EF">
              <w:rPr>
                <w:lang w:val="en-AU"/>
              </w:rPr>
              <w:t>We will review and improve how we articulate our staff benefits and our value proposition to assist with effective recruitment and staff engagement.</w:t>
            </w:r>
          </w:p>
          <w:p w14:paraId="194124B1" w14:textId="77777777" w:rsidR="00500EDD" w:rsidRPr="008D12EF" w:rsidRDefault="00500EDD" w:rsidP="00500EDD">
            <w:pPr>
              <w:pStyle w:val="BodyText"/>
              <w:rPr>
                <w:lang w:val="en-AU"/>
              </w:rPr>
            </w:pPr>
          </w:p>
          <w:p w14:paraId="73296800" w14:textId="77777777" w:rsidR="00500EDD" w:rsidRPr="008D12EF" w:rsidRDefault="00500EDD" w:rsidP="00500EDD">
            <w:pPr>
              <w:pStyle w:val="BodyText"/>
              <w:rPr>
                <w:lang w:val="en-AU"/>
              </w:rPr>
            </w:pPr>
            <w:r w:rsidRPr="008D12EF">
              <w:rPr>
                <w:lang w:val="en-AU"/>
              </w:rPr>
              <w:t xml:space="preserve">We will develop and implement our </w:t>
            </w:r>
            <w:r w:rsidRPr="008D12EF">
              <w:rPr>
                <w:i/>
                <w:iCs/>
                <w:lang w:val="en-AU"/>
              </w:rPr>
              <w:t>Diversity and Inclusion Plan</w:t>
            </w:r>
            <w:r w:rsidRPr="008D12EF">
              <w:rPr>
                <w:lang w:val="en-AU"/>
              </w:rPr>
              <w:t>. This plan will include reconciliation actions, which will build on our current positive practices and guide our progress towards becoming more inclusive.</w:t>
            </w:r>
          </w:p>
          <w:p w14:paraId="1687AFB4" w14:textId="77777777" w:rsidR="00500EDD" w:rsidRPr="008D12EF" w:rsidRDefault="00500EDD" w:rsidP="00500EDD">
            <w:pPr>
              <w:pStyle w:val="BodyText"/>
              <w:rPr>
                <w:lang w:val="en-AU"/>
              </w:rPr>
            </w:pPr>
          </w:p>
          <w:p w14:paraId="0DF12D54" w14:textId="6E6C4ED9" w:rsidR="00500EDD" w:rsidRPr="008D12EF" w:rsidRDefault="00500EDD" w:rsidP="00500EDD">
            <w:pPr>
              <w:pStyle w:val="BodyText"/>
              <w:rPr>
                <w:lang w:val="en-AU"/>
              </w:rPr>
            </w:pPr>
            <w:r w:rsidRPr="008D12EF">
              <w:rPr>
                <w:lang w:val="en-AU"/>
              </w:rPr>
              <w:t>We will implement individual development plans for all our people to assist with identifying opportunities and managing each person’s ongoing professional development and training.</w:t>
            </w:r>
          </w:p>
        </w:tc>
      </w:tr>
    </w:tbl>
    <w:p w14:paraId="615A0524" w14:textId="0386135F" w:rsidR="001B7D77" w:rsidRPr="008D12EF" w:rsidRDefault="001B7D77" w:rsidP="00884274">
      <w:pPr>
        <w:pStyle w:val="BodyText"/>
        <w:rPr>
          <w:lang w:val="en-AU"/>
        </w:rPr>
      </w:pPr>
    </w:p>
    <w:p w14:paraId="49A1C381" w14:textId="77777777" w:rsidR="001B7D77" w:rsidRPr="008D12EF" w:rsidRDefault="001B7D77">
      <w:pPr>
        <w:widowControl/>
        <w:autoSpaceDE/>
        <w:autoSpaceDN/>
        <w:spacing w:after="160" w:line="259" w:lineRule="auto"/>
        <w:rPr>
          <w:sz w:val="20"/>
          <w:szCs w:val="20"/>
          <w:lang w:val="en-AU"/>
        </w:rPr>
      </w:pPr>
      <w:r w:rsidRPr="008D12EF">
        <w:rPr>
          <w:lang w:val="en-AU"/>
        </w:rPr>
        <w:br w:type="page"/>
      </w:r>
    </w:p>
    <w:p w14:paraId="165EC33D" w14:textId="35E617A9" w:rsidR="001B7D77" w:rsidRPr="008D12EF" w:rsidRDefault="001B7D77" w:rsidP="001B7D77">
      <w:pPr>
        <w:pStyle w:val="Heading1"/>
      </w:pPr>
      <w:bookmarkStart w:id="19" w:name="_Board_of_Directors,"/>
      <w:bookmarkEnd w:id="19"/>
      <w:r w:rsidRPr="008D12EF">
        <w:lastRenderedPageBreak/>
        <w:t>Board of Directors, Governance</w:t>
      </w:r>
    </w:p>
    <w:p w14:paraId="57267D25" w14:textId="3D8CDEC3" w:rsidR="001B7D77" w:rsidRDefault="001B7D77" w:rsidP="001B7D77">
      <w:pPr>
        <w:pStyle w:val="BodyText"/>
        <w:rPr>
          <w:lang w:val="en-AU"/>
        </w:rPr>
      </w:pPr>
    </w:p>
    <w:p w14:paraId="604AAA4A" w14:textId="77777777" w:rsidR="008D12EF" w:rsidRPr="008D12EF" w:rsidRDefault="008D12EF" w:rsidP="001B7D77">
      <w:pPr>
        <w:pStyle w:val="BodyText"/>
        <w:rPr>
          <w:lang w:val="en-AU"/>
        </w:rPr>
      </w:pPr>
    </w:p>
    <w:p w14:paraId="6B219CB7" w14:textId="0F3304F6" w:rsidR="00500EDD" w:rsidRPr="008D12EF" w:rsidRDefault="001B7D77" w:rsidP="001B7D77">
      <w:pPr>
        <w:pStyle w:val="Heading2"/>
      </w:pPr>
      <w:r w:rsidRPr="008D12EF">
        <w:t>Our Board of Directors is responsible for the performance of WATC’s functions under the Western Australian Treasury Corporation Act 1986.</w:t>
      </w:r>
    </w:p>
    <w:p w14:paraId="33520B96" w14:textId="4D4CDD93" w:rsidR="001B7D77" w:rsidRPr="008D12EF" w:rsidRDefault="001B7D77" w:rsidP="001B7D77">
      <w:pPr>
        <w:rPr>
          <w:lang w:val="en-AU"/>
        </w:rPr>
      </w:pPr>
    </w:p>
    <w:p w14:paraId="18DD1CFB" w14:textId="77777777" w:rsidR="001B7D77" w:rsidRPr="008D12EF" w:rsidRDefault="001B7D77" w:rsidP="001B7D77">
      <w:pPr>
        <w:rPr>
          <w:lang w:val="en-AU"/>
        </w:rPr>
      </w:pPr>
    </w:p>
    <w:p w14:paraId="316C4625" w14:textId="77777777" w:rsidR="001B7D77" w:rsidRPr="008D12EF" w:rsidRDefault="001B7D77" w:rsidP="001B7D77">
      <w:pPr>
        <w:rPr>
          <w:lang w:val="en-AU"/>
        </w:rPr>
        <w:sectPr w:rsidR="001B7D77" w:rsidRPr="008D12EF" w:rsidSect="00E2624B">
          <w:type w:val="continuous"/>
          <w:pgSz w:w="11906" w:h="16838"/>
          <w:pgMar w:top="1440" w:right="1440" w:bottom="1440" w:left="1440" w:header="708" w:footer="708" w:gutter="0"/>
          <w:cols w:space="708"/>
          <w:docGrid w:linePitch="360"/>
        </w:sectPr>
      </w:pPr>
    </w:p>
    <w:p w14:paraId="4FACE035" w14:textId="4194D1A9" w:rsidR="001B7D77" w:rsidRPr="008D12EF" w:rsidRDefault="001B7D77" w:rsidP="001B7D77">
      <w:pPr>
        <w:pStyle w:val="BodyText"/>
        <w:rPr>
          <w:lang w:val="en-AU"/>
        </w:rPr>
      </w:pPr>
      <w:proofErr w:type="gramStart"/>
      <w:r w:rsidRPr="008D12EF">
        <w:rPr>
          <w:lang w:val="en-AU"/>
        </w:rPr>
        <w:t>In order to</w:t>
      </w:r>
      <w:proofErr w:type="gramEnd"/>
      <w:r w:rsidRPr="008D12EF">
        <w:rPr>
          <w:lang w:val="en-AU"/>
        </w:rPr>
        <w:t xml:space="preserve"> ensure that WATC carries out its functions in the best interests of the State, our clients and other stakeholders, the Board of Directors (the Board) of WATC sets the strategic direction of WATC, with the agreement of the Premier, and establishes the policies and principles under which we operate.</w:t>
      </w:r>
    </w:p>
    <w:p w14:paraId="053C0E40" w14:textId="77777777" w:rsidR="001B7D77" w:rsidRPr="008D12EF" w:rsidRDefault="001B7D77" w:rsidP="001B7D77">
      <w:pPr>
        <w:pStyle w:val="BodyText"/>
        <w:rPr>
          <w:lang w:val="en-AU"/>
        </w:rPr>
      </w:pPr>
    </w:p>
    <w:p w14:paraId="48B70CA1" w14:textId="5643DBC1" w:rsidR="001B7D77" w:rsidRPr="008D12EF" w:rsidRDefault="001B7D77" w:rsidP="001B7D77">
      <w:pPr>
        <w:pStyle w:val="BodyText"/>
        <w:rPr>
          <w:lang w:val="en-AU"/>
        </w:rPr>
      </w:pPr>
      <w:r w:rsidRPr="008D12EF">
        <w:rPr>
          <w:lang w:val="en-AU"/>
        </w:rPr>
        <w:t xml:space="preserve">The corporate governance processes established by the Board ensure that they are able to fulfil WATC’s statutory obligations, guide the affairs of WATC and oversee </w:t>
      </w:r>
      <w:proofErr w:type="gramStart"/>
      <w:r w:rsidRPr="008D12EF">
        <w:rPr>
          <w:lang w:val="en-AU"/>
        </w:rPr>
        <w:t>our</w:t>
      </w:r>
      <w:proofErr w:type="gramEnd"/>
    </w:p>
    <w:p w14:paraId="4C3A5D82" w14:textId="77777777" w:rsidR="001B7D77" w:rsidRPr="008D12EF" w:rsidRDefault="001B7D77" w:rsidP="001B7D77">
      <w:pPr>
        <w:pStyle w:val="BodyText"/>
        <w:rPr>
          <w:lang w:val="en-AU"/>
        </w:rPr>
      </w:pPr>
      <w:r w:rsidRPr="008D12EF">
        <w:rPr>
          <w:lang w:val="en-AU"/>
        </w:rPr>
        <w:br w:type="column"/>
      </w:r>
      <w:r w:rsidRPr="008D12EF">
        <w:rPr>
          <w:color w:val="414042"/>
          <w:lang w:val="en-AU"/>
        </w:rPr>
        <w:t>performance.</w:t>
      </w:r>
      <w:r w:rsidRPr="008D12EF">
        <w:rPr>
          <w:color w:val="414042"/>
          <w:spacing w:val="-4"/>
          <w:lang w:val="en-AU"/>
        </w:rPr>
        <w:t xml:space="preserve"> </w:t>
      </w:r>
      <w:r w:rsidRPr="008D12EF">
        <w:rPr>
          <w:color w:val="414042"/>
          <w:lang w:val="en-AU"/>
        </w:rPr>
        <w:t>The Board relies on</w:t>
      </w:r>
      <w:r w:rsidRPr="008D12EF">
        <w:rPr>
          <w:color w:val="414042"/>
          <w:spacing w:val="-1"/>
          <w:lang w:val="en-AU"/>
        </w:rPr>
        <w:t xml:space="preserve"> </w:t>
      </w:r>
      <w:r w:rsidRPr="008D12EF">
        <w:rPr>
          <w:color w:val="414042"/>
          <w:lang w:val="en-AU"/>
        </w:rPr>
        <w:t>and</w:t>
      </w:r>
      <w:r w:rsidRPr="008D12EF">
        <w:rPr>
          <w:color w:val="414042"/>
          <w:spacing w:val="-1"/>
          <w:lang w:val="en-AU"/>
        </w:rPr>
        <w:t xml:space="preserve"> </w:t>
      </w:r>
      <w:r w:rsidRPr="008D12EF">
        <w:rPr>
          <w:color w:val="414042"/>
          <w:lang w:val="en-AU"/>
        </w:rPr>
        <w:t>holds to account the Chief Executive Officer for</w:t>
      </w:r>
      <w:r w:rsidRPr="008D12EF">
        <w:rPr>
          <w:color w:val="414042"/>
          <w:spacing w:val="40"/>
          <w:lang w:val="en-AU"/>
        </w:rPr>
        <w:t xml:space="preserve"> </w:t>
      </w:r>
      <w:r w:rsidRPr="008D12EF">
        <w:rPr>
          <w:color w:val="414042"/>
          <w:lang w:val="en-AU"/>
        </w:rPr>
        <w:t>the operational management of WATC and implementation of the strategic direction.</w:t>
      </w:r>
    </w:p>
    <w:p w14:paraId="04525E3F" w14:textId="13CEB8F5" w:rsidR="001B7D77" w:rsidRPr="008D12EF" w:rsidRDefault="001B7D77" w:rsidP="001B7D77">
      <w:pPr>
        <w:pStyle w:val="BodyText"/>
        <w:rPr>
          <w:lang w:val="en-AU"/>
        </w:rPr>
      </w:pPr>
    </w:p>
    <w:p w14:paraId="74C7A937" w14:textId="1736AE6B" w:rsidR="001B7D77" w:rsidRPr="008D12EF" w:rsidRDefault="001B7D77" w:rsidP="001B7D77">
      <w:pPr>
        <w:pStyle w:val="Heading4"/>
        <w:rPr>
          <w:lang w:val="en-AU"/>
        </w:rPr>
      </w:pPr>
      <w:r w:rsidRPr="008D12EF">
        <w:rPr>
          <w:lang w:val="en-AU"/>
        </w:rPr>
        <w:t>Board</w:t>
      </w:r>
      <w:r w:rsidRPr="008D12EF">
        <w:rPr>
          <w:spacing w:val="6"/>
          <w:lang w:val="en-AU"/>
        </w:rPr>
        <w:t xml:space="preserve"> </w:t>
      </w:r>
      <w:r w:rsidRPr="008D12EF">
        <w:rPr>
          <w:lang w:val="en-AU"/>
        </w:rPr>
        <w:t>Composition</w:t>
      </w:r>
    </w:p>
    <w:p w14:paraId="27CDFAF7" w14:textId="77777777" w:rsidR="001B7D77" w:rsidRPr="008D12EF" w:rsidRDefault="001B7D77" w:rsidP="001B7D77">
      <w:pPr>
        <w:rPr>
          <w:lang w:val="en-AU"/>
        </w:rPr>
      </w:pPr>
    </w:p>
    <w:p w14:paraId="2AB3A522" w14:textId="77777777" w:rsidR="001B7D77" w:rsidRPr="008D12EF" w:rsidRDefault="001B7D77" w:rsidP="001B7D77">
      <w:pPr>
        <w:pStyle w:val="BodyText"/>
        <w:rPr>
          <w:lang w:val="en-AU"/>
        </w:rPr>
      </w:pPr>
      <w:r w:rsidRPr="008D12EF">
        <w:rPr>
          <w:color w:val="414042"/>
          <w:lang w:val="en-AU"/>
        </w:rPr>
        <w:t>The membership of the Board is determined</w:t>
      </w:r>
      <w:r w:rsidRPr="008D12EF">
        <w:rPr>
          <w:color w:val="414042"/>
          <w:spacing w:val="40"/>
          <w:lang w:val="en-AU"/>
        </w:rPr>
        <w:t xml:space="preserve"> </w:t>
      </w:r>
      <w:r w:rsidRPr="008D12EF">
        <w:rPr>
          <w:color w:val="414042"/>
          <w:lang w:val="en-AU"/>
        </w:rPr>
        <w:t xml:space="preserve">in accordance with Section 5B of the </w:t>
      </w:r>
      <w:r w:rsidRPr="008D12EF">
        <w:rPr>
          <w:i/>
          <w:color w:val="414042"/>
          <w:lang w:val="en-AU"/>
        </w:rPr>
        <w:t>Western Australian</w:t>
      </w:r>
      <w:r w:rsidRPr="008D12EF">
        <w:rPr>
          <w:i/>
          <w:color w:val="414042"/>
          <w:spacing w:val="-2"/>
          <w:lang w:val="en-AU"/>
        </w:rPr>
        <w:t xml:space="preserve"> </w:t>
      </w:r>
      <w:r w:rsidRPr="008D12EF">
        <w:rPr>
          <w:i/>
          <w:color w:val="414042"/>
          <w:lang w:val="en-AU"/>
        </w:rPr>
        <w:t>Treasury</w:t>
      </w:r>
      <w:r w:rsidRPr="008D12EF">
        <w:rPr>
          <w:i/>
          <w:color w:val="414042"/>
          <w:spacing w:val="-2"/>
          <w:lang w:val="en-AU"/>
        </w:rPr>
        <w:t xml:space="preserve"> </w:t>
      </w:r>
      <w:r w:rsidRPr="008D12EF">
        <w:rPr>
          <w:i/>
          <w:color w:val="414042"/>
          <w:lang w:val="en-AU"/>
        </w:rPr>
        <w:t>Corporation</w:t>
      </w:r>
      <w:r w:rsidRPr="008D12EF">
        <w:rPr>
          <w:i/>
          <w:color w:val="414042"/>
          <w:spacing w:val="-10"/>
          <w:lang w:val="en-AU"/>
        </w:rPr>
        <w:t xml:space="preserve"> </w:t>
      </w:r>
      <w:r w:rsidRPr="008D12EF">
        <w:rPr>
          <w:i/>
          <w:color w:val="414042"/>
          <w:lang w:val="en-AU"/>
        </w:rPr>
        <w:t>Act</w:t>
      </w:r>
      <w:r w:rsidRPr="008D12EF">
        <w:rPr>
          <w:i/>
          <w:color w:val="414042"/>
          <w:spacing w:val="-2"/>
          <w:lang w:val="en-AU"/>
        </w:rPr>
        <w:t xml:space="preserve"> </w:t>
      </w:r>
      <w:r w:rsidRPr="008D12EF">
        <w:rPr>
          <w:i/>
          <w:color w:val="414042"/>
          <w:lang w:val="en-AU"/>
        </w:rPr>
        <w:t>1986</w:t>
      </w:r>
      <w:r w:rsidRPr="008D12EF">
        <w:rPr>
          <w:i/>
          <w:color w:val="414042"/>
          <w:spacing w:val="-2"/>
          <w:lang w:val="en-AU"/>
        </w:rPr>
        <w:t xml:space="preserve"> </w:t>
      </w:r>
      <w:r w:rsidRPr="008D12EF">
        <w:rPr>
          <w:color w:val="414042"/>
          <w:lang w:val="en-AU"/>
        </w:rPr>
        <w:t xml:space="preserve">(the Act). The directors of WATC </w:t>
      </w:r>
      <w:proofErr w:type="gramStart"/>
      <w:r w:rsidRPr="008D12EF">
        <w:rPr>
          <w:color w:val="414042"/>
          <w:lang w:val="en-AU"/>
        </w:rPr>
        <w:t>at</w:t>
      </w:r>
      <w:proofErr w:type="gramEnd"/>
      <w:r w:rsidRPr="008D12EF">
        <w:rPr>
          <w:color w:val="414042"/>
          <w:lang w:val="en-AU"/>
        </w:rPr>
        <w:t xml:space="preserve"> 30 June 2022 are as follows:</w:t>
      </w:r>
    </w:p>
    <w:p w14:paraId="7C9A4BD8" w14:textId="2421A322" w:rsidR="001B7D77" w:rsidRPr="008D12EF" w:rsidRDefault="001B7D77" w:rsidP="001B7D77">
      <w:pPr>
        <w:rPr>
          <w:lang w:val="en-AU"/>
        </w:rPr>
      </w:pPr>
    </w:p>
    <w:p w14:paraId="397C1B2E" w14:textId="692B86A8" w:rsidR="001B7D77" w:rsidRPr="008D12EF" w:rsidRDefault="001B7D77" w:rsidP="001B7D77">
      <w:pPr>
        <w:rPr>
          <w:lang w:val="en-AU"/>
        </w:rPr>
      </w:pPr>
    </w:p>
    <w:p w14:paraId="4C6CBBA4" w14:textId="77777777" w:rsidR="001B7D77" w:rsidRPr="008D12EF" w:rsidRDefault="001B7D77" w:rsidP="001B7D77">
      <w:pPr>
        <w:rPr>
          <w:lang w:val="en-AU"/>
        </w:rPr>
        <w:sectPr w:rsidR="001B7D77" w:rsidRPr="008D12EF" w:rsidSect="001B7D77">
          <w:type w:val="continuous"/>
          <w:pgSz w:w="11906" w:h="16838"/>
          <w:pgMar w:top="1440" w:right="1440" w:bottom="1440" w:left="1440" w:header="708" w:footer="708" w:gutter="0"/>
          <w:cols w:num="2" w:space="708"/>
          <w:docGrid w:linePitch="360"/>
        </w:sectPr>
      </w:pPr>
    </w:p>
    <w:p w14:paraId="45D9B7CB" w14:textId="2BE48F5C" w:rsidR="001B7D77" w:rsidRPr="008D12EF" w:rsidRDefault="001B7D77" w:rsidP="001B7D77">
      <w:pPr>
        <w:rPr>
          <w:lang w:val="en-A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2F3"/>
        <w:tblCellMar>
          <w:top w:w="15" w:type="dxa"/>
          <w:left w:w="15" w:type="dxa"/>
          <w:bottom w:w="15" w:type="dxa"/>
          <w:right w:w="15" w:type="dxa"/>
        </w:tblCellMar>
        <w:tblLook w:val="04A0" w:firstRow="1" w:lastRow="0" w:firstColumn="1" w:lastColumn="0" w:noHBand="0" w:noVBand="1"/>
      </w:tblPr>
      <w:tblGrid>
        <w:gridCol w:w="2231"/>
        <w:gridCol w:w="2232"/>
        <w:gridCol w:w="2231"/>
        <w:gridCol w:w="2232"/>
      </w:tblGrid>
      <w:tr w:rsidR="001B7D77" w:rsidRPr="008D12EF" w14:paraId="2EC65ADD" w14:textId="77777777" w:rsidTr="001B7D77">
        <w:trPr>
          <w:trHeight w:hRule="exact" w:val="340"/>
        </w:trPr>
        <w:tc>
          <w:tcPr>
            <w:tcW w:w="2231" w:type="dxa"/>
            <w:shd w:val="clear" w:color="auto" w:fill="auto"/>
            <w:vAlign w:val="center"/>
            <w:hideMark/>
          </w:tcPr>
          <w:p w14:paraId="487F8DBE" w14:textId="77777777" w:rsidR="001B7D77" w:rsidRPr="008D12EF" w:rsidRDefault="001B7D77" w:rsidP="00F2247B">
            <w:pPr>
              <w:rPr>
                <w:sz w:val="20"/>
                <w:szCs w:val="20"/>
                <w:lang w:val="en-AU" w:eastAsia="en-AU"/>
              </w:rPr>
            </w:pPr>
            <w:r w:rsidRPr="008D12EF">
              <w:rPr>
                <w:b/>
                <w:sz w:val="20"/>
                <w:szCs w:val="20"/>
                <w:lang w:val="en-AU" w:eastAsia="en-AU"/>
              </w:rPr>
              <w:t>Name</w:t>
            </w:r>
          </w:p>
        </w:tc>
        <w:tc>
          <w:tcPr>
            <w:tcW w:w="2232" w:type="dxa"/>
            <w:shd w:val="clear" w:color="auto" w:fill="auto"/>
            <w:vAlign w:val="center"/>
            <w:hideMark/>
          </w:tcPr>
          <w:p w14:paraId="606D8A5D" w14:textId="77777777" w:rsidR="001B7D77" w:rsidRPr="008D12EF" w:rsidRDefault="001B7D77" w:rsidP="00F2247B">
            <w:pPr>
              <w:rPr>
                <w:sz w:val="20"/>
                <w:szCs w:val="20"/>
                <w:lang w:val="en-AU" w:eastAsia="en-AU"/>
              </w:rPr>
            </w:pPr>
            <w:r w:rsidRPr="008D12EF">
              <w:rPr>
                <w:b/>
                <w:sz w:val="20"/>
                <w:szCs w:val="20"/>
                <w:lang w:val="en-AU" w:eastAsia="en-AU"/>
              </w:rPr>
              <w:t>Position</w:t>
            </w:r>
          </w:p>
        </w:tc>
        <w:tc>
          <w:tcPr>
            <w:tcW w:w="2231" w:type="dxa"/>
            <w:shd w:val="clear" w:color="auto" w:fill="auto"/>
            <w:vAlign w:val="center"/>
            <w:hideMark/>
          </w:tcPr>
          <w:p w14:paraId="6561F18B" w14:textId="77777777" w:rsidR="001B7D77" w:rsidRPr="008D12EF" w:rsidRDefault="001B7D77" w:rsidP="00F2247B">
            <w:pPr>
              <w:rPr>
                <w:sz w:val="20"/>
                <w:szCs w:val="20"/>
                <w:lang w:val="en-AU" w:eastAsia="en-AU"/>
              </w:rPr>
            </w:pPr>
            <w:r w:rsidRPr="008D12EF">
              <w:rPr>
                <w:b/>
                <w:sz w:val="20"/>
                <w:szCs w:val="20"/>
                <w:lang w:val="en-AU" w:eastAsia="en-AU"/>
              </w:rPr>
              <w:t>First Appointed</w:t>
            </w:r>
          </w:p>
        </w:tc>
        <w:tc>
          <w:tcPr>
            <w:tcW w:w="2232" w:type="dxa"/>
            <w:shd w:val="clear" w:color="auto" w:fill="auto"/>
            <w:vAlign w:val="center"/>
            <w:hideMark/>
          </w:tcPr>
          <w:p w14:paraId="797C4094" w14:textId="77777777" w:rsidR="001B7D77" w:rsidRPr="008D12EF" w:rsidRDefault="001B7D77" w:rsidP="00F2247B">
            <w:pPr>
              <w:rPr>
                <w:sz w:val="20"/>
                <w:szCs w:val="20"/>
                <w:lang w:val="en-AU" w:eastAsia="en-AU"/>
              </w:rPr>
            </w:pPr>
            <w:r w:rsidRPr="008D12EF">
              <w:rPr>
                <w:b/>
                <w:sz w:val="20"/>
                <w:szCs w:val="20"/>
                <w:lang w:val="en-AU" w:eastAsia="en-AU"/>
              </w:rPr>
              <w:t>Term Expires</w:t>
            </w:r>
          </w:p>
        </w:tc>
      </w:tr>
      <w:tr w:rsidR="001B7D77" w:rsidRPr="008D12EF" w14:paraId="7C853E74" w14:textId="77777777" w:rsidTr="001B7D77">
        <w:trPr>
          <w:trHeight w:hRule="exact" w:val="340"/>
        </w:trPr>
        <w:tc>
          <w:tcPr>
            <w:tcW w:w="2231" w:type="dxa"/>
            <w:shd w:val="clear" w:color="auto" w:fill="auto"/>
            <w:vAlign w:val="center"/>
            <w:hideMark/>
          </w:tcPr>
          <w:p w14:paraId="0A9895BF" w14:textId="77777777" w:rsidR="001B7D77" w:rsidRPr="008D12EF" w:rsidRDefault="001B7D77" w:rsidP="00F2247B">
            <w:pPr>
              <w:rPr>
                <w:sz w:val="20"/>
                <w:szCs w:val="20"/>
                <w:lang w:val="en-AU" w:eastAsia="en-AU"/>
              </w:rPr>
            </w:pPr>
            <w:r w:rsidRPr="008D12EF">
              <w:rPr>
                <w:sz w:val="20"/>
                <w:szCs w:val="20"/>
                <w:lang w:val="en-AU" w:eastAsia="en-AU"/>
              </w:rPr>
              <w:t>Michael Barnes</w:t>
            </w:r>
          </w:p>
        </w:tc>
        <w:tc>
          <w:tcPr>
            <w:tcW w:w="2232" w:type="dxa"/>
            <w:shd w:val="clear" w:color="auto" w:fill="auto"/>
            <w:vAlign w:val="center"/>
            <w:hideMark/>
          </w:tcPr>
          <w:p w14:paraId="1AB5827A" w14:textId="77777777" w:rsidR="001B7D77" w:rsidRPr="008D12EF" w:rsidRDefault="001B7D77" w:rsidP="00F2247B">
            <w:pPr>
              <w:rPr>
                <w:sz w:val="20"/>
                <w:szCs w:val="20"/>
                <w:lang w:val="en-AU" w:eastAsia="en-AU"/>
              </w:rPr>
            </w:pPr>
            <w:r w:rsidRPr="008D12EF">
              <w:rPr>
                <w:sz w:val="20"/>
                <w:szCs w:val="20"/>
                <w:lang w:val="en-AU" w:eastAsia="en-AU"/>
              </w:rPr>
              <w:t>Chairperson</w:t>
            </w:r>
          </w:p>
        </w:tc>
        <w:tc>
          <w:tcPr>
            <w:tcW w:w="2231" w:type="dxa"/>
            <w:shd w:val="clear" w:color="auto" w:fill="auto"/>
            <w:vAlign w:val="center"/>
            <w:hideMark/>
          </w:tcPr>
          <w:p w14:paraId="405B3DBD" w14:textId="77777777" w:rsidR="001B7D77" w:rsidRPr="008D12EF" w:rsidRDefault="001B7D77" w:rsidP="00F2247B">
            <w:pPr>
              <w:rPr>
                <w:sz w:val="20"/>
                <w:szCs w:val="20"/>
                <w:lang w:val="en-AU" w:eastAsia="en-AU"/>
              </w:rPr>
            </w:pPr>
            <w:r w:rsidRPr="008D12EF">
              <w:rPr>
                <w:sz w:val="20"/>
                <w:szCs w:val="20"/>
                <w:lang w:val="en-AU" w:eastAsia="en-AU"/>
              </w:rPr>
              <w:t>Statutory</w:t>
            </w:r>
          </w:p>
        </w:tc>
        <w:tc>
          <w:tcPr>
            <w:tcW w:w="2232" w:type="dxa"/>
            <w:shd w:val="clear" w:color="auto" w:fill="auto"/>
            <w:vAlign w:val="center"/>
            <w:hideMark/>
          </w:tcPr>
          <w:p w14:paraId="075C5714" w14:textId="77777777" w:rsidR="001B7D77" w:rsidRPr="008D12EF" w:rsidRDefault="001B7D77" w:rsidP="00F2247B">
            <w:pPr>
              <w:rPr>
                <w:sz w:val="20"/>
                <w:szCs w:val="20"/>
                <w:lang w:val="en-AU" w:eastAsia="en-AU"/>
              </w:rPr>
            </w:pPr>
            <w:r w:rsidRPr="008D12EF">
              <w:rPr>
                <w:sz w:val="20"/>
                <w:szCs w:val="20"/>
                <w:lang w:val="en-AU" w:eastAsia="en-AU"/>
              </w:rPr>
              <w:t>Statutory</w:t>
            </w:r>
          </w:p>
        </w:tc>
      </w:tr>
      <w:tr w:rsidR="001B7D77" w:rsidRPr="008D12EF" w14:paraId="741BC564" w14:textId="77777777" w:rsidTr="001B7D77">
        <w:trPr>
          <w:trHeight w:hRule="exact" w:val="340"/>
        </w:trPr>
        <w:tc>
          <w:tcPr>
            <w:tcW w:w="2231" w:type="dxa"/>
            <w:shd w:val="clear" w:color="auto" w:fill="auto"/>
            <w:vAlign w:val="center"/>
            <w:hideMark/>
          </w:tcPr>
          <w:p w14:paraId="1EB9DE15" w14:textId="77777777" w:rsidR="001B7D77" w:rsidRPr="008D12EF" w:rsidRDefault="001B7D77" w:rsidP="00F2247B">
            <w:pPr>
              <w:rPr>
                <w:sz w:val="20"/>
                <w:szCs w:val="20"/>
                <w:lang w:val="en-AU" w:eastAsia="en-AU"/>
              </w:rPr>
            </w:pPr>
            <w:r w:rsidRPr="008D12EF">
              <w:rPr>
                <w:sz w:val="20"/>
                <w:szCs w:val="20"/>
                <w:lang w:val="en-AU" w:eastAsia="en-AU"/>
              </w:rPr>
              <w:t>Michael Court</w:t>
            </w:r>
          </w:p>
        </w:tc>
        <w:tc>
          <w:tcPr>
            <w:tcW w:w="2232" w:type="dxa"/>
            <w:shd w:val="clear" w:color="auto" w:fill="auto"/>
            <w:vAlign w:val="center"/>
            <w:hideMark/>
          </w:tcPr>
          <w:p w14:paraId="5B897B82" w14:textId="77777777" w:rsidR="001B7D77" w:rsidRPr="008D12EF" w:rsidRDefault="001B7D77" w:rsidP="00F2247B">
            <w:pPr>
              <w:rPr>
                <w:sz w:val="20"/>
                <w:szCs w:val="20"/>
                <w:lang w:val="en-AU" w:eastAsia="en-AU"/>
              </w:rPr>
            </w:pPr>
            <w:r w:rsidRPr="008D12EF">
              <w:rPr>
                <w:sz w:val="20"/>
                <w:szCs w:val="20"/>
                <w:lang w:val="en-AU" w:eastAsia="en-AU"/>
              </w:rPr>
              <w:t>Deputy Chairperson</w:t>
            </w:r>
          </w:p>
        </w:tc>
        <w:tc>
          <w:tcPr>
            <w:tcW w:w="2231" w:type="dxa"/>
            <w:shd w:val="clear" w:color="auto" w:fill="auto"/>
            <w:vAlign w:val="center"/>
            <w:hideMark/>
          </w:tcPr>
          <w:p w14:paraId="445406B0" w14:textId="77777777" w:rsidR="001B7D77" w:rsidRPr="008D12EF" w:rsidRDefault="001B7D77" w:rsidP="00F2247B">
            <w:pPr>
              <w:rPr>
                <w:sz w:val="20"/>
                <w:szCs w:val="20"/>
                <w:lang w:val="en-AU" w:eastAsia="en-AU"/>
              </w:rPr>
            </w:pPr>
            <w:r w:rsidRPr="008D12EF">
              <w:rPr>
                <w:sz w:val="20"/>
                <w:szCs w:val="20"/>
                <w:lang w:val="en-AU" w:eastAsia="en-AU"/>
              </w:rPr>
              <w:t>1/07/2017</w:t>
            </w:r>
          </w:p>
        </w:tc>
        <w:tc>
          <w:tcPr>
            <w:tcW w:w="2232" w:type="dxa"/>
            <w:shd w:val="clear" w:color="auto" w:fill="auto"/>
            <w:vAlign w:val="center"/>
            <w:hideMark/>
          </w:tcPr>
          <w:p w14:paraId="66916D52" w14:textId="77777777" w:rsidR="001B7D77" w:rsidRPr="008D12EF" w:rsidRDefault="001B7D77" w:rsidP="00F2247B">
            <w:pPr>
              <w:rPr>
                <w:sz w:val="20"/>
                <w:szCs w:val="20"/>
                <w:lang w:val="en-AU" w:eastAsia="en-AU"/>
              </w:rPr>
            </w:pPr>
            <w:r w:rsidRPr="008D12EF">
              <w:rPr>
                <w:sz w:val="20"/>
                <w:szCs w:val="20"/>
                <w:lang w:val="en-AU" w:eastAsia="en-AU"/>
              </w:rPr>
              <w:t>n/a</w:t>
            </w:r>
          </w:p>
        </w:tc>
      </w:tr>
      <w:tr w:rsidR="001B7D77" w:rsidRPr="008D12EF" w14:paraId="6A06B64F" w14:textId="77777777" w:rsidTr="001B7D77">
        <w:trPr>
          <w:trHeight w:hRule="exact" w:val="340"/>
        </w:trPr>
        <w:tc>
          <w:tcPr>
            <w:tcW w:w="2231" w:type="dxa"/>
            <w:shd w:val="clear" w:color="auto" w:fill="auto"/>
            <w:vAlign w:val="center"/>
            <w:hideMark/>
          </w:tcPr>
          <w:p w14:paraId="68708F07" w14:textId="77777777" w:rsidR="001B7D77" w:rsidRPr="008D12EF" w:rsidRDefault="001B7D77" w:rsidP="00F2247B">
            <w:pPr>
              <w:rPr>
                <w:sz w:val="20"/>
                <w:szCs w:val="20"/>
                <w:lang w:val="en-AU" w:eastAsia="en-AU"/>
              </w:rPr>
            </w:pPr>
            <w:r w:rsidRPr="008D12EF">
              <w:rPr>
                <w:sz w:val="20"/>
                <w:szCs w:val="20"/>
                <w:lang w:val="en-AU" w:eastAsia="en-AU"/>
              </w:rPr>
              <w:t>Kaylene Gulich</w:t>
            </w:r>
            <w:r w:rsidRPr="008D12EF">
              <w:rPr>
                <w:sz w:val="20"/>
                <w:szCs w:val="20"/>
                <w:vertAlign w:val="superscript"/>
                <w:lang w:val="en-AU" w:eastAsia="en-AU"/>
              </w:rPr>
              <w:t>1</w:t>
            </w:r>
          </w:p>
        </w:tc>
        <w:tc>
          <w:tcPr>
            <w:tcW w:w="2232" w:type="dxa"/>
            <w:shd w:val="clear" w:color="auto" w:fill="auto"/>
            <w:vAlign w:val="center"/>
            <w:hideMark/>
          </w:tcPr>
          <w:p w14:paraId="412BE991" w14:textId="77777777" w:rsidR="001B7D77" w:rsidRPr="008D12EF" w:rsidRDefault="001B7D77" w:rsidP="00F2247B">
            <w:pPr>
              <w:rPr>
                <w:sz w:val="20"/>
                <w:szCs w:val="20"/>
                <w:lang w:val="en-AU" w:eastAsia="en-AU"/>
              </w:rPr>
            </w:pPr>
            <w:r w:rsidRPr="008D12EF">
              <w:rPr>
                <w:sz w:val="20"/>
                <w:szCs w:val="20"/>
                <w:lang w:val="en-AU" w:eastAsia="en-AU"/>
              </w:rPr>
              <w:t>Chief Executive Officer</w:t>
            </w:r>
          </w:p>
        </w:tc>
        <w:tc>
          <w:tcPr>
            <w:tcW w:w="2231" w:type="dxa"/>
            <w:shd w:val="clear" w:color="auto" w:fill="auto"/>
            <w:vAlign w:val="center"/>
            <w:hideMark/>
          </w:tcPr>
          <w:p w14:paraId="4CAC3A57" w14:textId="77777777" w:rsidR="001B7D77" w:rsidRPr="008D12EF" w:rsidRDefault="001B7D77" w:rsidP="00F2247B">
            <w:pPr>
              <w:rPr>
                <w:sz w:val="20"/>
                <w:szCs w:val="20"/>
                <w:lang w:val="en-AU" w:eastAsia="en-AU"/>
              </w:rPr>
            </w:pPr>
            <w:r w:rsidRPr="008D12EF">
              <w:rPr>
                <w:sz w:val="20"/>
                <w:szCs w:val="20"/>
                <w:lang w:val="en-AU" w:eastAsia="en-AU"/>
              </w:rPr>
              <w:t>Statutory</w:t>
            </w:r>
          </w:p>
        </w:tc>
        <w:tc>
          <w:tcPr>
            <w:tcW w:w="2232" w:type="dxa"/>
            <w:shd w:val="clear" w:color="auto" w:fill="auto"/>
            <w:vAlign w:val="center"/>
            <w:hideMark/>
          </w:tcPr>
          <w:p w14:paraId="0646ED35" w14:textId="77777777" w:rsidR="001B7D77" w:rsidRPr="008D12EF" w:rsidRDefault="001B7D77" w:rsidP="00F2247B">
            <w:pPr>
              <w:rPr>
                <w:sz w:val="20"/>
                <w:szCs w:val="20"/>
                <w:lang w:val="en-AU" w:eastAsia="en-AU"/>
              </w:rPr>
            </w:pPr>
            <w:r w:rsidRPr="008D12EF">
              <w:rPr>
                <w:sz w:val="20"/>
                <w:szCs w:val="20"/>
                <w:lang w:val="en-AU" w:eastAsia="en-AU"/>
              </w:rPr>
              <w:t>Statutory</w:t>
            </w:r>
          </w:p>
        </w:tc>
      </w:tr>
      <w:tr w:rsidR="001B7D77" w:rsidRPr="008D12EF" w14:paraId="697D0F63" w14:textId="77777777" w:rsidTr="001B7D77">
        <w:trPr>
          <w:trHeight w:hRule="exact" w:val="340"/>
        </w:trPr>
        <w:tc>
          <w:tcPr>
            <w:tcW w:w="2231" w:type="dxa"/>
            <w:shd w:val="clear" w:color="auto" w:fill="auto"/>
            <w:vAlign w:val="center"/>
          </w:tcPr>
          <w:p w14:paraId="1E8CED69" w14:textId="77777777" w:rsidR="001B7D77" w:rsidRPr="008D12EF" w:rsidRDefault="001B7D77" w:rsidP="00F2247B">
            <w:pPr>
              <w:rPr>
                <w:sz w:val="20"/>
                <w:szCs w:val="20"/>
                <w:lang w:val="en-AU" w:eastAsia="en-AU"/>
              </w:rPr>
            </w:pPr>
            <w:r w:rsidRPr="008D12EF">
              <w:rPr>
                <w:sz w:val="20"/>
                <w:szCs w:val="20"/>
                <w:lang w:val="en-AU" w:eastAsia="en-AU"/>
              </w:rPr>
              <w:t>David Brumby</w:t>
            </w:r>
          </w:p>
        </w:tc>
        <w:tc>
          <w:tcPr>
            <w:tcW w:w="2232" w:type="dxa"/>
            <w:shd w:val="clear" w:color="auto" w:fill="auto"/>
            <w:vAlign w:val="center"/>
          </w:tcPr>
          <w:p w14:paraId="1F7CA086" w14:textId="77777777" w:rsidR="001B7D77" w:rsidRPr="008D12EF" w:rsidRDefault="001B7D77" w:rsidP="00F2247B">
            <w:pPr>
              <w:rPr>
                <w:sz w:val="20"/>
                <w:szCs w:val="20"/>
                <w:lang w:val="en-AU" w:eastAsia="en-AU"/>
              </w:rPr>
            </w:pPr>
            <w:r w:rsidRPr="008D12EF">
              <w:rPr>
                <w:sz w:val="20"/>
                <w:szCs w:val="20"/>
                <w:lang w:val="en-AU" w:eastAsia="en-AU"/>
              </w:rPr>
              <w:t>Director</w:t>
            </w:r>
          </w:p>
        </w:tc>
        <w:tc>
          <w:tcPr>
            <w:tcW w:w="2231" w:type="dxa"/>
            <w:shd w:val="clear" w:color="auto" w:fill="auto"/>
            <w:vAlign w:val="center"/>
          </w:tcPr>
          <w:p w14:paraId="0B27042F" w14:textId="77777777" w:rsidR="001B7D77" w:rsidRPr="008D12EF" w:rsidRDefault="001B7D77" w:rsidP="00F2247B">
            <w:pPr>
              <w:rPr>
                <w:sz w:val="20"/>
                <w:szCs w:val="20"/>
                <w:lang w:val="en-AU" w:eastAsia="en-AU"/>
              </w:rPr>
            </w:pPr>
            <w:r w:rsidRPr="008D12EF">
              <w:rPr>
                <w:sz w:val="20"/>
                <w:szCs w:val="20"/>
                <w:lang w:val="en-AU" w:eastAsia="en-AU"/>
              </w:rPr>
              <w:t>17/02/2020</w:t>
            </w:r>
          </w:p>
        </w:tc>
        <w:tc>
          <w:tcPr>
            <w:tcW w:w="2232" w:type="dxa"/>
            <w:shd w:val="clear" w:color="auto" w:fill="auto"/>
            <w:vAlign w:val="center"/>
          </w:tcPr>
          <w:p w14:paraId="72D827D5" w14:textId="77777777" w:rsidR="001B7D77" w:rsidRPr="008D12EF" w:rsidRDefault="001B7D77" w:rsidP="00F2247B">
            <w:pPr>
              <w:rPr>
                <w:sz w:val="20"/>
                <w:szCs w:val="20"/>
                <w:lang w:val="en-AU" w:eastAsia="en-AU"/>
              </w:rPr>
            </w:pPr>
            <w:r w:rsidRPr="008D12EF">
              <w:rPr>
                <w:sz w:val="20"/>
                <w:szCs w:val="20"/>
                <w:lang w:val="en-AU" w:eastAsia="en-AU"/>
              </w:rPr>
              <w:t>31/12/2022</w:t>
            </w:r>
          </w:p>
        </w:tc>
      </w:tr>
      <w:tr w:rsidR="001B7D77" w:rsidRPr="008D12EF" w14:paraId="4DD9DD14" w14:textId="77777777" w:rsidTr="001B7D77">
        <w:trPr>
          <w:trHeight w:hRule="exact" w:val="340"/>
        </w:trPr>
        <w:tc>
          <w:tcPr>
            <w:tcW w:w="2231" w:type="dxa"/>
            <w:shd w:val="clear" w:color="auto" w:fill="auto"/>
            <w:vAlign w:val="center"/>
            <w:hideMark/>
          </w:tcPr>
          <w:p w14:paraId="7DC4304A" w14:textId="77777777" w:rsidR="001B7D77" w:rsidRPr="008D12EF" w:rsidRDefault="001B7D77" w:rsidP="00F2247B">
            <w:pPr>
              <w:rPr>
                <w:sz w:val="20"/>
                <w:szCs w:val="20"/>
                <w:lang w:val="en-AU" w:eastAsia="en-AU"/>
              </w:rPr>
            </w:pPr>
            <w:r w:rsidRPr="008D12EF">
              <w:rPr>
                <w:sz w:val="20"/>
                <w:szCs w:val="20"/>
                <w:lang w:val="en-AU" w:eastAsia="en-AU"/>
              </w:rPr>
              <w:t>Philippa Hobson</w:t>
            </w:r>
          </w:p>
        </w:tc>
        <w:tc>
          <w:tcPr>
            <w:tcW w:w="2232" w:type="dxa"/>
            <w:shd w:val="clear" w:color="auto" w:fill="auto"/>
            <w:vAlign w:val="center"/>
            <w:hideMark/>
          </w:tcPr>
          <w:p w14:paraId="6A7D733A" w14:textId="77777777" w:rsidR="001B7D77" w:rsidRPr="008D12EF" w:rsidRDefault="001B7D77" w:rsidP="00F2247B">
            <w:pPr>
              <w:rPr>
                <w:sz w:val="20"/>
                <w:szCs w:val="20"/>
                <w:lang w:val="en-AU" w:eastAsia="en-AU"/>
              </w:rPr>
            </w:pPr>
            <w:r w:rsidRPr="008D12EF">
              <w:rPr>
                <w:sz w:val="20"/>
                <w:szCs w:val="20"/>
                <w:lang w:val="en-AU" w:eastAsia="en-AU"/>
              </w:rPr>
              <w:t>Director</w:t>
            </w:r>
          </w:p>
        </w:tc>
        <w:tc>
          <w:tcPr>
            <w:tcW w:w="2231" w:type="dxa"/>
            <w:shd w:val="clear" w:color="auto" w:fill="auto"/>
            <w:vAlign w:val="center"/>
            <w:hideMark/>
          </w:tcPr>
          <w:p w14:paraId="69BA6B15" w14:textId="77777777" w:rsidR="001B7D77" w:rsidRPr="008D12EF" w:rsidRDefault="001B7D77" w:rsidP="00F2247B">
            <w:pPr>
              <w:rPr>
                <w:sz w:val="20"/>
                <w:szCs w:val="20"/>
                <w:lang w:val="en-AU" w:eastAsia="en-AU"/>
              </w:rPr>
            </w:pPr>
            <w:r w:rsidRPr="008D12EF">
              <w:rPr>
                <w:sz w:val="20"/>
                <w:szCs w:val="20"/>
                <w:lang w:val="en-AU" w:eastAsia="en-AU"/>
              </w:rPr>
              <w:t>17/02/2020</w:t>
            </w:r>
          </w:p>
        </w:tc>
        <w:tc>
          <w:tcPr>
            <w:tcW w:w="2232" w:type="dxa"/>
            <w:shd w:val="clear" w:color="auto" w:fill="auto"/>
            <w:vAlign w:val="center"/>
            <w:hideMark/>
          </w:tcPr>
          <w:p w14:paraId="2FAAFDDD" w14:textId="77777777" w:rsidR="001B7D77" w:rsidRPr="008D12EF" w:rsidRDefault="001B7D77" w:rsidP="00F2247B">
            <w:pPr>
              <w:rPr>
                <w:sz w:val="20"/>
                <w:szCs w:val="20"/>
                <w:lang w:val="en-AU" w:eastAsia="en-AU"/>
              </w:rPr>
            </w:pPr>
            <w:r w:rsidRPr="008D12EF">
              <w:rPr>
                <w:sz w:val="20"/>
                <w:szCs w:val="20"/>
                <w:lang w:val="en-AU" w:eastAsia="en-AU"/>
              </w:rPr>
              <w:t>31/12/2022</w:t>
            </w:r>
          </w:p>
        </w:tc>
      </w:tr>
      <w:tr w:rsidR="001B7D77" w:rsidRPr="008D12EF" w14:paraId="4F92C2C2" w14:textId="77777777" w:rsidTr="001B7D77">
        <w:trPr>
          <w:trHeight w:hRule="exact" w:val="340"/>
        </w:trPr>
        <w:tc>
          <w:tcPr>
            <w:tcW w:w="2231" w:type="dxa"/>
            <w:shd w:val="clear" w:color="auto" w:fill="auto"/>
            <w:vAlign w:val="center"/>
            <w:hideMark/>
          </w:tcPr>
          <w:p w14:paraId="3A032148" w14:textId="77777777" w:rsidR="001B7D77" w:rsidRPr="008D12EF" w:rsidRDefault="001B7D77" w:rsidP="00F2247B">
            <w:pPr>
              <w:rPr>
                <w:sz w:val="20"/>
                <w:szCs w:val="20"/>
                <w:lang w:val="en-AU" w:eastAsia="en-AU"/>
              </w:rPr>
            </w:pPr>
            <w:r w:rsidRPr="008D12EF">
              <w:rPr>
                <w:sz w:val="20"/>
                <w:szCs w:val="20"/>
                <w:lang w:val="en-AU" w:eastAsia="en-AU"/>
              </w:rPr>
              <w:t>Susan Murphy</w:t>
            </w:r>
          </w:p>
        </w:tc>
        <w:tc>
          <w:tcPr>
            <w:tcW w:w="2232" w:type="dxa"/>
            <w:shd w:val="clear" w:color="auto" w:fill="auto"/>
            <w:vAlign w:val="center"/>
            <w:hideMark/>
          </w:tcPr>
          <w:p w14:paraId="252098E8" w14:textId="77777777" w:rsidR="001B7D77" w:rsidRPr="008D12EF" w:rsidRDefault="001B7D77" w:rsidP="00F2247B">
            <w:pPr>
              <w:rPr>
                <w:sz w:val="20"/>
                <w:szCs w:val="20"/>
                <w:lang w:val="en-AU" w:eastAsia="en-AU"/>
              </w:rPr>
            </w:pPr>
            <w:r w:rsidRPr="008D12EF">
              <w:rPr>
                <w:sz w:val="20"/>
                <w:szCs w:val="20"/>
                <w:lang w:val="en-AU" w:eastAsia="en-AU"/>
              </w:rPr>
              <w:t>Director</w:t>
            </w:r>
          </w:p>
        </w:tc>
        <w:tc>
          <w:tcPr>
            <w:tcW w:w="2231" w:type="dxa"/>
            <w:shd w:val="clear" w:color="auto" w:fill="auto"/>
            <w:vAlign w:val="center"/>
            <w:hideMark/>
          </w:tcPr>
          <w:p w14:paraId="6E96B646" w14:textId="77777777" w:rsidR="001B7D77" w:rsidRPr="008D12EF" w:rsidRDefault="001B7D77" w:rsidP="00F2247B">
            <w:pPr>
              <w:rPr>
                <w:sz w:val="20"/>
                <w:szCs w:val="20"/>
                <w:lang w:val="en-AU" w:eastAsia="en-AU"/>
              </w:rPr>
            </w:pPr>
            <w:r w:rsidRPr="008D12EF">
              <w:rPr>
                <w:sz w:val="20"/>
                <w:szCs w:val="20"/>
                <w:lang w:val="en-AU" w:eastAsia="en-AU"/>
              </w:rPr>
              <w:t>01/01/2019</w:t>
            </w:r>
          </w:p>
        </w:tc>
        <w:tc>
          <w:tcPr>
            <w:tcW w:w="2232" w:type="dxa"/>
            <w:shd w:val="clear" w:color="auto" w:fill="auto"/>
            <w:vAlign w:val="center"/>
            <w:hideMark/>
          </w:tcPr>
          <w:p w14:paraId="26DB8BE6" w14:textId="6D975B58" w:rsidR="001B7D77" w:rsidRPr="008D12EF" w:rsidRDefault="001B7D77" w:rsidP="00F2247B">
            <w:pPr>
              <w:rPr>
                <w:sz w:val="20"/>
                <w:szCs w:val="20"/>
                <w:lang w:val="en-AU" w:eastAsia="en-AU"/>
              </w:rPr>
            </w:pPr>
            <w:r w:rsidRPr="008D12EF">
              <w:rPr>
                <w:sz w:val="20"/>
                <w:szCs w:val="20"/>
                <w:lang w:val="en-AU" w:eastAsia="en-AU"/>
              </w:rPr>
              <w:t>31/12/202</w:t>
            </w:r>
            <w:r w:rsidR="00586944" w:rsidRPr="008D12EF">
              <w:rPr>
                <w:sz w:val="20"/>
                <w:szCs w:val="20"/>
                <w:lang w:val="en-AU" w:eastAsia="en-AU"/>
              </w:rPr>
              <w:t>4</w:t>
            </w:r>
          </w:p>
        </w:tc>
      </w:tr>
    </w:tbl>
    <w:p w14:paraId="4C465BE6" w14:textId="77777777" w:rsidR="001B7D77" w:rsidRPr="008D12EF" w:rsidRDefault="001B7D77" w:rsidP="001B7D77">
      <w:pPr>
        <w:pStyle w:val="Notetext"/>
        <w:rPr>
          <w:b w:val="0"/>
          <w:color w:val="auto"/>
        </w:rPr>
      </w:pPr>
      <w:r w:rsidRPr="008D12EF">
        <w:rPr>
          <w:b w:val="0"/>
          <w:color w:val="auto"/>
          <w:vertAlign w:val="superscript"/>
        </w:rPr>
        <w:t>1</w:t>
      </w:r>
      <w:r w:rsidRPr="008D12EF">
        <w:rPr>
          <w:b w:val="0"/>
          <w:color w:val="auto"/>
        </w:rPr>
        <w:t xml:space="preserve"> The Chief Executive Officer is the only director with executive responsibilities.</w:t>
      </w:r>
      <w:r w:rsidRPr="008D12EF">
        <w:rPr>
          <w:b w:val="0"/>
          <w:color w:val="auto"/>
        </w:rPr>
        <w:br/>
        <w:t>n/a: not applicable</w:t>
      </w:r>
    </w:p>
    <w:p w14:paraId="42407513" w14:textId="34A05DB3" w:rsidR="001B7D77" w:rsidRPr="008D12EF" w:rsidRDefault="001B7D77" w:rsidP="001B7D77">
      <w:pPr>
        <w:pStyle w:val="BodyText"/>
        <w:rPr>
          <w:lang w:val="en-AU"/>
        </w:rPr>
      </w:pPr>
      <w:r w:rsidRPr="008D12EF">
        <w:rPr>
          <w:lang w:val="en-AU"/>
        </w:rPr>
        <w:t>The Secretary to the Board is Steven Luff, Chief Financial Officer.</w:t>
      </w:r>
    </w:p>
    <w:p w14:paraId="073765D6" w14:textId="734A72FE" w:rsidR="001B7D77" w:rsidRPr="008D12EF" w:rsidRDefault="001B7D77" w:rsidP="001B7D77">
      <w:pPr>
        <w:rPr>
          <w:lang w:val="en-AU"/>
        </w:rPr>
      </w:pPr>
    </w:p>
    <w:p w14:paraId="0A2A7995" w14:textId="77777777" w:rsidR="001B7D77" w:rsidRPr="008D12EF" w:rsidRDefault="001B7D77" w:rsidP="001B7D77">
      <w:pPr>
        <w:rPr>
          <w:lang w:val="en-AU"/>
        </w:rPr>
      </w:pPr>
    </w:p>
    <w:p w14:paraId="3DD830AB" w14:textId="5C2A6C34" w:rsidR="001B7D77" w:rsidRPr="008D12EF" w:rsidRDefault="001B7D77" w:rsidP="001B7D77">
      <w:pPr>
        <w:pStyle w:val="Heading4"/>
        <w:rPr>
          <w:lang w:val="en-AU"/>
        </w:rPr>
      </w:pPr>
      <w:r w:rsidRPr="008D12EF">
        <w:rPr>
          <w:lang w:val="en-AU"/>
        </w:rPr>
        <w:t>Board Remuneration</w:t>
      </w:r>
    </w:p>
    <w:p w14:paraId="6285F03D" w14:textId="77777777" w:rsidR="001B7D77" w:rsidRPr="008D12EF" w:rsidRDefault="001B7D77" w:rsidP="001B7D77">
      <w:pPr>
        <w:rPr>
          <w:lang w:val="en-AU"/>
        </w:rPr>
      </w:pPr>
    </w:p>
    <w:p w14:paraId="29CFF700" w14:textId="475E3CD6" w:rsidR="001B7D77" w:rsidRPr="008D12EF" w:rsidRDefault="001B7D77" w:rsidP="001B7D77">
      <w:pPr>
        <w:pStyle w:val="BodyText"/>
        <w:rPr>
          <w:lang w:val="en-AU"/>
        </w:rPr>
      </w:pPr>
      <w:r w:rsidRPr="008D12EF">
        <w:rPr>
          <w:lang w:val="en-AU"/>
        </w:rPr>
        <w:t>The annual remuneration for WATC’s Board is as follows:</w:t>
      </w:r>
    </w:p>
    <w:p w14:paraId="0550AE12" w14:textId="77777777" w:rsidR="001B7D77" w:rsidRPr="008D12EF" w:rsidRDefault="001B7D77" w:rsidP="001B7D77">
      <w:pPr>
        <w:rPr>
          <w:lang w:val="en-AU"/>
        </w:rPr>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2F3"/>
        <w:tblCellMar>
          <w:top w:w="15" w:type="dxa"/>
          <w:left w:w="15" w:type="dxa"/>
          <w:bottom w:w="15" w:type="dxa"/>
          <w:right w:w="15" w:type="dxa"/>
        </w:tblCellMar>
        <w:tblLook w:val="04A0" w:firstRow="1" w:lastRow="0" w:firstColumn="1" w:lastColumn="0" w:noHBand="0" w:noVBand="1"/>
      </w:tblPr>
      <w:tblGrid>
        <w:gridCol w:w="2231"/>
        <w:gridCol w:w="2232"/>
        <w:gridCol w:w="2231"/>
        <w:gridCol w:w="2232"/>
      </w:tblGrid>
      <w:tr w:rsidR="001B7D77" w:rsidRPr="008D12EF" w14:paraId="64233790" w14:textId="77777777" w:rsidTr="001B7D77">
        <w:trPr>
          <w:trHeight w:hRule="exact" w:val="454"/>
        </w:trPr>
        <w:tc>
          <w:tcPr>
            <w:tcW w:w="2231" w:type="dxa"/>
            <w:shd w:val="clear" w:color="auto" w:fill="auto"/>
            <w:vAlign w:val="bottom"/>
            <w:hideMark/>
          </w:tcPr>
          <w:p w14:paraId="2A437D8A" w14:textId="77777777" w:rsidR="001B7D77" w:rsidRPr="008D12EF" w:rsidRDefault="001B7D77" w:rsidP="00F2247B">
            <w:pPr>
              <w:rPr>
                <w:b/>
                <w:sz w:val="20"/>
                <w:szCs w:val="20"/>
                <w:lang w:val="en-AU" w:eastAsia="en-AU"/>
              </w:rPr>
            </w:pPr>
            <w:r w:rsidRPr="008D12EF">
              <w:rPr>
                <w:b/>
                <w:sz w:val="20"/>
                <w:szCs w:val="20"/>
                <w:lang w:val="en-AU" w:eastAsia="en-AU"/>
              </w:rPr>
              <w:t>Name</w:t>
            </w:r>
          </w:p>
          <w:p w14:paraId="7A33D5FF" w14:textId="77777777" w:rsidR="001B7D77" w:rsidRPr="008D12EF" w:rsidRDefault="001B7D77" w:rsidP="00F2247B">
            <w:pPr>
              <w:rPr>
                <w:sz w:val="20"/>
                <w:szCs w:val="20"/>
                <w:lang w:val="en-AU" w:eastAsia="en-AU"/>
              </w:rPr>
            </w:pPr>
          </w:p>
        </w:tc>
        <w:tc>
          <w:tcPr>
            <w:tcW w:w="2232" w:type="dxa"/>
            <w:shd w:val="clear" w:color="auto" w:fill="auto"/>
            <w:vAlign w:val="bottom"/>
            <w:hideMark/>
          </w:tcPr>
          <w:p w14:paraId="31A580B0" w14:textId="77777777" w:rsidR="001B7D77" w:rsidRPr="008D12EF" w:rsidRDefault="001B7D77" w:rsidP="00F2247B">
            <w:pPr>
              <w:rPr>
                <w:b/>
                <w:sz w:val="20"/>
                <w:szCs w:val="20"/>
                <w:lang w:val="en-AU" w:eastAsia="en-AU"/>
              </w:rPr>
            </w:pPr>
            <w:r w:rsidRPr="008D12EF">
              <w:rPr>
                <w:b/>
                <w:sz w:val="20"/>
                <w:szCs w:val="20"/>
                <w:lang w:val="en-AU" w:eastAsia="en-AU"/>
              </w:rPr>
              <w:t>Type of Remuneration</w:t>
            </w:r>
          </w:p>
          <w:p w14:paraId="3546ACE4" w14:textId="77777777" w:rsidR="001B7D77" w:rsidRPr="008D12EF" w:rsidRDefault="001B7D77" w:rsidP="00F2247B">
            <w:pPr>
              <w:rPr>
                <w:b/>
                <w:sz w:val="20"/>
                <w:szCs w:val="20"/>
                <w:lang w:val="en-AU" w:eastAsia="en-AU"/>
              </w:rPr>
            </w:pPr>
          </w:p>
        </w:tc>
        <w:tc>
          <w:tcPr>
            <w:tcW w:w="2231" w:type="dxa"/>
            <w:shd w:val="clear" w:color="auto" w:fill="auto"/>
            <w:vAlign w:val="bottom"/>
            <w:hideMark/>
          </w:tcPr>
          <w:p w14:paraId="73636F35" w14:textId="77777777" w:rsidR="001B7D77" w:rsidRPr="008D12EF" w:rsidRDefault="001B7D77" w:rsidP="00F2247B">
            <w:pPr>
              <w:rPr>
                <w:b/>
                <w:sz w:val="20"/>
                <w:szCs w:val="20"/>
                <w:lang w:val="en-AU" w:eastAsia="en-AU"/>
              </w:rPr>
            </w:pPr>
            <w:r w:rsidRPr="008D12EF">
              <w:rPr>
                <w:b/>
                <w:sz w:val="20"/>
                <w:szCs w:val="20"/>
                <w:lang w:val="en-AU" w:eastAsia="en-AU"/>
              </w:rPr>
              <w:t>Period of Membership</w:t>
            </w:r>
          </w:p>
          <w:p w14:paraId="48AE2FED" w14:textId="77777777" w:rsidR="001B7D77" w:rsidRPr="008D12EF" w:rsidRDefault="001B7D77" w:rsidP="00F2247B">
            <w:pPr>
              <w:rPr>
                <w:b/>
                <w:sz w:val="20"/>
                <w:szCs w:val="20"/>
                <w:lang w:val="en-AU" w:eastAsia="en-AU"/>
              </w:rPr>
            </w:pPr>
          </w:p>
        </w:tc>
        <w:tc>
          <w:tcPr>
            <w:tcW w:w="2232" w:type="dxa"/>
            <w:shd w:val="clear" w:color="auto" w:fill="auto"/>
            <w:vAlign w:val="center"/>
            <w:hideMark/>
          </w:tcPr>
          <w:p w14:paraId="5D7171AF" w14:textId="3F3C7C02" w:rsidR="001B7D77" w:rsidRPr="008D12EF" w:rsidRDefault="001B7D77" w:rsidP="00F2247B">
            <w:pPr>
              <w:ind w:right="219"/>
              <w:jc w:val="right"/>
              <w:rPr>
                <w:b/>
                <w:sz w:val="20"/>
                <w:szCs w:val="20"/>
                <w:lang w:val="en-AU" w:eastAsia="en-AU"/>
              </w:rPr>
            </w:pPr>
            <w:r w:rsidRPr="008D12EF">
              <w:rPr>
                <w:b/>
                <w:sz w:val="20"/>
                <w:szCs w:val="20"/>
                <w:lang w:val="en-AU" w:eastAsia="en-AU"/>
              </w:rPr>
              <w:t>2021–22</w:t>
            </w:r>
            <w:r w:rsidRPr="008D12EF">
              <w:rPr>
                <w:b/>
                <w:sz w:val="20"/>
                <w:szCs w:val="20"/>
                <w:lang w:val="en-AU" w:eastAsia="en-AU"/>
              </w:rPr>
              <w:br/>
              <w:t>$</w:t>
            </w:r>
          </w:p>
        </w:tc>
      </w:tr>
      <w:tr w:rsidR="001B7D77" w:rsidRPr="008D12EF" w14:paraId="3329913B" w14:textId="77777777" w:rsidTr="001B7D77">
        <w:trPr>
          <w:trHeight w:hRule="exact" w:val="340"/>
        </w:trPr>
        <w:tc>
          <w:tcPr>
            <w:tcW w:w="2231" w:type="dxa"/>
            <w:shd w:val="clear" w:color="auto" w:fill="auto"/>
            <w:vAlign w:val="center"/>
            <w:hideMark/>
          </w:tcPr>
          <w:p w14:paraId="36178C38" w14:textId="77777777" w:rsidR="001B7D77" w:rsidRPr="008D12EF" w:rsidRDefault="001B7D77" w:rsidP="00F2247B">
            <w:pPr>
              <w:rPr>
                <w:sz w:val="20"/>
                <w:szCs w:val="20"/>
                <w:lang w:val="en-AU" w:eastAsia="en-AU"/>
              </w:rPr>
            </w:pPr>
            <w:r w:rsidRPr="008D12EF">
              <w:rPr>
                <w:sz w:val="20"/>
                <w:szCs w:val="20"/>
                <w:lang w:val="en-AU" w:eastAsia="en-AU"/>
              </w:rPr>
              <w:t>M Barnes</w:t>
            </w:r>
          </w:p>
        </w:tc>
        <w:tc>
          <w:tcPr>
            <w:tcW w:w="2232" w:type="dxa"/>
            <w:shd w:val="clear" w:color="auto" w:fill="auto"/>
            <w:vAlign w:val="center"/>
          </w:tcPr>
          <w:p w14:paraId="406B1251" w14:textId="77777777" w:rsidR="001B7D77" w:rsidRPr="008D12EF" w:rsidRDefault="001B7D77" w:rsidP="00F2247B">
            <w:pPr>
              <w:rPr>
                <w:sz w:val="20"/>
                <w:szCs w:val="20"/>
                <w:lang w:val="en-AU" w:eastAsia="en-AU"/>
              </w:rPr>
            </w:pPr>
            <w:r w:rsidRPr="008D12EF">
              <w:rPr>
                <w:sz w:val="20"/>
                <w:szCs w:val="20"/>
                <w:lang w:val="en-AU" w:eastAsia="en-AU"/>
              </w:rPr>
              <w:t>Not eligible</w:t>
            </w:r>
          </w:p>
        </w:tc>
        <w:tc>
          <w:tcPr>
            <w:tcW w:w="2231" w:type="dxa"/>
            <w:shd w:val="clear" w:color="auto" w:fill="auto"/>
            <w:vAlign w:val="center"/>
          </w:tcPr>
          <w:p w14:paraId="66AA7C53" w14:textId="77777777" w:rsidR="001B7D77" w:rsidRPr="008D12EF" w:rsidRDefault="001B7D77" w:rsidP="00F2247B">
            <w:pPr>
              <w:rPr>
                <w:sz w:val="20"/>
                <w:szCs w:val="20"/>
                <w:lang w:val="en-AU" w:eastAsia="en-AU"/>
              </w:rPr>
            </w:pPr>
            <w:r w:rsidRPr="008D12EF">
              <w:rPr>
                <w:sz w:val="20"/>
                <w:szCs w:val="20"/>
                <w:lang w:val="en-AU" w:eastAsia="en-AU"/>
              </w:rPr>
              <w:t>12 months</w:t>
            </w:r>
          </w:p>
        </w:tc>
        <w:tc>
          <w:tcPr>
            <w:tcW w:w="2232" w:type="dxa"/>
            <w:shd w:val="clear" w:color="auto" w:fill="auto"/>
            <w:vAlign w:val="center"/>
          </w:tcPr>
          <w:p w14:paraId="35706042" w14:textId="77777777" w:rsidR="001B7D77" w:rsidRPr="008D12EF" w:rsidRDefault="001B7D77" w:rsidP="00F2247B">
            <w:pPr>
              <w:ind w:right="219"/>
              <w:jc w:val="right"/>
              <w:rPr>
                <w:sz w:val="20"/>
                <w:szCs w:val="20"/>
                <w:lang w:val="en-AU" w:eastAsia="en-AU"/>
              </w:rPr>
            </w:pPr>
            <w:r w:rsidRPr="008D12EF">
              <w:rPr>
                <w:sz w:val="20"/>
                <w:szCs w:val="20"/>
                <w:lang w:val="en-AU" w:eastAsia="en-AU"/>
              </w:rPr>
              <w:t>0</w:t>
            </w:r>
          </w:p>
        </w:tc>
      </w:tr>
      <w:tr w:rsidR="001B7D77" w:rsidRPr="008D12EF" w14:paraId="1CBAA337" w14:textId="77777777" w:rsidTr="001B7D77">
        <w:trPr>
          <w:trHeight w:hRule="exact" w:val="340"/>
        </w:trPr>
        <w:tc>
          <w:tcPr>
            <w:tcW w:w="2231" w:type="dxa"/>
            <w:shd w:val="clear" w:color="auto" w:fill="auto"/>
            <w:vAlign w:val="center"/>
            <w:hideMark/>
          </w:tcPr>
          <w:p w14:paraId="5CB54253" w14:textId="77777777" w:rsidR="001B7D77" w:rsidRPr="008D12EF" w:rsidRDefault="001B7D77" w:rsidP="00F2247B">
            <w:pPr>
              <w:rPr>
                <w:sz w:val="20"/>
                <w:szCs w:val="20"/>
                <w:lang w:val="en-AU" w:eastAsia="en-AU"/>
              </w:rPr>
            </w:pPr>
            <w:r w:rsidRPr="008D12EF">
              <w:rPr>
                <w:sz w:val="20"/>
                <w:szCs w:val="20"/>
                <w:lang w:val="en-AU" w:eastAsia="en-AU"/>
              </w:rPr>
              <w:t>M Court</w:t>
            </w:r>
          </w:p>
        </w:tc>
        <w:tc>
          <w:tcPr>
            <w:tcW w:w="2232" w:type="dxa"/>
            <w:shd w:val="clear" w:color="auto" w:fill="auto"/>
            <w:vAlign w:val="center"/>
          </w:tcPr>
          <w:p w14:paraId="30BE4557" w14:textId="77777777" w:rsidR="001B7D77" w:rsidRPr="008D12EF" w:rsidRDefault="001B7D77" w:rsidP="00F2247B">
            <w:pPr>
              <w:rPr>
                <w:sz w:val="20"/>
                <w:szCs w:val="20"/>
                <w:lang w:val="en-AU" w:eastAsia="en-AU"/>
              </w:rPr>
            </w:pPr>
            <w:r w:rsidRPr="008D12EF">
              <w:rPr>
                <w:sz w:val="20"/>
                <w:szCs w:val="20"/>
                <w:lang w:val="en-AU" w:eastAsia="en-AU"/>
              </w:rPr>
              <w:t>Not eligible</w:t>
            </w:r>
          </w:p>
        </w:tc>
        <w:tc>
          <w:tcPr>
            <w:tcW w:w="2231" w:type="dxa"/>
            <w:shd w:val="clear" w:color="auto" w:fill="auto"/>
            <w:vAlign w:val="center"/>
          </w:tcPr>
          <w:p w14:paraId="0E76F69F" w14:textId="77777777" w:rsidR="001B7D77" w:rsidRPr="008D12EF" w:rsidRDefault="001B7D77" w:rsidP="00F2247B">
            <w:pPr>
              <w:rPr>
                <w:sz w:val="20"/>
                <w:szCs w:val="20"/>
                <w:lang w:val="en-AU"/>
              </w:rPr>
            </w:pPr>
            <w:r w:rsidRPr="008D12EF">
              <w:rPr>
                <w:sz w:val="20"/>
                <w:szCs w:val="20"/>
                <w:lang w:val="en-AU" w:eastAsia="en-AU"/>
              </w:rPr>
              <w:t>12 months</w:t>
            </w:r>
          </w:p>
        </w:tc>
        <w:tc>
          <w:tcPr>
            <w:tcW w:w="2232" w:type="dxa"/>
            <w:shd w:val="clear" w:color="auto" w:fill="auto"/>
            <w:vAlign w:val="center"/>
          </w:tcPr>
          <w:p w14:paraId="04DFE757" w14:textId="77777777" w:rsidR="001B7D77" w:rsidRPr="008D12EF" w:rsidRDefault="001B7D77" w:rsidP="00F2247B">
            <w:pPr>
              <w:ind w:right="219"/>
              <w:jc w:val="right"/>
              <w:rPr>
                <w:sz w:val="20"/>
                <w:szCs w:val="20"/>
                <w:lang w:val="en-AU" w:eastAsia="en-AU"/>
              </w:rPr>
            </w:pPr>
            <w:r w:rsidRPr="008D12EF">
              <w:rPr>
                <w:sz w:val="20"/>
                <w:szCs w:val="20"/>
                <w:lang w:val="en-AU" w:eastAsia="en-AU"/>
              </w:rPr>
              <w:t>0</w:t>
            </w:r>
          </w:p>
        </w:tc>
      </w:tr>
      <w:tr w:rsidR="001B7D77" w:rsidRPr="008D12EF" w14:paraId="3AE81688" w14:textId="77777777" w:rsidTr="001B7D77">
        <w:trPr>
          <w:trHeight w:hRule="exact" w:val="340"/>
        </w:trPr>
        <w:tc>
          <w:tcPr>
            <w:tcW w:w="2231" w:type="dxa"/>
            <w:shd w:val="clear" w:color="auto" w:fill="auto"/>
            <w:vAlign w:val="center"/>
          </w:tcPr>
          <w:p w14:paraId="3F1427B5" w14:textId="77777777" w:rsidR="001B7D77" w:rsidRPr="008D12EF" w:rsidRDefault="001B7D77" w:rsidP="00F2247B">
            <w:pPr>
              <w:rPr>
                <w:sz w:val="20"/>
                <w:szCs w:val="20"/>
                <w:lang w:val="en-AU" w:eastAsia="en-AU"/>
              </w:rPr>
            </w:pPr>
            <w:r w:rsidRPr="008D12EF">
              <w:rPr>
                <w:sz w:val="20"/>
                <w:szCs w:val="20"/>
                <w:lang w:val="en-AU" w:eastAsia="en-AU"/>
              </w:rPr>
              <w:t>K Gulich</w:t>
            </w:r>
          </w:p>
        </w:tc>
        <w:tc>
          <w:tcPr>
            <w:tcW w:w="2232" w:type="dxa"/>
            <w:shd w:val="clear" w:color="auto" w:fill="auto"/>
            <w:vAlign w:val="center"/>
          </w:tcPr>
          <w:p w14:paraId="03442379" w14:textId="77777777" w:rsidR="001B7D77" w:rsidRPr="008D12EF" w:rsidRDefault="001B7D77" w:rsidP="00F2247B">
            <w:pPr>
              <w:rPr>
                <w:sz w:val="20"/>
                <w:szCs w:val="20"/>
                <w:lang w:val="en-AU"/>
              </w:rPr>
            </w:pPr>
            <w:r w:rsidRPr="008D12EF">
              <w:rPr>
                <w:sz w:val="20"/>
                <w:szCs w:val="20"/>
                <w:lang w:val="en-AU" w:eastAsia="en-AU"/>
              </w:rPr>
              <w:t>Not eligible</w:t>
            </w:r>
          </w:p>
        </w:tc>
        <w:tc>
          <w:tcPr>
            <w:tcW w:w="2231" w:type="dxa"/>
            <w:shd w:val="clear" w:color="auto" w:fill="auto"/>
            <w:vAlign w:val="center"/>
          </w:tcPr>
          <w:p w14:paraId="68118ED4" w14:textId="77777777" w:rsidR="001B7D77" w:rsidRPr="008D12EF" w:rsidRDefault="001B7D77" w:rsidP="00F2247B">
            <w:pPr>
              <w:rPr>
                <w:sz w:val="20"/>
                <w:szCs w:val="20"/>
                <w:lang w:val="en-AU"/>
              </w:rPr>
            </w:pPr>
            <w:r w:rsidRPr="008D12EF">
              <w:rPr>
                <w:sz w:val="20"/>
                <w:szCs w:val="20"/>
                <w:lang w:val="en-AU" w:eastAsia="en-AU"/>
              </w:rPr>
              <w:t>12 months</w:t>
            </w:r>
          </w:p>
        </w:tc>
        <w:tc>
          <w:tcPr>
            <w:tcW w:w="2232" w:type="dxa"/>
            <w:shd w:val="clear" w:color="auto" w:fill="auto"/>
            <w:vAlign w:val="center"/>
          </w:tcPr>
          <w:p w14:paraId="04A14BDD" w14:textId="77777777" w:rsidR="001B7D77" w:rsidRPr="008D12EF" w:rsidRDefault="001B7D77" w:rsidP="00F2247B">
            <w:pPr>
              <w:ind w:right="219"/>
              <w:jc w:val="right"/>
              <w:rPr>
                <w:sz w:val="20"/>
                <w:szCs w:val="20"/>
                <w:lang w:val="en-AU" w:eastAsia="en-AU"/>
              </w:rPr>
            </w:pPr>
            <w:r w:rsidRPr="008D12EF">
              <w:rPr>
                <w:sz w:val="20"/>
                <w:szCs w:val="20"/>
                <w:lang w:val="en-AU" w:eastAsia="en-AU"/>
              </w:rPr>
              <w:t>0</w:t>
            </w:r>
          </w:p>
        </w:tc>
      </w:tr>
      <w:tr w:rsidR="001B7D77" w:rsidRPr="008D12EF" w14:paraId="5D5BA11C" w14:textId="77777777" w:rsidTr="001B7D77">
        <w:trPr>
          <w:trHeight w:hRule="exact" w:val="340"/>
        </w:trPr>
        <w:tc>
          <w:tcPr>
            <w:tcW w:w="2231" w:type="dxa"/>
            <w:shd w:val="clear" w:color="auto" w:fill="auto"/>
            <w:vAlign w:val="center"/>
          </w:tcPr>
          <w:p w14:paraId="74B5308D" w14:textId="77777777" w:rsidR="001B7D77" w:rsidRPr="008D12EF" w:rsidRDefault="001B7D77" w:rsidP="00F2247B">
            <w:pPr>
              <w:rPr>
                <w:sz w:val="20"/>
                <w:szCs w:val="20"/>
                <w:lang w:val="en-AU" w:eastAsia="en-AU"/>
              </w:rPr>
            </w:pPr>
            <w:r w:rsidRPr="008D12EF">
              <w:rPr>
                <w:sz w:val="20"/>
                <w:szCs w:val="20"/>
                <w:lang w:val="en-AU" w:eastAsia="en-AU"/>
              </w:rPr>
              <w:t>D Brumby</w:t>
            </w:r>
          </w:p>
        </w:tc>
        <w:tc>
          <w:tcPr>
            <w:tcW w:w="2232" w:type="dxa"/>
            <w:shd w:val="clear" w:color="auto" w:fill="auto"/>
            <w:vAlign w:val="center"/>
          </w:tcPr>
          <w:p w14:paraId="6614868F" w14:textId="77777777" w:rsidR="001B7D77" w:rsidRPr="008D12EF" w:rsidRDefault="001B7D77" w:rsidP="00F2247B">
            <w:pPr>
              <w:rPr>
                <w:sz w:val="20"/>
                <w:szCs w:val="20"/>
                <w:lang w:val="en-AU" w:eastAsia="en-AU"/>
              </w:rPr>
            </w:pPr>
            <w:r w:rsidRPr="008D12EF">
              <w:rPr>
                <w:sz w:val="20"/>
                <w:szCs w:val="20"/>
                <w:lang w:val="en-AU" w:eastAsia="en-AU"/>
              </w:rPr>
              <w:t>Annual</w:t>
            </w:r>
          </w:p>
        </w:tc>
        <w:tc>
          <w:tcPr>
            <w:tcW w:w="2231" w:type="dxa"/>
            <w:shd w:val="clear" w:color="auto" w:fill="auto"/>
            <w:vAlign w:val="center"/>
          </w:tcPr>
          <w:p w14:paraId="3C7B072C" w14:textId="77777777" w:rsidR="001B7D77" w:rsidRPr="008D12EF" w:rsidRDefault="001B7D77" w:rsidP="00F2247B">
            <w:pPr>
              <w:rPr>
                <w:sz w:val="20"/>
                <w:szCs w:val="20"/>
                <w:lang w:val="en-AU"/>
              </w:rPr>
            </w:pPr>
            <w:r w:rsidRPr="008D12EF">
              <w:rPr>
                <w:sz w:val="20"/>
                <w:szCs w:val="20"/>
                <w:lang w:val="en-AU" w:eastAsia="en-AU"/>
              </w:rPr>
              <w:t>12 months</w:t>
            </w:r>
          </w:p>
        </w:tc>
        <w:tc>
          <w:tcPr>
            <w:tcW w:w="2232" w:type="dxa"/>
            <w:shd w:val="clear" w:color="auto" w:fill="auto"/>
            <w:vAlign w:val="center"/>
          </w:tcPr>
          <w:p w14:paraId="56CEFA0D" w14:textId="7ADA16B0" w:rsidR="001B7D77" w:rsidRPr="008D12EF" w:rsidRDefault="001B7D77" w:rsidP="00F2247B">
            <w:pPr>
              <w:ind w:right="219"/>
              <w:jc w:val="right"/>
              <w:rPr>
                <w:sz w:val="20"/>
                <w:szCs w:val="20"/>
                <w:lang w:val="en-AU" w:eastAsia="en-AU"/>
              </w:rPr>
            </w:pPr>
            <w:r w:rsidRPr="008D12EF">
              <w:rPr>
                <w:sz w:val="20"/>
                <w:szCs w:val="20"/>
                <w:lang w:val="en-AU" w:eastAsia="en-AU"/>
              </w:rPr>
              <w:t>42,789</w:t>
            </w:r>
          </w:p>
        </w:tc>
      </w:tr>
      <w:tr w:rsidR="001B7D77" w:rsidRPr="008D12EF" w14:paraId="07146324" w14:textId="77777777" w:rsidTr="001B7D77">
        <w:trPr>
          <w:trHeight w:hRule="exact" w:val="340"/>
        </w:trPr>
        <w:tc>
          <w:tcPr>
            <w:tcW w:w="2231" w:type="dxa"/>
            <w:shd w:val="clear" w:color="auto" w:fill="auto"/>
            <w:vAlign w:val="center"/>
          </w:tcPr>
          <w:p w14:paraId="1F408797" w14:textId="77777777" w:rsidR="001B7D77" w:rsidRPr="008D12EF" w:rsidRDefault="001B7D77" w:rsidP="00F2247B">
            <w:pPr>
              <w:rPr>
                <w:sz w:val="20"/>
                <w:szCs w:val="20"/>
                <w:lang w:val="en-AU" w:eastAsia="en-AU"/>
              </w:rPr>
            </w:pPr>
            <w:r w:rsidRPr="008D12EF">
              <w:rPr>
                <w:sz w:val="20"/>
                <w:szCs w:val="20"/>
                <w:lang w:val="en-AU" w:eastAsia="en-AU"/>
              </w:rPr>
              <w:t>P Hobson</w:t>
            </w:r>
          </w:p>
        </w:tc>
        <w:tc>
          <w:tcPr>
            <w:tcW w:w="2232" w:type="dxa"/>
            <w:shd w:val="clear" w:color="auto" w:fill="auto"/>
            <w:vAlign w:val="center"/>
          </w:tcPr>
          <w:p w14:paraId="099E6C39" w14:textId="77777777" w:rsidR="001B7D77" w:rsidRPr="008D12EF" w:rsidRDefault="001B7D77" w:rsidP="00F2247B">
            <w:pPr>
              <w:rPr>
                <w:sz w:val="20"/>
                <w:szCs w:val="20"/>
                <w:lang w:val="en-AU" w:eastAsia="en-AU"/>
              </w:rPr>
            </w:pPr>
            <w:r w:rsidRPr="008D12EF">
              <w:rPr>
                <w:sz w:val="20"/>
                <w:szCs w:val="20"/>
                <w:lang w:val="en-AU" w:eastAsia="en-AU"/>
              </w:rPr>
              <w:t>Annual</w:t>
            </w:r>
          </w:p>
        </w:tc>
        <w:tc>
          <w:tcPr>
            <w:tcW w:w="2231" w:type="dxa"/>
            <w:shd w:val="clear" w:color="auto" w:fill="auto"/>
            <w:vAlign w:val="center"/>
          </w:tcPr>
          <w:p w14:paraId="1DAA7B4F" w14:textId="77777777" w:rsidR="001B7D77" w:rsidRPr="008D12EF" w:rsidRDefault="001B7D77" w:rsidP="00F2247B">
            <w:pPr>
              <w:rPr>
                <w:sz w:val="20"/>
                <w:szCs w:val="20"/>
                <w:lang w:val="en-AU"/>
              </w:rPr>
            </w:pPr>
            <w:r w:rsidRPr="008D12EF">
              <w:rPr>
                <w:sz w:val="20"/>
                <w:szCs w:val="20"/>
                <w:lang w:val="en-AU" w:eastAsia="en-AU"/>
              </w:rPr>
              <w:t>12 months</w:t>
            </w:r>
          </w:p>
        </w:tc>
        <w:tc>
          <w:tcPr>
            <w:tcW w:w="2232" w:type="dxa"/>
            <w:shd w:val="clear" w:color="auto" w:fill="auto"/>
            <w:vAlign w:val="center"/>
          </w:tcPr>
          <w:p w14:paraId="30494CCF" w14:textId="09FB066F" w:rsidR="001B7D77" w:rsidRPr="008D12EF" w:rsidRDefault="001B7D77" w:rsidP="00F2247B">
            <w:pPr>
              <w:ind w:right="219"/>
              <w:jc w:val="right"/>
              <w:rPr>
                <w:sz w:val="20"/>
                <w:szCs w:val="20"/>
                <w:lang w:val="en-AU" w:eastAsia="en-AU"/>
              </w:rPr>
            </w:pPr>
            <w:r w:rsidRPr="008D12EF">
              <w:rPr>
                <w:sz w:val="20"/>
                <w:szCs w:val="20"/>
                <w:lang w:val="en-AU" w:eastAsia="en-AU"/>
              </w:rPr>
              <w:t>53,753</w:t>
            </w:r>
          </w:p>
        </w:tc>
      </w:tr>
      <w:tr w:rsidR="001B7D77" w:rsidRPr="008D12EF" w14:paraId="690BD61B" w14:textId="77777777" w:rsidTr="001B7D77">
        <w:trPr>
          <w:trHeight w:hRule="exact" w:val="340"/>
        </w:trPr>
        <w:tc>
          <w:tcPr>
            <w:tcW w:w="2231" w:type="dxa"/>
            <w:shd w:val="clear" w:color="auto" w:fill="auto"/>
            <w:vAlign w:val="center"/>
          </w:tcPr>
          <w:p w14:paraId="342C0990" w14:textId="77777777" w:rsidR="001B7D77" w:rsidRPr="008D12EF" w:rsidRDefault="001B7D77" w:rsidP="00F2247B">
            <w:pPr>
              <w:rPr>
                <w:sz w:val="20"/>
                <w:szCs w:val="20"/>
                <w:lang w:val="en-AU" w:eastAsia="en-AU"/>
              </w:rPr>
            </w:pPr>
            <w:r w:rsidRPr="008D12EF">
              <w:rPr>
                <w:sz w:val="20"/>
                <w:szCs w:val="20"/>
                <w:lang w:val="en-AU" w:eastAsia="en-AU"/>
              </w:rPr>
              <w:t>S Murphy</w:t>
            </w:r>
          </w:p>
        </w:tc>
        <w:tc>
          <w:tcPr>
            <w:tcW w:w="2232" w:type="dxa"/>
            <w:shd w:val="clear" w:color="auto" w:fill="auto"/>
            <w:vAlign w:val="center"/>
          </w:tcPr>
          <w:p w14:paraId="1877969B" w14:textId="77777777" w:rsidR="001B7D77" w:rsidRPr="008D12EF" w:rsidRDefault="001B7D77" w:rsidP="00F2247B">
            <w:pPr>
              <w:rPr>
                <w:sz w:val="20"/>
                <w:szCs w:val="20"/>
                <w:lang w:val="en-AU" w:eastAsia="en-AU"/>
              </w:rPr>
            </w:pPr>
            <w:r w:rsidRPr="008D12EF">
              <w:rPr>
                <w:sz w:val="20"/>
                <w:szCs w:val="20"/>
                <w:lang w:val="en-AU" w:eastAsia="en-AU"/>
              </w:rPr>
              <w:t>Annual</w:t>
            </w:r>
          </w:p>
        </w:tc>
        <w:tc>
          <w:tcPr>
            <w:tcW w:w="2231" w:type="dxa"/>
            <w:shd w:val="clear" w:color="auto" w:fill="auto"/>
            <w:vAlign w:val="center"/>
          </w:tcPr>
          <w:p w14:paraId="3ED9821D" w14:textId="77777777" w:rsidR="001B7D77" w:rsidRPr="008D12EF" w:rsidRDefault="001B7D77" w:rsidP="00F2247B">
            <w:pPr>
              <w:rPr>
                <w:sz w:val="20"/>
                <w:szCs w:val="20"/>
                <w:lang w:val="en-AU"/>
              </w:rPr>
            </w:pPr>
            <w:r w:rsidRPr="008D12EF">
              <w:rPr>
                <w:sz w:val="20"/>
                <w:szCs w:val="20"/>
                <w:lang w:val="en-AU" w:eastAsia="en-AU"/>
              </w:rPr>
              <w:t>12 months</w:t>
            </w:r>
          </w:p>
        </w:tc>
        <w:tc>
          <w:tcPr>
            <w:tcW w:w="2232" w:type="dxa"/>
            <w:shd w:val="clear" w:color="auto" w:fill="auto"/>
            <w:vAlign w:val="center"/>
          </w:tcPr>
          <w:p w14:paraId="39616927" w14:textId="1667FD94" w:rsidR="001B7D77" w:rsidRPr="008D12EF" w:rsidRDefault="001B7D77" w:rsidP="00F2247B">
            <w:pPr>
              <w:ind w:right="219"/>
              <w:jc w:val="right"/>
              <w:rPr>
                <w:sz w:val="20"/>
                <w:szCs w:val="20"/>
                <w:lang w:val="en-AU" w:eastAsia="en-AU"/>
              </w:rPr>
            </w:pPr>
            <w:r w:rsidRPr="008D12EF">
              <w:rPr>
                <w:sz w:val="20"/>
                <w:szCs w:val="20"/>
                <w:lang w:val="en-AU" w:eastAsia="en-AU"/>
              </w:rPr>
              <w:t>42,789</w:t>
            </w:r>
          </w:p>
        </w:tc>
      </w:tr>
    </w:tbl>
    <w:p w14:paraId="0621BAF4" w14:textId="0D62E376" w:rsidR="001B7D77" w:rsidRPr="008D12EF" w:rsidRDefault="001B7D77" w:rsidP="001B7D77">
      <w:pPr>
        <w:rPr>
          <w:lang w:val="en-AU"/>
        </w:rPr>
      </w:pPr>
    </w:p>
    <w:p w14:paraId="25BCD9A5" w14:textId="58F6561F" w:rsidR="001B7D77" w:rsidRPr="008D12EF" w:rsidRDefault="001B7D77" w:rsidP="001B7D77">
      <w:pPr>
        <w:rPr>
          <w:lang w:val="en-AU"/>
        </w:rPr>
      </w:pPr>
    </w:p>
    <w:p w14:paraId="7D52D287" w14:textId="6D637B21" w:rsidR="001B7D77" w:rsidRPr="008D12EF" w:rsidRDefault="001B7D77">
      <w:pPr>
        <w:widowControl/>
        <w:autoSpaceDE/>
        <w:autoSpaceDN/>
        <w:spacing w:after="160" w:line="259" w:lineRule="auto"/>
        <w:rPr>
          <w:lang w:val="en-AU"/>
        </w:rPr>
      </w:pPr>
      <w:r w:rsidRPr="008D12EF">
        <w:rPr>
          <w:lang w:val="en-AU"/>
        </w:rPr>
        <w:br w:type="page"/>
      </w:r>
    </w:p>
    <w:p w14:paraId="3036D72D" w14:textId="77777777" w:rsidR="001B7D77" w:rsidRPr="008D12EF" w:rsidRDefault="001B7D77" w:rsidP="001B7D77">
      <w:pPr>
        <w:rPr>
          <w:lang w:val="en-AU"/>
        </w:rPr>
        <w:sectPr w:rsidR="001B7D77" w:rsidRPr="008D12EF" w:rsidSect="001B7D77">
          <w:type w:val="continuous"/>
          <w:pgSz w:w="11906" w:h="16838"/>
          <w:pgMar w:top="1440" w:right="1440" w:bottom="1440" w:left="1440" w:header="708" w:footer="708" w:gutter="0"/>
          <w:cols w:space="708"/>
          <w:docGrid w:linePitch="360"/>
        </w:sectPr>
      </w:pPr>
    </w:p>
    <w:p w14:paraId="1D899C2A" w14:textId="77777777" w:rsidR="001B7D77" w:rsidRPr="008D12EF" w:rsidRDefault="001B7D77" w:rsidP="00D355C4">
      <w:pPr>
        <w:pStyle w:val="Heading4"/>
        <w:rPr>
          <w:lang w:val="en-AU"/>
        </w:rPr>
      </w:pPr>
      <w:r w:rsidRPr="008D12EF">
        <w:rPr>
          <w:lang w:val="en-AU"/>
        </w:rPr>
        <w:lastRenderedPageBreak/>
        <w:t>Board</w:t>
      </w:r>
      <w:r w:rsidRPr="008D12EF">
        <w:rPr>
          <w:spacing w:val="6"/>
          <w:lang w:val="en-AU"/>
        </w:rPr>
        <w:t xml:space="preserve"> </w:t>
      </w:r>
      <w:r w:rsidRPr="008D12EF">
        <w:rPr>
          <w:lang w:val="en-AU"/>
        </w:rPr>
        <w:t>Responsibilities</w:t>
      </w:r>
    </w:p>
    <w:p w14:paraId="3AC066E6" w14:textId="77777777" w:rsidR="00D355C4" w:rsidRPr="008D12EF" w:rsidRDefault="00D355C4" w:rsidP="00D355C4">
      <w:pPr>
        <w:pStyle w:val="BodyText"/>
        <w:rPr>
          <w:lang w:val="en-AU"/>
        </w:rPr>
      </w:pPr>
    </w:p>
    <w:p w14:paraId="4338BDEA" w14:textId="19D27ADE" w:rsidR="001B7D77" w:rsidRPr="008D12EF" w:rsidRDefault="001B7D77" w:rsidP="00D355C4">
      <w:pPr>
        <w:pStyle w:val="BodyText"/>
        <w:rPr>
          <w:lang w:val="en-AU"/>
        </w:rPr>
      </w:pPr>
      <w:r w:rsidRPr="008D12EF">
        <w:rPr>
          <w:lang w:val="en-AU"/>
        </w:rPr>
        <w:t>The Board is responsible for the performance of</w:t>
      </w:r>
      <w:r w:rsidRPr="008D12EF">
        <w:rPr>
          <w:spacing w:val="-3"/>
          <w:lang w:val="en-AU"/>
        </w:rPr>
        <w:t xml:space="preserve"> </w:t>
      </w:r>
      <w:r w:rsidRPr="008D12EF">
        <w:rPr>
          <w:lang w:val="en-AU"/>
        </w:rPr>
        <w:t>the functions of</w:t>
      </w:r>
      <w:r w:rsidRPr="008D12EF">
        <w:rPr>
          <w:spacing w:val="-3"/>
          <w:lang w:val="en-AU"/>
        </w:rPr>
        <w:t xml:space="preserve"> </w:t>
      </w:r>
      <w:r w:rsidRPr="008D12EF">
        <w:rPr>
          <w:lang w:val="en-AU"/>
        </w:rPr>
        <w:t>WATC under</w:t>
      </w:r>
      <w:r w:rsidRPr="008D12EF">
        <w:rPr>
          <w:spacing w:val="-3"/>
          <w:lang w:val="en-AU"/>
        </w:rPr>
        <w:t xml:space="preserve"> </w:t>
      </w:r>
      <w:r w:rsidRPr="008D12EF">
        <w:rPr>
          <w:lang w:val="en-AU"/>
        </w:rPr>
        <w:t>the</w:t>
      </w:r>
      <w:r w:rsidRPr="008D12EF">
        <w:rPr>
          <w:spacing w:val="-12"/>
          <w:lang w:val="en-AU"/>
        </w:rPr>
        <w:t xml:space="preserve"> </w:t>
      </w:r>
      <w:r w:rsidRPr="008D12EF">
        <w:rPr>
          <w:lang w:val="en-AU"/>
        </w:rPr>
        <w:t>Act.</w:t>
      </w:r>
      <w:r w:rsidRPr="008D12EF">
        <w:rPr>
          <w:spacing w:val="-6"/>
          <w:lang w:val="en-AU"/>
        </w:rPr>
        <w:t xml:space="preserve"> </w:t>
      </w:r>
      <w:r w:rsidRPr="008D12EF">
        <w:rPr>
          <w:lang w:val="en-AU"/>
        </w:rPr>
        <w:t>These functions include:</w:t>
      </w:r>
    </w:p>
    <w:p w14:paraId="1C778505" w14:textId="77777777" w:rsidR="001B7D77" w:rsidRPr="008D12EF" w:rsidRDefault="001B7D77" w:rsidP="00D355C4">
      <w:pPr>
        <w:pStyle w:val="BodyText"/>
        <w:rPr>
          <w:lang w:val="en-AU"/>
        </w:rPr>
      </w:pPr>
    </w:p>
    <w:p w14:paraId="7F6E3638" w14:textId="4FD0B42A" w:rsidR="001B7D77" w:rsidRPr="008D12EF" w:rsidRDefault="001B7D77" w:rsidP="00D355C4">
      <w:pPr>
        <w:pStyle w:val="BodyText"/>
        <w:numPr>
          <w:ilvl w:val="0"/>
          <w:numId w:val="19"/>
        </w:numPr>
        <w:rPr>
          <w:lang w:val="en-AU"/>
        </w:rPr>
      </w:pPr>
      <w:r w:rsidRPr="008D12EF">
        <w:rPr>
          <w:lang w:val="en-AU"/>
        </w:rPr>
        <w:t>to borrow</w:t>
      </w:r>
      <w:r w:rsidRPr="008D12EF">
        <w:rPr>
          <w:spacing w:val="-1"/>
          <w:lang w:val="en-AU"/>
        </w:rPr>
        <w:t xml:space="preserve"> </w:t>
      </w:r>
      <w:r w:rsidRPr="008D12EF">
        <w:rPr>
          <w:lang w:val="en-AU"/>
        </w:rPr>
        <w:t>moneys and</w:t>
      </w:r>
      <w:r w:rsidRPr="008D12EF">
        <w:rPr>
          <w:spacing w:val="-1"/>
          <w:lang w:val="en-AU"/>
        </w:rPr>
        <w:t xml:space="preserve"> </w:t>
      </w:r>
      <w:r w:rsidRPr="008D12EF">
        <w:rPr>
          <w:lang w:val="en-AU"/>
        </w:rPr>
        <w:t>lend</w:t>
      </w:r>
      <w:r w:rsidRPr="008D12EF">
        <w:rPr>
          <w:spacing w:val="-1"/>
          <w:lang w:val="en-AU"/>
        </w:rPr>
        <w:t xml:space="preserve"> </w:t>
      </w:r>
      <w:r w:rsidRPr="008D12EF">
        <w:rPr>
          <w:lang w:val="en-AU"/>
        </w:rPr>
        <w:t xml:space="preserve">moneys to the Western Australian public </w:t>
      </w:r>
      <w:proofErr w:type="gramStart"/>
      <w:r w:rsidRPr="008D12EF">
        <w:rPr>
          <w:lang w:val="en-AU"/>
        </w:rPr>
        <w:t>sector;</w:t>
      </w:r>
      <w:proofErr w:type="gramEnd"/>
    </w:p>
    <w:p w14:paraId="149CA1AD" w14:textId="77777777" w:rsidR="00D355C4" w:rsidRPr="008D12EF" w:rsidRDefault="00D355C4" w:rsidP="00D355C4">
      <w:pPr>
        <w:pStyle w:val="BodyText"/>
        <w:ind w:left="360"/>
        <w:rPr>
          <w:lang w:val="en-AU"/>
        </w:rPr>
      </w:pPr>
    </w:p>
    <w:p w14:paraId="4222F835" w14:textId="57F32B55" w:rsidR="001B7D77" w:rsidRPr="008D12EF" w:rsidRDefault="001B7D77" w:rsidP="00D355C4">
      <w:pPr>
        <w:pStyle w:val="BodyText"/>
        <w:numPr>
          <w:ilvl w:val="0"/>
          <w:numId w:val="19"/>
        </w:numPr>
        <w:rPr>
          <w:lang w:val="en-AU"/>
        </w:rPr>
      </w:pPr>
      <w:r w:rsidRPr="008D12EF">
        <w:rPr>
          <w:lang w:val="en-AU"/>
        </w:rPr>
        <w:t>to develop and implement borrowing programs</w:t>
      </w:r>
      <w:r w:rsidRPr="008D12EF">
        <w:rPr>
          <w:spacing w:val="-1"/>
          <w:lang w:val="en-AU"/>
        </w:rPr>
        <w:t xml:space="preserve"> </w:t>
      </w:r>
      <w:r w:rsidRPr="008D12EF">
        <w:rPr>
          <w:lang w:val="en-AU"/>
        </w:rPr>
        <w:t>for the purposes</w:t>
      </w:r>
      <w:r w:rsidRPr="008D12EF">
        <w:rPr>
          <w:spacing w:val="-1"/>
          <w:lang w:val="en-AU"/>
        </w:rPr>
        <w:t xml:space="preserve"> </w:t>
      </w:r>
      <w:r w:rsidRPr="008D12EF">
        <w:rPr>
          <w:lang w:val="en-AU"/>
        </w:rPr>
        <w:t>of</w:t>
      </w:r>
      <w:r w:rsidRPr="008D12EF">
        <w:rPr>
          <w:spacing w:val="-1"/>
          <w:lang w:val="en-AU"/>
        </w:rPr>
        <w:t xml:space="preserve"> </w:t>
      </w:r>
      <w:r w:rsidRPr="008D12EF">
        <w:rPr>
          <w:lang w:val="en-AU"/>
        </w:rPr>
        <w:t>the</w:t>
      </w:r>
      <w:r w:rsidRPr="008D12EF">
        <w:rPr>
          <w:spacing w:val="-11"/>
          <w:lang w:val="en-AU"/>
        </w:rPr>
        <w:t xml:space="preserve"> </w:t>
      </w:r>
      <w:proofErr w:type="gramStart"/>
      <w:r w:rsidRPr="008D12EF">
        <w:rPr>
          <w:lang w:val="en-AU"/>
        </w:rPr>
        <w:t>Act;</w:t>
      </w:r>
      <w:proofErr w:type="gramEnd"/>
    </w:p>
    <w:p w14:paraId="26D252A4" w14:textId="77777777" w:rsidR="00D355C4" w:rsidRPr="008D12EF" w:rsidRDefault="00D355C4" w:rsidP="00D355C4">
      <w:pPr>
        <w:pStyle w:val="BodyText"/>
        <w:rPr>
          <w:lang w:val="en-AU"/>
        </w:rPr>
      </w:pPr>
    </w:p>
    <w:p w14:paraId="5298D874" w14:textId="74FD3C23" w:rsidR="001B7D77" w:rsidRPr="008D12EF" w:rsidRDefault="001B7D77" w:rsidP="00D355C4">
      <w:pPr>
        <w:pStyle w:val="BodyText"/>
        <w:numPr>
          <w:ilvl w:val="0"/>
          <w:numId w:val="19"/>
        </w:numPr>
        <w:rPr>
          <w:lang w:val="en-AU"/>
        </w:rPr>
      </w:pPr>
      <w:r w:rsidRPr="008D12EF">
        <w:rPr>
          <w:lang w:val="en-AU"/>
        </w:rPr>
        <w:t>to</w:t>
      </w:r>
      <w:r w:rsidRPr="008D12EF">
        <w:rPr>
          <w:spacing w:val="-1"/>
          <w:lang w:val="en-AU"/>
        </w:rPr>
        <w:t xml:space="preserve"> </w:t>
      </w:r>
      <w:r w:rsidRPr="008D12EF">
        <w:rPr>
          <w:lang w:val="en-AU"/>
        </w:rPr>
        <w:t>manage</w:t>
      </w:r>
      <w:r w:rsidRPr="008D12EF">
        <w:rPr>
          <w:spacing w:val="-1"/>
          <w:lang w:val="en-AU"/>
        </w:rPr>
        <w:t xml:space="preserve"> </w:t>
      </w:r>
      <w:r w:rsidRPr="008D12EF">
        <w:rPr>
          <w:lang w:val="en-AU"/>
        </w:rPr>
        <w:t>the</w:t>
      </w:r>
      <w:r w:rsidRPr="008D12EF">
        <w:rPr>
          <w:spacing w:val="-1"/>
          <w:lang w:val="en-AU"/>
        </w:rPr>
        <w:t xml:space="preserve"> </w:t>
      </w:r>
      <w:r w:rsidRPr="008D12EF">
        <w:rPr>
          <w:lang w:val="en-AU"/>
        </w:rPr>
        <w:t>financial</w:t>
      </w:r>
      <w:r w:rsidRPr="008D12EF">
        <w:rPr>
          <w:spacing w:val="-1"/>
          <w:lang w:val="en-AU"/>
        </w:rPr>
        <w:t xml:space="preserve"> </w:t>
      </w:r>
      <w:r w:rsidRPr="008D12EF">
        <w:rPr>
          <w:lang w:val="en-AU"/>
        </w:rPr>
        <w:t>rights</w:t>
      </w:r>
      <w:r w:rsidRPr="008D12EF">
        <w:rPr>
          <w:spacing w:val="-1"/>
          <w:lang w:val="en-AU"/>
        </w:rPr>
        <w:t xml:space="preserve"> </w:t>
      </w:r>
      <w:r w:rsidRPr="008D12EF">
        <w:rPr>
          <w:lang w:val="en-AU"/>
        </w:rPr>
        <w:t xml:space="preserve">and obligations of </w:t>
      </w:r>
      <w:proofErr w:type="gramStart"/>
      <w:r w:rsidRPr="008D12EF">
        <w:rPr>
          <w:lang w:val="en-AU"/>
        </w:rPr>
        <w:t>WATC;</w:t>
      </w:r>
      <w:proofErr w:type="gramEnd"/>
    </w:p>
    <w:p w14:paraId="31F8F68A" w14:textId="77777777" w:rsidR="00D355C4" w:rsidRPr="008D12EF" w:rsidRDefault="00D355C4" w:rsidP="00D355C4">
      <w:pPr>
        <w:pStyle w:val="BodyText"/>
        <w:ind w:left="360"/>
        <w:rPr>
          <w:lang w:val="en-AU"/>
        </w:rPr>
      </w:pPr>
    </w:p>
    <w:p w14:paraId="4CB4B3C1" w14:textId="00F4FC00" w:rsidR="001B7D77" w:rsidRPr="008D12EF" w:rsidRDefault="001B7D77" w:rsidP="00D355C4">
      <w:pPr>
        <w:pStyle w:val="BodyText"/>
        <w:numPr>
          <w:ilvl w:val="0"/>
          <w:numId w:val="19"/>
        </w:numPr>
        <w:rPr>
          <w:lang w:val="en-AU"/>
        </w:rPr>
      </w:pPr>
      <w:r w:rsidRPr="008D12EF">
        <w:rPr>
          <w:lang w:val="en-AU"/>
        </w:rPr>
        <w:t xml:space="preserve">to advise on financial matters, including debt management, asset management, and project and structured </w:t>
      </w:r>
      <w:proofErr w:type="gramStart"/>
      <w:r w:rsidRPr="008D12EF">
        <w:rPr>
          <w:lang w:val="en-AU"/>
        </w:rPr>
        <w:t>financing;</w:t>
      </w:r>
      <w:proofErr w:type="gramEnd"/>
    </w:p>
    <w:p w14:paraId="51743CED" w14:textId="77777777" w:rsidR="00D355C4" w:rsidRPr="008D12EF" w:rsidRDefault="00D355C4" w:rsidP="00D355C4">
      <w:pPr>
        <w:pStyle w:val="BodyText"/>
        <w:rPr>
          <w:lang w:val="en-AU"/>
        </w:rPr>
      </w:pPr>
    </w:p>
    <w:p w14:paraId="4B60D63E" w14:textId="35A370D8" w:rsidR="001B7D77" w:rsidRPr="008D12EF" w:rsidRDefault="001B7D77" w:rsidP="00D355C4">
      <w:pPr>
        <w:pStyle w:val="BodyText"/>
        <w:numPr>
          <w:ilvl w:val="0"/>
          <w:numId w:val="19"/>
        </w:numPr>
        <w:rPr>
          <w:lang w:val="en-AU"/>
        </w:rPr>
      </w:pPr>
      <w:r w:rsidRPr="008D12EF">
        <w:rPr>
          <w:lang w:val="en-AU"/>
        </w:rPr>
        <w:t>to manage investments</w:t>
      </w:r>
      <w:r w:rsidRPr="008D12EF">
        <w:rPr>
          <w:spacing w:val="-1"/>
          <w:lang w:val="en-AU"/>
        </w:rPr>
        <w:t xml:space="preserve"> </w:t>
      </w:r>
      <w:r w:rsidRPr="008D12EF">
        <w:rPr>
          <w:lang w:val="en-AU"/>
        </w:rPr>
        <w:t>for the Department of Treasury and other government authorities; and</w:t>
      </w:r>
    </w:p>
    <w:p w14:paraId="08BEE607" w14:textId="77777777" w:rsidR="00D355C4" w:rsidRPr="008D12EF" w:rsidRDefault="00D355C4" w:rsidP="00D355C4">
      <w:pPr>
        <w:pStyle w:val="ListParagraph"/>
        <w:rPr>
          <w:lang w:val="en-AU"/>
        </w:rPr>
      </w:pPr>
    </w:p>
    <w:p w14:paraId="5D07EE46" w14:textId="77777777" w:rsidR="001B7D77" w:rsidRPr="008D12EF" w:rsidRDefault="001B7D77" w:rsidP="00D355C4">
      <w:pPr>
        <w:pStyle w:val="BodyText"/>
        <w:numPr>
          <w:ilvl w:val="0"/>
          <w:numId w:val="19"/>
        </w:numPr>
        <w:rPr>
          <w:lang w:val="en-AU"/>
        </w:rPr>
      </w:pPr>
      <w:r w:rsidRPr="008D12EF">
        <w:rPr>
          <w:lang w:val="en-AU"/>
        </w:rPr>
        <w:t>to assist</w:t>
      </w:r>
      <w:r w:rsidRPr="008D12EF">
        <w:rPr>
          <w:spacing w:val="-1"/>
          <w:lang w:val="en-AU"/>
        </w:rPr>
        <w:t xml:space="preserve"> </w:t>
      </w:r>
      <w:r w:rsidRPr="008D12EF">
        <w:rPr>
          <w:lang w:val="en-AU"/>
        </w:rPr>
        <w:t>government</w:t>
      </w:r>
      <w:r w:rsidRPr="008D12EF">
        <w:rPr>
          <w:spacing w:val="-1"/>
          <w:lang w:val="en-AU"/>
        </w:rPr>
        <w:t xml:space="preserve"> </w:t>
      </w:r>
      <w:r w:rsidRPr="008D12EF">
        <w:rPr>
          <w:lang w:val="en-AU"/>
        </w:rPr>
        <w:t>authorities</w:t>
      </w:r>
      <w:r w:rsidRPr="008D12EF">
        <w:rPr>
          <w:spacing w:val="-1"/>
          <w:lang w:val="en-AU"/>
        </w:rPr>
        <w:t xml:space="preserve"> </w:t>
      </w:r>
      <w:r w:rsidRPr="008D12EF">
        <w:rPr>
          <w:lang w:val="en-AU"/>
        </w:rPr>
        <w:t>with managing their financial exposures.</w:t>
      </w:r>
    </w:p>
    <w:p w14:paraId="7A5C7849" w14:textId="58D7F5B2" w:rsidR="001B7D77" w:rsidRPr="008D12EF" w:rsidRDefault="001B7D77" w:rsidP="00D355C4">
      <w:pPr>
        <w:pStyle w:val="BodyText"/>
        <w:rPr>
          <w:lang w:val="en-AU"/>
        </w:rPr>
      </w:pPr>
    </w:p>
    <w:p w14:paraId="51ADDE99" w14:textId="77777777" w:rsidR="001B7D77" w:rsidRPr="008D12EF" w:rsidRDefault="001B7D77" w:rsidP="00D355C4">
      <w:pPr>
        <w:pStyle w:val="BodyText"/>
        <w:rPr>
          <w:lang w:val="en-AU"/>
        </w:rPr>
      </w:pPr>
      <w:r w:rsidRPr="008D12EF">
        <w:rPr>
          <w:lang w:val="en-AU"/>
        </w:rPr>
        <w:t>In fulfilling this role, the Board guides and monitors</w:t>
      </w:r>
      <w:r w:rsidRPr="008D12EF">
        <w:rPr>
          <w:spacing w:val="-3"/>
          <w:lang w:val="en-AU"/>
        </w:rPr>
        <w:t xml:space="preserve"> </w:t>
      </w:r>
      <w:r w:rsidRPr="008D12EF">
        <w:rPr>
          <w:lang w:val="en-AU"/>
        </w:rPr>
        <w:t>the</w:t>
      </w:r>
      <w:r w:rsidRPr="008D12EF">
        <w:rPr>
          <w:spacing w:val="-3"/>
          <w:lang w:val="en-AU"/>
        </w:rPr>
        <w:t xml:space="preserve"> </w:t>
      </w:r>
      <w:r w:rsidRPr="008D12EF">
        <w:rPr>
          <w:lang w:val="en-AU"/>
        </w:rPr>
        <w:t>affairs</w:t>
      </w:r>
      <w:r w:rsidRPr="008D12EF">
        <w:rPr>
          <w:spacing w:val="-3"/>
          <w:lang w:val="en-AU"/>
        </w:rPr>
        <w:t xml:space="preserve"> </w:t>
      </w:r>
      <w:r w:rsidRPr="008D12EF">
        <w:rPr>
          <w:lang w:val="en-AU"/>
        </w:rPr>
        <w:t>of</w:t>
      </w:r>
      <w:r w:rsidRPr="008D12EF">
        <w:rPr>
          <w:spacing w:val="-4"/>
          <w:lang w:val="en-AU"/>
        </w:rPr>
        <w:t xml:space="preserve"> </w:t>
      </w:r>
      <w:r w:rsidRPr="008D12EF">
        <w:rPr>
          <w:lang w:val="en-AU"/>
        </w:rPr>
        <w:t>WATC.</w:t>
      </w:r>
      <w:r w:rsidRPr="008D12EF">
        <w:rPr>
          <w:spacing w:val="-7"/>
          <w:lang w:val="en-AU"/>
        </w:rPr>
        <w:t xml:space="preserve"> </w:t>
      </w:r>
      <w:r w:rsidRPr="008D12EF">
        <w:rPr>
          <w:lang w:val="en-AU"/>
        </w:rPr>
        <w:t>This</w:t>
      </w:r>
      <w:r w:rsidRPr="008D12EF">
        <w:rPr>
          <w:spacing w:val="-3"/>
          <w:lang w:val="en-AU"/>
        </w:rPr>
        <w:t xml:space="preserve"> </w:t>
      </w:r>
      <w:r w:rsidRPr="008D12EF">
        <w:rPr>
          <w:lang w:val="en-AU"/>
        </w:rPr>
        <w:t>includes:</w:t>
      </w:r>
    </w:p>
    <w:p w14:paraId="6FF97FEF" w14:textId="24215BFA" w:rsidR="001B7D77" w:rsidRPr="008D12EF" w:rsidRDefault="001B7D77" w:rsidP="00D355C4">
      <w:pPr>
        <w:pStyle w:val="BodyText"/>
        <w:rPr>
          <w:lang w:val="en-AU"/>
        </w:rPr>
      </w:pPr>
    </w:p>
    <w:p w14:paraId="542BD06A" w14:textId="496EF397" w:rsidR="001B7D77" w:rsidRPr="008D12EF" w:rsidRDefault="001B7D77" w:rsidP="00D355C4">
      <w:pPr>
        <w:pStyle w:val="BodyText"/>
        <w:numPr>
          <w:ilvl w:val="0"/>
          <w:numId w:val="20"/>
        </w:numPr>
        <w:rPr>
          <w:lang w:val="en-AU"/>
        </w:rPr>
      </w:pPr>
      <w:r w:rsidRPr="008D12EF">
        <w:rPr>
          <w:lang w:val="en-AU"/>
        </w:rPr>
        <w:t>reviewing and establishing, with the Premier's</w:t>
      </w:r>
      <w:r w:rsidRPr="008D12EF">
        <w:rPr>
          <w:spacing w:val="-9"/>
          <w:lang w:val="en-AU"/>
        </w:rPr>
        <w:t xml:space="preserve"> </w:t>
      </w:r>
      <w:r w:rsidRPr="008D12EF">
        <w:rPr>
          <w:lang w:val="en-AU"/>
        </w:rPr>
        <w:t>agreement,</w:t>
      </w:r>
      <w:r w:rsidRPr="008D12EF">
        <w:rPr>
          <w:spacing w:val="-10"/>
          <w:lang w:val="en-AU"/>
        </w:rPr>
        <w:t xml:space="preserve"> </w:t>
      </w:r>
      <w:r w:rsidRPr="008D12EF">
        <w:rPr>
          <w:lang w:val="en-AU"/>
        </w:rPr>
        <w:t>WATC’s</w:t>
      </w:r>
      <w:r w:rsidRPr="008D12EF">
        <w:rPr>
          <w:spacing w:val="-9"/>
          <w:lang w:val="en-AU"/>
        </w:rPr>
        <w:t xml:space="preserve"> </w:t>
      </w:r>
      <w:r w:rsidRPr="008D12EF">
        <w:rPr>
          <w:i/>
          <w:lang w:val="en-AU"/>
        </w:rPr>
        <w:t xml:space="preserve">Strategic Development Plan </w:t>
      </w:r>
      <w:r w:rsidRPr="008D12EF">
        <w:rPr>
          <w:lang w:val="en-AU"/>
        </w:rPr>
        <w:t xml:space="preserve">and </w:t>
      </w:r>
      <w:r w:rsidRPr="008D12EF">
        <w:rPr>
          <w:i/>
          <w:lang w:val="en-AU"/>
        </w:rPr>
        <w:t xml:space="preserve">Statement of Corporate Intent </w:t>
      </w:r>
      <w:r w:rsidRPr="008D12EF">
        <w:rPr>
          <w:lang w:val="en-AU"/>
        </w:rPr>
        <w:t xml:space="preserve">each </w:t>
      </w:r>
      <w:proofErr w:type="gramStart"/>
      <w:r w:rsidRPr="008D12EF">
        <w:rPr>
          <w:lang w:val="en-AU"/>
        </w:rPr>
        <w:t>year;</w:t>
      </w:r>
      <w:proofErr w:type="gramEnd"/>
    </w:p>
    <w:p w14:paraId="4083CBA9" w14:textId="77777777" w:rsidR="00D355C4" w:rsidRPr="008D12EF" w:rsidRDefault="00D355C4" w:rsidP="00D355C4">
      <w:pPr>
        <w:pStyle w:val="BodyText"/>
        <w:ind w:left="720"/>
        <w:rPr>
          <w:lang w:val="en-AU"/>
        </w:rPr>
      </w:pPr>
    </w:p>
    <w:p w14:paraId="2FE75FAE" w14:textId="1B28EA23" w:rsidR="001B7D77" w:rsidRPr="008D12EF" w:rsidRDefault="001B7D77" w:rsidP="00D355C4">
      <w:pPr>
        <w:pStyle w:val="BodyText"/>
        <w:numPr>
          <w:ilvl w:val="0"/>
          <w:numId w:val="20"/>
        </w:numPr>
        <w:rPr>
          <w:lang w:val="en-AU"/>
        </w:rPr>
      </w:pPr>
      <w:r w:rsidRPr="008D12EF">
        <w:rPr>
          <w:lang w:val="en-AU"/>
        </w:rPr>
        <w:t>monitoring the performance of</w:t>
      </w:r>
      <w:r w:rsidRPr="008D12EF">
        <w:rPr>
          <w:spacing w:val="-1"/>
          <w:lang w:val="en-AU"/>
        </w:rPr>
        <w:t xml:space="preserve"> </w:t>
      </w:r>
      <w:r w:rsidRPr="008D12EF">
        <w:rPr>
          <w:lang w:val="en-AU"/>
        </w:rPr>
        <w:t>WATC;</w:t>
      </w:r>
      <w:r w:rsidRPr="008D12EF">
        <w:rPr>
          <w:spacing w:val="1"/>
          <w:lang w:val="en-AU"/>
        </w:rPr>
        <w:t xml:space="preserve"> </w:t>
      </w:r>
      <w:r w:rsidRPr="008D12EF">
        <w:rPr>
          <w:spacing w:val="-5"/>
          <w:lang w:val="en-AU"/>
        </w:rPr>
        <w:t>and</w:t>
      </w:r>
    </w:p>
    <w:p w14:paraId="0BAB0F18" w14:textId="77777777" w:rsidR="00D355C4" w:rsidRPr="008D12EF" w:rsidRDefault="00D355C4" w:rsidP="00D355C4">
      <w:pPr>
        <w:pStyle w:val="BodyText"/>
        <w:rPr>
          <w:lang w:val="en-AU"/>
        </w:rPr>
      </w:pPr>
    </w:p>
    <w:p w14:paraId="0C2AEB8C" w14:textId="16B1AD12" w:rsidR="001B7D77" w:rsidRPr="008D12EF" w:rsidRDefault="001B7D77" w:rsidP="00AC27C1">
      <w:pPr>
        <w:pStyle w:val="BodyText"/>
        <w:numPr>
          <w:ilvl w:val="0"/>
          <w:numId w:val="20"/>
        </w:numPr>
        <w:rPr>
          <w:lang w:val="en-AU"/>
        </w:rPr>
      </w:pPr>
      <w:r w:rsidRPr="008D12EF">
        <w:rPr>
          <w:lang w:val="en-AU"/>
        </w:rPr>
        <w:t>ensuring that appropriate accounting, risk management, budgeting, compliance, information</w:t>
      </w:r>
      <w:r w:rsidRPr="008D12EF">
        <w:rPr>
          <w:spacing w:val="-3"/>
          <w:lang w:val="en-AU"/>
        </w:rPr>
        <w:t xml:space="preserve"> </w:t>
      </w:r>
      <w:r w:rsidRPr="008D12EF">
        <w:rPr>
          <w:lang w:val="en-AU"/>
        </w:rPr>
        <w:t>technology, and</w:t>
      </w:r>
      <w:r w:rsidRPr="008D12EF">
        <w:rPr>
          <w:spacing w:val="-3"/>
          <w:lang w:val="en-AU"/>
        </w:rPr>
        <w:t xml:space="preserve"> </w:t>
      </w:r>
      <w:r w:rsidRPr="008D12EF">
        <w:rPr>
          <w:lang w:val="en-AU"/>
        </w:rPr>
        <w:t>internal</w:t>
      </w:r>
      <w:r w:rsidRPr="008D12EF">
        <w:rPr>
          <w:spacing w:val="-3"/>
          <w:lang w:val="en-AU"/>
        </w:rPr>
        <w:t xml:space="preserve"> </w:t>
      </w:r>
      <w:r w:rsidRPr="008D12EF">
        <w:rPr>
          <w:lang w:val="en-AU"/>
        </w:rPr>
        <w:t>control policies, systems and reporting processes are in place – these include WATC’s</w:t>
      </w:r>
      <w:r w:rsidR="00D355C4" w:rsidRPr="008D12EF">
        <w:rPr>
          <w:lang w:val="en-AU"/>
        </w:rPr>
        <w:t xml:space="preserve"> </w:t>
      </w:r>
      <w:r w:rsidRPr="008D12EF">
        <w:rPr>
          <w:i/>
          <w:lang w:val="en-AU"/>
        </w:rPr>
        <w:t>Risk Management</w:t>
      </w:r>
      <w:r w:rsidRPr="008D12EF">
        <w:rPr>
          <w:i/>
          <w:spacing w:val="-1"/>
          <w:lang w:val="en-AU"/>
        </w:rPr>
        <w:t xml:space="preserve"> </w:t>
      </w:r>
      <w:r w:rsidRPr="008D12EF">
        <w:rPr>
          <w:i/>
          <w:lang w:val="en-AU"/>
        </w:rPr>
        <w:t>Policy</w:t>
      </w:r>
      <w:r w:rsidRPr="008D12EF">
        <w:rPr>
          <w:i/>
          <w:spacing w:val="-1"/>
          <w:lang w:val="en-AU"/>
        </w:rPr>
        <w:t xml:space="preserve"> </w:t>
      </w:r>
      <w:r w:rsidRPr="008D12EF">
        <w:rPr>
          <w:lang w:val="en-AU"/>
        </w:rPr>
        <w:t xml:space="preserve">and </w:t>
      </w:r>
      <w:r w:rsidRPr="008D12EF">
        <w:rPr>
          <w:i/>
          <w:lang w:val="en-AU"/>
        </w:rPr>
        <w:t>Business Continuity Plan</w:t>
      </w:r>
      <w:r w:rsidRPr="008D12EF">
        <w:rPr>
          <w:lang w:val="en-AU"/>
        </w:rPr>
        <w:t>.</w:t>
      </w:r>
    </w:p>
    <w:p w14:paraId="2ED24848" w14:textId="39096025" w:rsidR="001B7D77" w:rsidRPr="008D12EF" w:rsidRDefault="001B7D77" w:rsidP="00D355C4">
      <w:pPr>
        <w:pStyle w:val="BodyText"/>
        <w:rPr>
          <w:lang w:val="en-AU"/>
        </w:rPr>
      </w:pPr>
    </w:p>
    <w:p w14:paraId="7D490C1F" w14:textId="73016EA2" w:rsidR="001B7D77" w:rsidRPr="008D12EF" w:rsidRDefault="001B7D77" w:rsidP="00D355C4">
      <w:pPr>
        <w:pStyle w:val="Heading4"/>
        <w:rPr>
          <w:lang w:val="en-AU"/>
        </w:rPr>
      </w:pPr>
      <w:r w:rsidRPr="008D12EF">
        <w:rPr>
          <w:lang w:val="en-AU"/>
        </w:rPr>
        <w:t>Constitution</w:t>
      </w:r>
      <w:r w:rsidRPr="008D12EF">
        <w:rPr>
          <w:spacing w:val="-1"/>
          <w:lang w:val="en-AU"/>
        </w:rPr>
        <w:t xml:space="preserve"> </w:t>
      </w:r>
      <w:r w:rsidRPr="008D12EF">
        <w:rPr>
          <w:lang w:val="en-AU"/>
        </w:rPr>
        <w:t>and</w:t>
      </w:r>
      <w:r w:rsidRPr="008D12EF">
        <w:rPr>
          <w:spacing w:val="-1"/>
          <w:lang w:val="en-AU"/>
        </w:rPr>
        <w:t xml:space="preserve"> </w:t>
      </w:r>
      <w:r w:rsidRPr="008D12EF">
        <w:rPr>
          <w:lang w:val="en-AU"/>
        </w:rPr>
        <w:t>Proceedings</w:t>
      </w:r>
      <w:r w:rsidRPr="008D12EF">
        <w:rPr>
          <w:spacing w:val="-1"/>
          <w:lang w:val="en-AU"/>
        </w:rPr>
        <w:t xml:space="preserve"> </w:t>
      </w:r>
      <w:r w:rsidRPr="008D12EF">
        <w:rPr>
          <w:lang w:val="en-AU"/>
        </w:rPr>
        <w:t>of the Board</w:t>
      </w:r>
    </w:p>
    <w:p w14:paraId="18FE2634" w14:textId="77777777" w:rsidR="00D355C4" w:rsidRPr="008D12EF" w:rsidRDefault="00D355C4" w:rsidP="00D355C4">
      <w:pPr>
        <w:rPr>
          <w:lang w:val="en-AU"/>
        </w:rPr>
      </w:pPr>
    </w:p>
    <w:p w14:paraId="766300DD" w14:textId="77777777" w:rsidR="001B7D77" w:rsidRPr="008D12EF" w:rsidRDefault="001B7D77" w:rsidP="00D355C4">
      <w:pPr>
        <w:pStyle w:val="BodyText"/>
        <w:rPr>
          <w:lang w:val="en-AU"/>
        </w:rPr>
      </w:pPr>
      <w:r w:rsidRPr="008D12EF">
        <w:rPr>
          <w:lang w:val="en-AU"/>
        </w:rPr>
        <w:t>The Constitution and proceedings of the Board are provided for in Schedule 2 of the Act.</w:t>
      </w:r>
    </w:p>
    <w:p w14:paraId="5E661678" w14:textId="06A4D57D" w:rsidR="00D355C4" w:rsidRPr="008D12EF" w:rsidRDefault="00D355C4" w:rsidP="00D355C4">
      <w:pPr>
        <w:pStyle w:val="Heading4"/>
        <w:rPr>
          <w:lang w:val="en-AU"/>
        </w:rPr>
      </w:pPr>
      <w:r w:rsidRPr="008D12EF">
        <w:rPr>
          <w:lang w:val="en-AU"/>
        </w:rPr>
        <w:br w:type="column"/>
      </w:r>
      <w:r w:rsidRPr="008D12EF">
        <w:rPr>
          <w:lang w:val="en-AU"/>
        </w:rPr>
        <w:t>Statutory Corporations (Liability of Directors) Act 1996</w:t>
      </w:r>
    </w:p>
    <w:p w14:paraId="7C9ECF35" w14:textId="77777777" w:rsidR="00D355C4" w:rsidRPr="008D12EF" w:rsidRDefault="00D355C4" w:rsidP="00D355C4">
      <w:pPr>
        <w:rPr>
          <w:lang w:val="en-AU"/>
        </w:rPr>
      </w:pPr>
    </w:p>
    <w:p w14:paraId="72EED17B" w14:textId="2191B346" w:rsidR="00D355C4" w:rsidRPr="008D12EF" w:rsidRDefault="00D355C4" w:rsidP="00D355C4">
      <w:pPr>
        <w:pStyle w:val="BodyText"/>
        <w:rPr>
          <w:lang w:val="en-AU"/>
        </w:rPr>
      </w:pPr>
      <w:r w:rsidRPr="008D12EF">
        <w:rPr>
          <w:lang w:val="en-AU"/>
        </w:rPr>
        <w:t>WATC’s directors</w:t>
      </w:r>
      <w:r w:rsidRPr="008D12EF">
        <w:rPr>
          <w:spacing w:val="-3"/>
          <w:lang w:val="en-AU"/>
        </w:rPr>
        <w:t xml:space="preserve"> </w:t>
      </w:r>
      <w:r w:rsidRPr="008D12EF">
        <w:rPr>
          <w:lang w:val="en-AU"/>
        </w:rPr>
        <w:t>are</w:t>
      </w:r>
      <w:r w:rsidRPr="008D12EF">
        <w:rPr>
          <w:spacing w:val="-3"/>
          <w:lang w:val="en-AU"/>
        </w:rPr>
        <w:t xml:space="preserve"> </w:t>
      </w:r>
      <w:r w:rsidRPr="008D12EF">
        <w:rPr>
          <w:lang w:val="en-AU"/>
        </w:rPr>
        <w:t>bound</w:t>
      </w:r>
      <w:r w:rsidRPr="008D12EF">
        <w:rPr>
          <w:spacing w:val="-3"/>
          <w:lang w:val="en-AU"/>
        </w:rPr>
        <w:t xml:space="preserve"> </w:t>
      </w:r>
      <w:r w:rsidRPr="008D12EF">
        <w:rPr>
          <w:lang w:val="en-AU"/>
        </w:rPr>
        <w:t>by</w:t>
      </w:r>
      <w:r w:rsidRPr="008D12EF">
        <w:rPr>
          <w:spacing w:val="-3"/>
          <w:lang w:val="en-AU"/>
        </w:rPr>
        <w:t xml:space="preserve"> </w:t>
      </w:r>
      <w:r w:rsidRPr="008D12EF">
        <w:rPr>
          <w:lang w:val="en-AU"/>
        </w:rPr>
        <w:t xml:space="preserve">the provisions of the </w:t>
      </w:r>
      <w:r w:rsidRPr="008D12EF">
        <w:rPr>
          <w:i/>
          <w:lang w:val="en-AU"/>
        </w:rPr>
        <w:t>Statutory Corporations (Liability of Directors)</w:t>
      </w:r>
      <w:r w:rsidRPr="008D12EF">
        <w:rPr>
          <w:i/>
          <w:spacing w:val="-9"/>
          <w:lang w:val="en-AU"/>
        </w:rPr>
        <w:t xml:space="preserve"> </w:t>
      </w:r>
      <w:r w:rsidRPr="008D12EF">
        <w:rPr>
          <w:i/>
          <w:lang w:val="en-AU"/>
        </w:rPr>
        <w:t>Act 1996</w:t>
      </w:r>
      <w:r w:rsidRPr="008D12EF">
        <w:rPr>
          <w:lang w:val="en-AU"/>
        </w:rPr>
        <w:t>.</w:t>
      </w:r>
      <w:r w:rsidRPr="008D12EF">
        <w:rPr>
          <w:spacing w:val="-12"/>
          <w:lang w:val="en-AU"/>
        </w:rPr>
        <w:t xml:space="preserve"> </w:t>
      </w:r>
      <w:r w:rsidRPr="008D12EF">
        <w:rPr>
          <w:lang w:val="en-AU"/>
        </w:rPr>
        <w:t>Accordingly, directors</w:t>
      </w:r>
      <w:r w:rsidRPr="008D12EF">
        <w:rPr>
          <w:spacing w:val="-3"/>
          <w:lang w:val="en-AU"/>
        </w:rPr>
        <w:t xml:space="preserve"> </w:t>
      </w:r>
      <w:r w:rsidRPr="008D12EF">
        <w:rPr>
          <w:lang w:val="en-AU"/>
        </w:rPr>
        <w:t>are required to comply with the same fiduciary responsibilities and duties of loyalty and</w:t>
      </w:r>
      <w:r w:rsidR="00586944" w:rsidRPr="008D12EF">
        <w:rPr>
          <w:lang w:val="en-AU"/>
        </w:rPr>
        <w:t xml:space="preserve"> </w:t>
      </w:r>
      <w:r w:rsidRPr="008D12EF">
        <w:rPr>
          <w:lang w:val="en-AU"/>
        </w:rPr>
        <w:t xml:space="preserve">good faith owed by directors of companies incorporated under the </w:t>
      </w:r>
      <w:r w:rsidRPr="008D12EF">
        <w:rPr>
          <w:i/>
          <w:lang w:val="en-AU"/>
        </w:rPr>
        <w:t>Corporations</w:t>
      </w:r>
      <w:r w:rsidRPr="008D12EF">
        <w:rPr>
          <w:i/>
          <w:spacing w:val="-3"/>
          <w:lang w:val="en-AU"/>
        </w:rPr>
        <w:t xml:space="preserve"> </w:t>
      </w:r>
      <w:r w:rsidRPr="008D12EF">
        <w:rPr>
          <w:i/>
          <w:lang w:val="en-AU"/>
        </w:rPr>
        <w:t>Act 2001</w:t>
      </w:r>
      <w:r w:rsidRPr="008D12EF">
        <w:rPr>
          <w:lang w:val="en-AU"/>
        </w:rPr>
        <w:t>. In accordance with Clause 18 of Schedule 2 of the Western Australian Treasury Corporation Act 1986, directors are required to leave the room and not take part in deliberations of matters in which they have some material personal interest.</w:t>
      </w:r>
    </w:p>
    <w:p w14:paraId="37BA3326" w14:textId="73802A4C" w:rsidR="001B7D77" w:rsidRPr="008D12EF" w:rsidRDefault="001B7D77" w:rsidP="00D355C4">
      <w:pPr>
        <w:pStyle w:val="BodyText"/>
        <w:rPr>
          <w:lang w:val="en-AU"/>
        </w:rPr>
      </w:pPr>
    </w:p>
    <w:tbl>
      <w:tblPr>
        <w:tblStyle w:val="TableGrid"/>
        <w:tblW w:w="0" w:type="auto"/>
        <w:tblCellMar>
          <w:top w:w="284" w:type="dxa"/>
          <w:left w:w="284" w:type="dxa"/>
          <w:bottom w:w="284" w:type="dxa"/>
          <w:right w:w="284" w:type="dxa"/>
        </w:tblCellMar>
        <w:tblLook w:val="04A0" w:firstRow="1" w:lastRow="0" w:firstColumn="1" w:lastColumn="0" w:noHBand="0" w:noVBand="1"/>
      </w:tblPr>
      <w:tblGrid>
        <w:gridCol w:w="4149"/>
      </w:tblGrid>
      <w:tr w:rsidR="00D355C4" w:rsidRPr="008D12EF" w14:paraId="3BAF179C" w14:textId="77777777" w:rsidTr="00D355C4">
        <w:tc>
          <w:tcPr>
            <w:tcW w:w="4149" w:type="dxa"/>
          </w:tcPr>
          <w:p w14:paraId="6DABD297" w14:textId="77777777" w:rsidR="00D355C4" w:rsidRPr="008D12EF" w:rsidRDefault="00D355C4" w:rsidP="00D355C4">
            <w:pPr>
              <w:pStyle w:val="Heading2"/>
              <w:outlineLvl w:val="1"/>
            </w:pPr>
            <w:r w:rsidRPr="008D12EF">
              <w:t>We Enabled…</w:t>
            </w:r>
          </w:p>
          <w:p w14:paraId="73BACCDC" w14:textId="77777777" w:rsidR="00D355C4" w:rsidRPr="008D12EF" w:rsidRDefault="00D355C4" w:rsidP="00D355C4">
            <w:pPr>
              <w:pStyle w:val="BodyText"/>
              <w:rPr>
                <w:lang w:val="en-AU"/>
              </w:rPr>
            </w:pPr>
          </w:p>
          <w:p w14:paraId="6052043D" w14:textId="77777777" w:rsidR="00D355C4" w:rsidRPr="008D12EF" w:rsidRDefault="00D355C4" w:rsidP="00D355C4">
            <w:pPr>
              <w:pStyle w:val="BodyText"/>
              <w:rPr>
                <w:lang w:val="en-AU"/>
              </w:rPr>
            </w:pPr>
            <w:r w:rsidRPr="008D12EF">
              <w:rPr>
                <w:lang w:val="en-AU"/>
              </w:rPr>
              <w:t xml:space="preserve">The </w:t>
            </w:r>
            <w:bookmarkStart w:id="20" w:name="_Hlk120269490"/>
            <w:r w:rsidRPr="008D12EF">
              <w:rPr>
                <w:lang w:val="en-AU"/>
              </w:rPr>
              <w:t xml:space="preserve">Shire of Exmouth acquired and constructed additional housing </w:t>
            </w:r>
            <w:bookmarkEnd w:id="20"/>
            <w:r w:rsidRPr="008D12EF">
              <w:rPr>
                <w:lang w:val="en-AU"/>
              </w:rPr>
              <w:t>for accommodating essential employees, enabled through debt funding from WATC.</w:t>
            </w:r>
          </w:p>
          <w:p w14:paraId="45797CCA" w14:textId="77777777" w:rsidR="00D355C4" w:rsidRPr="008D12EF" w:rsidRDefault="00D355C4" w:rsidP="00D355C4">
            <w:pPr>
              <w:pStyle w:val="BodyText"/>
              <w:rPr>
                <w:lang w:val="en-AU"/>
              </w:rPr>
            </w:pPr>
          </w:p>
          <w:p w14:paraId="60B5290C" w14:textId="77777777" w:rsidR="00D355C4" w:rsidRPr="008D12EF" w:rsidRDefault="00D355C4" w:rsidP="00D355C4">
            <w:pPr>
              <w:pStyle w:val="BodyText"/>
              <w:rPr>
                <w:sz w:val="16"/>
                <w:szCs w:val="16"/>
                <w:lang w:val="en-AU"/>
              </w:rPr>
            </w:pPr>
            <w:r w:rsidRPr="008D12EF">
              <w:rPr>
                <w:sz w:val="16"/>
                <w:szCs w:val="16"/>
                <w:lang w:val="en-AU"/>
              </w:rPr>
              <w:t>Photo courtesy of Shire of Exmouth</w:t>
            </w:r>
          </w:p>
          <w:p w14:paraId="5DAF8EFD" w14:textId="77777777" w:rsidR="00D355C4" w:rsidRPr="008D12EF" w:rsidRDefault="00D355C4" w:rsidP="00D355C4">
            <w:pPr>
              <w:pStyle w:val="BodyText"/>
              <w:rPr>
                <w:lang w:val="en-AU"/>
              </w:rPr>
            </w:pPr>
          </w:p>
          <w:p w14:paraId="3FC31FFE" w14:textId="1C7C1677" w:rsidR="00D355C4" w:rsidRPr="008D12EF" w:rsidRDefault="00D355C4" w:rsidP="00D355C4">
            <w:pPr>
              <w:pStyle w:val="BodyText"/>
              <w:rPr>
                <w:lang w:val="en-AU"/>
              </w:rPr>
            </w:pPr>
            <w:r w:rsidRPr="008D12EF">
              <w:rPr>
                <w:noProof/>
                <w:lang w:val="en-AU"/>
              </w:rPr>
              <w:drawing>
                <wp:inline distT="0" distB="0" distL="0" distR="0" wp14:anchorId="5F769EFB" wp14:editId="5452431A">
                  <wp:extent cx="2275235" cy="1536700"/>
                  <wp:effectExtent l="0" t="0" r="0" b="6350"/>
                  <wp:docPr id="26" name="Picture 26" descr="Image of Shire of Exmouth hous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Image of Shire of Exmouth housing. "/>
                          <pic:cNvPicPr/>
                        </pic:nvPicPr>
                        <pic:blipFill>
                          <a:blip r:embed="rId44"/>
                          <a:stretch>
                            <a:fillRect/>
                          </a:stretch>
                        </pic:blipFill>
                        <pic:spPr>
                          <a:xfrm>
                            <a:off x="0" y="0"/>
                            <a:ext cx="2279940" cy="1539878"/>
                          </a:xfrm>
                          <a:prstGeom prst="rect">
                            <a:avLst/>
                          </a:prstGeom>
                        </pic:spPr>
                      </pic:pic>
                    </a:graphicData>
                  </a:graphic>
                </wp:inline>
              </w:drawing>
            </w:r>
          </w:p>
        </w:tc>
      </w:tr>
    </w:tbl>
    <w:p w14:paraId="16E3A42B" w14:textId="0C068B31" w:rsidR="00D355C4" w:rsidRPr="008D12EF" w:rsidRDefault="00D355C4" w:rsidP="00D355C4">
      <w:pPr>
        <w:pStyle w:val="BodyText"/>
        <w:rPr>
          <w:lang w:val="en-AU"/>
        </w:rPr>
      </w:pPr>
    </w:p>
    <w:p w14:paraId="72169EF4" w14:textId="68DCF3C5" w:rsidR="00CD495C" w:rsidRPr="008D12EF" w:rsidRDefault="00CD495C" w:rsidP="00D355C4">
      <w:pPr>
        <w:pStyle w:val="BodyText"/>
        <w:rPr>
          <w:lang w:val="en-AU"/>
        </w:rPr>
      </w:pPr>
    </w:p>
    <w:p w14:paraId="7F80B397" w14:textId="07769EB2" w:rsidR="00CD495C" w:rsidRPr="008D12EF" w:rsidRDefault="00CD495C" w:rsidP="00D355C4">
      <w:pPr>
        <w:pStyle w:val="BodyText"/>
        <w:rPr>
          <w:lang w:val="en-AU"/>
        </w:rPr>
      </w:pPr>
    </w:p>
    <w:p w14:paraId="6CB2C96F" w14:textId="21E69F10" w:rsidR="00CD495C" w:rsidRPr="008D12EF" w:rsidRDefault="00CD495C" w:rsidP="00D355C4">
      <w:pPr>
        <w:pStyle w:val="BodyText"/>
        <w:rPr>
          <w:lang w:val="en-AU"/>
        </w:rPr>
      </w:pPr>
    </w:p>
    <w:p w14:paraId="2770E67B" w14:textId="3146C2F8" w:rsidR="00CD495C" w:rsidRPr="008D12EF" w:rsidRDefault="00CD495C">
      <w:pPr>
        <w:widowControl/>
        <w:autoSpaceDE/>
        <w:autoSpaceDN/>
        <w:spacing w:after="160" w:line="259" w:lineRule="auto"/>
        <w:rPr>
          <w:sz w:val="20"/>
          <w:szCs w:val="20"/>
          <w:lang w:val="en-AU"/>
        </w:rPr>
      </w:pPr>
      <w:r w:rsidRPr="008D12EF">
        <w:rPr>
          <w:lang w:val="en-AU"/>
        </w:rPr>
        <w:br w:type="page"/>
      </w:r>
    </w:p>
    <w:p w14:paraId="1103F4A0" w14:textId="77777777" w:rsidR="00CD495C" w:rsidRPr="008D12EF" w:rsidRDefault="00CD495C" w:rsidP="00D355C4">
      <w:pPr>
        <w:pStyle w:val="BodyText"/>
        <w:rPr>
          <w:lang w:val="en-AU"/>
        </w:rPr>
        <w:sectPr w:rsidR="00CD495C" w:rsidRPr="008D12EF" w:rsidSect="001B7D77">
          <w:type w:val="continuous"/>
          <w:pgSz w:w="11906" w:h="16838"/>
          <w:pgMar w:top="1440" w:right="1440" w:bottom="1440" w:left="1440" w:header="708" w:footer="708" w:gutter="0"/>
          <w:cols w:num="2" w:space="708"/>
          <w:docGrid w:linePitch="360"/>
        </w:sectPr>
      </w:pPr>
    </w:p>
    <w:p w14:paraId="02B2661C" w14:textId="4A89935E" w:rsidR="00CD495C" w:rsidRPr="008D12EF" w:rsidRDefault="00CD495C" w:rsidP="00CD495C">
      <w:pPr>
        <w:pStyle w:val="Heading1"/>
      </w:pPr>
      <w:bookmarkStart w:id="21" w:name="_Board_Committees"/>
      <w:bookmarkEnd w:id="21"/>
      <w:r w:rsidRPr="008D12EF">
        <w:lastRenderedPageBreak/>
        <w:t>Board Committees</w:t>
      </w:r>
    </w:p>
    <w:p w14:paraId="07F1EF75" w14:textId="677C01B7" w:rsidR="00CD495C" w:rsidRPr="008D12EF" w:rsidRDefault="00CD495C" w:rsidP="00D355C4">
      <w:pPr>
        <w:pStyle w:val="BodyText"/>
        <w:rPr>
          <w:lang w:val="en-AU"/>
        </w:rPr>
      </w:pPr>
    </w:p>
    <w:p w14:paraId="1B5ABBC0" w14:textId="39CCE4E4" w:rsidR="00CD495C" w:rsidRPr="008D12EF" w:rsidRDefault="00CD495C" w:rsidP="00D355C4">
      <w:pPr>
        <w:pStyle w:val="BodyText"/>
        <w:rPr>
          <w:lang w:val="en-AU"/>
        </w:rPr>
      </w:pPr>
    </w:p>
    <w:p w14:paraId="36E0B6FC" w14:textId="77777777" w:rsidR="00CD495C" w:rsidRPr="008D12EF" w:rsidRDefault="00CD495C" w:rsidP="00CD495C">
      <w:pPr>
        <w:pStyle w:val="Heading2"/>
      </w:pPr>
      <w:r w:rsidRPr="008D12EF">
        <w:t>To</w:t>
      </w:r>
      <w:r w:rsidRPr="008D12EF">
        <w:rPr>
          <w:spacing w:val="-7"/>
        </w:rPr>
        <w:t xml:space="preserve"> </w:t>
      </w:r>
      <w:r w:rsidRPr="008D12EF">
        <w:t>assist</w:t>
      </w:r>
      <w:r w:rsidRPr="008D12EF">
        <w:rPr>
          <w:spacing w:val="-7"/>
        </w:rPr>
        <w:t xml:space="preserve"> </w:t>
      </w:r>
      <w:r w:rsidRPr="008D12EF">
        <w:t>in</w:t>
      </w:r>
      <w:r w:rsidRPr="008D12EF">
        <w:rPr>
          <w:spacing w:val="-7"/>
        </w:rPr>
        <w:t xml:space="preserve"> </w:t>
      </w:r>
      <w:r w:rsidRPr="008D12EF">
        <w:t>the</w:t>
      </w:r>
      <w:r w:rsidRPr="008D12EF">
        <w:rPr>
          <w:spacing w:val="-7"/>
        </w:rPr>
        <w:t xml:space="preserve"> </w:t>
      </w:r>
      <w:r w:rsidRPr="008D12EF">
        <w:t>execution</w:t>
      </w:r>
      <w:r w:rsidRPr="008D12EF">
        <w:rPr>
          <w:spacing w:val="-7"/>
        </w:rPr>
        <w:t xml:space="preserve"> </w:t>
      </w:r>
      <w:r w:rsidRPr="008D12EF">
        <w:t>of</w:t>
      </w:r>
      <w:r w:rsidRPr="008D12EF">
        <w:rPr>
          <w:spacing w:val="-7"/>
        </w:rPr>
        <w:t xml:space="preserve"> </w:t>
      </w:r>
      <w:r w:rsidRPr="008D12EF">
        <w:t>their</w:t>
      </w:r>
      <w:r w:rsidRPr="008D12EF">
        <w:rPr>
          <w:spacing w:val="-7"/>
        </w:rPr>
        <w:t xml:space="preserve"> </w:t>
      </w:r>
      <w:r w:rsidRPr="008D12EF">
        <w:t>responsibilities,</w:t>
      </w:r>
      <w:r w:rsidRPr="008D12EF">
        <w:rPr>
          <w:spacing w:val="-7"/>
        </w:rPr>
        <w:t xml:space="preserve"> </w:t>
      </w:r>
      <w:r w:rsidRPr="008D12EF">
        <w:t>the</w:t>
      </w:r>
      <w:r w:rsidRPr="008D12EF">
        <w:rPr>
          <w:spacing w:val="-7"/>
        </w:rPr>
        <w:t xml:space="preserve"> </w:t>
      </w:r>
      <w:r w:rsidRPr="008D12EF">
        <w:t>Board</w:t>
      </w:r>
      <w:r w:rsidRPr="008D12EF">
        <w:rPr>
          <w:spacing w:val="-7"/>
        </w:rPr>
        <w:t xml:space="preserve"> </w:t>
      </w:r>
      <w:r w:rsidRPr="008D12EF">
        <w:t>has</w:t>
      </w:r>
      <w:r w:rsidRPr="008D12EF">
        <w:rPr>
          <w:spacing w:val="-7"/>
        </w:rPr>
        <w:t xml:space="preserve"> </w:t>
      </w:r>
      <w:r w:rsidRPr="008D12EF">
        <w:t>established</w:t>
      </w:r>
      <w:r w:rsidRPr="008D12EF">
        <w:rPr>
          <w:spacing w:val="-7"/>
        </w:rPr>
        <w:t xml:space="preserve"> </w:t>
      </w:r>
      <w:r w:rsidRPr="008D12EF">
        <w:t>an Audit Committee and a People and Remuneration Committee.</w:t>
      </w:r>
    </w:p>
    <w:p w14:paraId="0475D107" w14:textId="1B2023A1" w:rsidR="00CD495C" w:rsidRPr="008D12EF" w:rsidRDefault="00CD495C" w:rsidP="00D355C4">
      <w:pPr>
        <w:pStyle w:val="BodyText"/>
        <w:rPr>
          <w:lang w:val="en-AU"/>
        </w:rPr>
      </w:pPr>
    </w:p>
    <w:p w14:paraId="2F2CA733" w14:textId="776FCAC4" w:rsidR="00CD495C" w:rsidRPr="008D12EF" w:rsidRDefault="00CD495C" w:rsidP="00CD495C">
      <w:pPr>
        <w:pStyle w:val="Heading4"/>
        <w:rPr>
          <w:spacing w:val="-2"/>
          <w:lang w:val="en-AU"/>
        </w:rPr>
      </w:pPr>
      <w:r w:rsidRPr="008D12EF">
        <w:rPr>
          <w:lang w:val="en-AU"/>
        </w:rPr>
        <w:t>Attendance</w:t>
      </w:r>
      <w:r w:rsidRPr="008D12EF">
        <w:rPr>
          <w:spacing w:val="6"/>
          <w:lang w:val="en-AU"/>
        </w:rPr>
        <w:t xml:space="preserve"> </w:t>
      </w:r>
      <w:r w:rsidRPr="008D12EF">
        <w:rPr>
          <w:lang w:val="en-AU"/>
        </w:rPr>
        <w:t>at</w:t>
      </w:r>
      <w:r w:rsidRPr="008D12EF">
        <w:rPr>
          <w:spacing w:val="7"/>
          <w:lang w:val="en-AU"/>
        </w:rPr>
        <w:t xml:space="preserve"> </w:t>
      </w:r>
      <w:r w:rsidRPr="008D12EF">
        <w:rPr>
          <w:lang w:val="en-AU"/>
        </w:rPr>
        <w:t>Meetings</w:t>
      </w:r>
      <w:r w:rsidRPr="008D12EF">
        <w:rPr>
          <w:spacing w:val="6"/>
          <w:lang w:val="en-AU"/>
        </w:rPr>
        <w:t xml:space="preserve"> </w:t>
      </w:r>
      <w:r w:rsidRPr="008D12EF">
        <w:rPr>
          <w:lang w:val="en-AU"/>
        </w:rPr>
        <w:t>by</w:t>
      </w:r>
      <w:r w:rsidRPr="008D12EF">
        <w:rPr>
          <w:spacing w:val="7"/>
          <w:lang w:val="en-AU"/>
        </w:rPr>
        <w:t xml:space="preserve"> </w:t>
      </w:r>
      <w:r w:rsidRPr="008D12EF">
        <w:rPr>
          <w:spacing w:val="-2"/>
          <w:lang w:val="en-AU"/>
        </w:rPr>
        <w:t>Directors</w:t>
      </w:r>
    </w:p>
    <w:p w14:paraId="16C2AD2D" w14:textId="77777777" w:rsidR="00CD495C" w:rsidRPr="008D12EF" w:rsidRDefault="00CD495C" w:rsidP="00CD495C">
      <w:pPr>
        <w:rPr>
          <w:lang w:val="en-AU"/>
        </w:rPr>
      </w:pPr>
    </w:p>
    <w:p w14:paraId="5F1723AC" w14:textId="77777777" w:rsidR="00CD495C" w:rsidRPr="008D12EF" w:rsidRDefault="00CD495C" w:rsidP="00CD495C">
      <w:pPr>
        <w:pStyle w:val="BodyText"/>
        <w:rPr>
          <w:lang w:val="en-AU"/>
        </w:rPr>
      </w:pPr>
      <w:r w:rsidRPr="008D12EF">
        <w:rPr>
          <w:lang w:val="en-AU"/>
        </w:rPr>
        <w:t>Details of attendance at the Board and Board Committee meetings by each director during the year are as follows:</w:t>
      </w:r>
    </w:p>
    <w:p w14:paraId="3B038FAF" w14:textId="457A6772" w:rsidR="00CD495C" w:rsidRPr="008D12EF" w:rsidRDefault="00CD495C" w:rsidP="00D355C4">
      <w:pPr>
        <w:pStyle w:val="BodyText"/>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2F3"/>
        <w:tblCellMar>
          <w:top w:w="15" w:type="dxa"/>
          <w:left w:w="15" w:type="dxa"/>
          <w:bottom w:w="15" w:type="dxa"/>
          <w:right w:w="15" w:type="dxa"/>
        </w:tblCellMar>
        <w:tblLook w:val="04A0" w:firstRow="1" w:lastRow="0" w:firstColumn="1" w:lastColumn="0" w:noHBand="0" w:noVBand="1"/>
      </w:tblPr>
      <w:tblGrid>
        <w:gridCol w:w="1587"/>
        <w:gridCol w:w="1134"/>
        <w:gridCol w:w="1340"/>
        <w:gridCol w:w="1134"/>
        <w:gridCol w:w="1340"/>
        <w:gridCol w:w="1138"/>
        <w:gridCol w:w="1343"/>
      </w:tblGrid>
      <w:tr w:rsidR="00CD495C" w:rsidRPr="008D12EF" w14:paraId="7D1AA0E3" w14:textId="77777777" w:rsidTr="00CD495C">
        <w:trPr>
          <w:trHeight w:hRule="exact" w:val="737"/>
        </w:trPr>
        <w:tc>
          <w:tcPr>
            <w:tcW w:w="1764" w:type="dxa"/>
            <w:shd w:val="clear" w:color="auto" w:fill="auto"/>
            <w:hideMark/>
          </w:tcPr>
          <w:p w14:paraId="23D4D542" w14:textId="77777777" w:rsidR="00CD495C" w:rsidRPr="008D12EF" w:rsidRDefault="00CD495C" w:rsidP="00F2247B">
            <w:pPr>
              <w:rPr>
                <w:sz w:val="20"/>
                <w:szCs w:val="20"/>
                <w:lang w:val="en-AU" w:eastAsia="en-AU"/>
              </w:rPr>
            </w:pPr>
            <w:r w:rsidRPr="008D12EF">
              <w:rPr>
                <w:b/>
                <w:sz w:val="20"/>
                <w:szCs w:val="20"/>
                <w:lang w:val="en-AU" w:eastAsia="en-AU"/>
              </w:rPr>
              <w:t>Director</w:t>
            </w:r>
          </w:p>
        </w:tc>
        <w:tc>
          <w:tcPr>
            <w:tcW w:w="2725" w:type="dxa"/>
            <w:gridSpan w:val="2"/>
            <w:shd w:val="clear" w:color="auto" w:fill="auto"/>
            <w:hideMark/>
          </w:tcPr>
          <w:p w14:paraId="3705FC80" w14:textId="77777777" w:rsidR="00CD495C" w:rsidRPr="008D12EF" w:rsidRDefault="00CD495C" w:rsidP="00F2247B">
            <w:pPr>
              <w:jc w:val="center"/>
              <w:rPr>
                <w:sz w:val="20"/>
                <w:szCs w:val="20"/>
                <w:lang w:val="en-AU" w:eastAsia="en-AU"/>
              </w:rPr>
            </w:pPr>
            <w:r w:rsidRPr="008D12EF">
              <w:rPr>
                <w:b/>
                <w:sz w:val="20"/>
                <w:szCs w:val="20"/>
                <w:lang w:val="en-AU" w:eastAsia="en-AU"/>
              </w:rPr>
              <w:t>Board</w:t>
            </w:r>
          </w:p>
        </w:tc>
        <w:tc>
          <w:tcPr>
            <w:tcW w:w="2725" w:type="dxa"/>
            <w:gridSpan w:val="2"/>
            <w:shd w:val="clear" w:color="auto" w:fill="auto"/>
            <w:hideMark/>
          </w:tcPr>
          <w:p w14:paraId="7BB484D3" w14:textId="77777777" w:rsidR="00CD495C" w:rsidRPr="008D12EF" w:rsidRDefault="00CD495C" w:rsidP="00F2247B">
            <w:pPr>
              <w:jc w:val="center"/>
              <w:rPr>
                <w:sz w:val="20"/>
                <w:szCs w:val="20"/>
                <w:lang w:val="en-AU" w:eastAsia="en-AU"/>
              </w:rPr>
            </w:pPr>
            <w:r w:rsidRPr="008D12EF">
              <w:rPr>
                <w:b/>
                <w:sz w:val="20"/>
                <w:szCs w:val="20"/>
                <w:lang w:val="en-AU" w:eastAsia="en-AU"/>
              </w:rPr>
              <w:t xml:space="preserve">Audit </w:t>
            </w:r>
            <w:r w:rsidRPr="008D12EF">
              <w:rPr>
                <w:b/>
                <w:sz w:val="20"/>
                <w:szCs w:val="20"/>
                <w:lang w:val="en-AU" w:eastAsia="en-AU"/>
              </w:rPr>
              <w:br/>
              <w:t>Committee</w:t>
            </w:r>
          </w:p>
        </w:tc>
        <w:tc>
          <w:tcPr>
            <w:tcW w:w="2730" w:type="dxa"/>
            <w:gridSpan w:val="2"/>
            <w:shd w:val="clear" w:color="auto" w:fill="auto"/>
            <w:hideMark/>
          </w:tcPr>
          <w:p w14:paraId="57589A0C" w14:textId="77777777" w:rsidR="00CD495C" w:rsidRPr="008D12EF" w:rsidRDefault="00CD495C" w:rsidP="00F2247B">
            <w:pPr>
              <w:jc w:val="center"/>
              <w:rPr>
                <w:sz w:val="20"/>
                <w:szCs w:val="20"/>
                <w:lang w:val="en-AU" w:eastAsia="en-AU"/>
              </w:rPr>
            </w:pPr>
            <w:r w:rsidRPr="008D12EF">
              <w:rPr>
                <w:b/>
                <w:sz w:val="20"/>
                <w:szCs w:val="20"/>
                <w:lang w:val="en-AU" w:eastAsia="en-AU"/>
              </w:rPr>
              <w:t>People and</w:t>
            </w:r>
            <w:r w:rsidRPr="008D12EF">
              <w:rPr>
                <w:b/>
                <w:sz w:val="20"/>
                <w:szCs w:val="20"/>
                <w:lang w:val="en-AU" w:eastAsia="en-AU"/>
              </w:rPr>
              <w:br/>
              <w:t xml:space="preserve">Remuneration </w:t>
            </w:r>
            <w:r w:rsidRPr="008D12EF">
              <w:rPr>
                <w:b/>
                <w:sz w:val="20"/>
                <w:szCs w:val="20"/>
                <w:lang w:val="en-AU" w:eastAsia="en-AU"/>
              </w:rPr>
              <w:br/>
              <w:t>Committee</w:t>
            </w:r>
          </w:p>
        </w:tc>
      </w:tr>
      <w:tr w:rsidR="00CD495C" w:rsidRPr="008D12EF" w14:paraId="194CDCE4" w14:textId="77777777" w:rsidTr="00CD495C">
        <w:trPr>
          <w:trHeight w:hRule="exact" w:val="340"/>
        </w:trPr>
        <w:tc>
          <w:tcPr>
            <w:tcW w:w="1764" w:type="dxa"/>
            <w:shd w:val="clear" w:color="auto" w:fill="auto"/>
            <w:vAlign w:val="center"/>
            <w:hideMark/>
          </w:tcPr>
          <w:p w14:paraId="019B1F34" w14:textId="77777777" w:rsidR="00CD495C" w:rsidRPr="008D12EF" w:rsidRDefault="00CD495C" w:rsidP="00F2247B">
            <w:pPr>
              <w:rPr>
                <w:sz w:val="20"/>
                <w:szCs w:val="20"/>
                <w:lang w:val="en-AU" w:eastAsia="en-AU"/>
              </w:rPr>
            </w:pPr>
          </w:p>
        </w:tc>
        <w:tc>
          <w:tcPr>
            <w:tcW w:w="1285" w:type="dxa"/>
            <w:shd w:val="clear" w:color="auto" w:fill="auto"/>
            <w:vAlign w:val="center"/>
            <w:hideMark/>
          </w:tcPr>
          <w:p w14:paraId="3708AF62" w14:textId="77777777" w:rsidR="00CD495C" w:rsidRPr="008D12EF" w:rsidRDefault="00CD495C" w:rsidP="00F2247B">
            <w:pPr>
              <w:jc w:val="center"/>
              <w:rPr>
                <w:sz w:val="20"/>
                <w:szCs w:val="20"/>
                <w:lang w:val="en-AU" w:eastAsia="en-AU"/>
              </w:rPr>
            </w:pPr>
            <w:r w:rsidRPr="008D12EF">
              <w:rPr>
                <w:b/>
                <w:sz w:val="20"/>
                <w:szCs w:val="20"/>
                <w:lang w:val="en-AU" w:eastAsia="en-AU"/>
              </w:rPr>
              <w:t>Held</w:t>
            </w:r>
          </w:p>
        </w:tc>
        <w:tc>
          <w:tcPr>
            <w:tcW w:w="1440" w:type="dxa"/>
            <w:shd w:val="clear" w:color="auto" w:fill="auto"/>
            <w:vAlign w:val="center"/>
            <w:hideMark/>
          </w:tcPr>
          <w:p w14:paraId="633D23DC" w14:textId="77777777" w:rsidR="00CD495C" w:rsidRPr="008D12EF" w:rsidRDefault="00CD495C" w:rsidP="00F2247B">
            <w:pPr>
              <w:jc w:val="center"/>
              <w:rPr>
                <w:sz w:val="20"/>
                <w:szCs w:val="20"/>
                <w:lang w:val="en-AU" w:eastAsia="en-AU"/>
              </w:rPr>
            </w:pPr>
            <w:r w:rsidRPr="008D12EF">
              <w:rPr>
                <w:b/>
                <w:sz w:val="20"/>
                <w:szCs w:val="20"/>
                <w:lang w:val="en-AU" w:eastAsia="en-AU"/>
              </w:rPr>
              <w:t>Attended</w:t>
            </w:r>
          </w:p>
        </w:tc>
        <w:tc>
          <w:tcPr>
            <w:tcW w:w="1285" w:type="dxa"/>
            <w:shd w:val="clear" w:color="auto" w:fill="auto"/>
            <w:vAlign w:val="center"/>
            <w:hideMark/>
          </w:tcPr>
          <w:p w14:paraId="3B958B62" w14:textId="77777777" w:rsidR="00CD495C" w:rsidRPr="008D12EF" w:rsidRDefault="00CD495C" w:rsidP="00F2247B">
            <w:pPr>
              <w:jc w:val="center"/>
              <w:rPr>
                <w:sz w:val="20"/>
                <w:szCs w:val="20"/>
                <w:lang w:val="en-AU" w:eastAsia="en-AU"/>
              </w:rPr>
            </w:pPr>
            <w:r w:rsidRPr="008D12EF">
              <w:rPr>
                <w:b/>
                <w:sz w:val="20"/>
                <w:szCs w:val="20"/>
                <w:lang w:val="en-AU" w:eastAsia="en-AU"/>
              </w:rPr>
              <w:t>Held</w:t>
            </w:r>
          </w:p>
        </w:tc>
        <w:tc>
          <w:tcPr>
            <w:tcW w:w="1440" w:type="dxa"/>
            <w:shd w:val="clear" w:color="auto" w:fill="auto"/>
            <w:vAlign w:val="center"/>
            <w:hideMark/>
          </w:tcPr>
          <w:p w14:paraId="73110DFC" w14:textId="77777777" w:rsidR="00CD495C" w:rsidRPr="008D12EF" w:rsidRDefault="00CD495C" w:rsidP="00F2247B">
            <w:pPr>
              <w:jc w:val="center"/>
              <w:rPr>
                <w:sz w:val="20"/>
                <w:szCs w:val="20"/>
                <w:lang w:val="en-AU" w:eastAsia="en-AU"/>
              </w:rPr>
            </w:pPr>
            <w:r w:rsidRPr="008D12EF">
              <w:rPr>
                <w:b/>
                <w:sz w:val="20"/>
                <w:szCs w:val="20"/>
                <w:lang w:val="en-AU" w:eastAsia="en-AU"/>
              </w:rPr>
              <w:t>Attended</w:t>
            </w:r>
          </w:p>
        </w:tc>
        <w:tc>
          <w:tcPr>
            <w:tcW w:w="1288" w:type="dxa"/>
            <w:shd w:val="clear" w:color="auto" w:fill="auto"/>
            <w:vAlign w:val="center"/>
            <w:hideMark/>
          </w:tcPr>
          <w:p w14:paraId="70525F26" w14:textId="77777777" w:rsidR="00CD495C" w:rsidRPr="008D12EF" w:rsidRDefault="00CD495C" w:rsidP="00F2247B">
            <w:pPr>
              <w:jc w:val="center"/>
              <w:rPr>
                <w:sz w:val="20"/>
                <w:szCs w:val="20"/>
                <w:lang w:val="en-AU" w:eastAsia="en-AU"/>
              </w:rPr>
            </w:pPr>
            <w:r w:rsidRPr="008D12EF">
              <w:rPr>
                <w:b/>
                <w:sz w:val="20"/>
                <w:szCs w:val="20"/>
                <w:lang w:val="en-AU" w:eastAsia="en-AU"/>
              </w:rPr>
              <w:t>Held</w:t>
            </w:r>
          </w:p>
        </w:tc>
        <w:tc>
          <w:tcPr>
            <w:tcW w:w="1442" w:type="dxa"/>
            <w:shd w:val="clear" w:color="auto" w:fill="auto"/>
            <w:vAlign w:val="center"/>
            <w:hideMark/>
          </w:tcPr>
          <w:p w14:paraId="23193682" w14:textId="77777777" w:rsidR="00CD495C" w:rsidRPr="008D12EF" w:rsidRDefault="00CD495C" w:rsidP="00F2247B">
            <w:pPr>
              <w:jc w:val="center"/>
              <w:rPr>
                <w:sz w:val="20"/>
                <w:szCs w:val="20"/>
                <w:lang w:val="en-AU" w:eastAsia="en-AU"/>
              </w:rPr>
            </w:pPr>
            <w:r w:rsidRPr="008D12EF">
              <w:rPr>
                <w:b/>
                <w:sz w:val="20"/>
                <w:szCs w:val="20"/>
                <w:lang w:val="en-AU" w:eastAsia="en-AU"/>
              </w:rPr>
              <w:t>Attended</w:t>
            </w:r>
          </w:p>
        </w:tc>
      </w:tr>
      <w:tr w:rsidR="00CD495C" w:rsidRPr="008D12EF" w14:paraId="290545F6" w14:textId="77777777" w:rsidTr="00CD495C">
        <w:trPr>
          <w:trHeight w:hRule="exact" w:val="340"/>
        </w:trPr>
        <w:tc>
          <w:tcPr>
            <w:tcW w:w="1764" w:type="dxa"/>
            <w:shd w:val="clear" w:color="auto" w:fill="auto"/>
            <w:vAlign w:val="center"/>
            <w:hideMark/>
          </w:tcPr>
          <w:p w14:paraId="34C2CB21" w14:textId="77777777" w:rsidR="00CD495C" w:rsidRPr="008D12EF" w:rsidRDefault="00CD495C" w:rsidP="00F2247B">
            <w:pPr>
              <w:rPr>
                <w:sz w:val="20"/>
                <w:szCs w:val="20"/>
                <w:lang w:val="en-AU" w:eastAsia="en-AU"/>
              </w:rPr>
            </w:pPr>
            <w:r w:rsidRPr="008D12EF">
              <w:rPr>
                <w:sz w:val="20"/>
                <w:szCs w:val="20"/>
                <w:lang w:val="en-AU" w:eastAsia="en-AU"/>
              </w:rPr>
              <w:t>M Barnes</w:t>
            </w:r>
          </w:p>
        </w:tc>
        <w:tc>
          <w:tcPr>
            <w:tcW w:w="1285" w:type="dxa"/>
            <w:shd w:val="clear" w:color="auto" w:fill="auto"/>
            <w:vAlign w:val="center"/>
          </w:tcPr>
          <w:p w14:paraId="2FF78296"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440" w:type="dxa"/>
            <w:shd w:val="clear" w:color="auto" w:fill="auto"/>
            <w:vAlign w:val="center"/>
          </w:tcPr>
          <w:p w14:paraId="455986EA" w14:textId="77777777" w:rsidR="00CD495C" w:rsidRPr="008D12EF" w:rsidRDefault="00CD495C" w:rsidP="00F2247B">
            <w:pPr>
              <w:jc w:val="center"/>
              <w:rPr>
                <w:sz w:val="20"/>
                <w:szCs w:val="20"/>
                <w:lang w:val="en-AU" w:eastAsia="en-AU"/>
              </w:rPr>
            </w:pPr>
            <w:r w:rsidRPr="008D12EF">
              <w:rPr>
                <w:sz w:val="20"/>
                <w:szCs w:val="20"/>
                <w:lang w:val="en-AU" w:eastAsia="en-AU"/>
              </w:rPr>
              <w:t>4</w:t>
            </w:r>
          </w:p>
        </w:tc>
        <w:tc>
          <w:tcPr>
            <w:tcW w:w="1285" w:type="dxa"/>
            <w:shd w:val="clear" w:color="auto" w:fill="auto"/>
            <w:vAlign w:val="center"/>
          </w:tcPr>
          <w:p w14:paraId="1699915B" w14:textId="77777777" w:rsidR="00CD495C" w:rsidRPr="008D12EF" w:rsidRDefault="00CD495C" w:rsidP="00F2247B">
            <w:pPr>
              <w:jc w:val="center"/>
              <w:rPr>
                <w:sz w:val="20"/>
                <w:szCs w:val="20"/>
                <w:lang w:val="en-AU" w:eastAsia="en-AU"/>
              </w:rPr>
            </w:pPr>
          </w:p>
        </w:tc>
        <w:tc>
          <w:tcPr>
            <w:tcW w:w="1440" w:type="dxa"/>
            <w:shd w:val="clear" w:color="auto" w:fill="auto"/>
            <w:vAlign w:val="center"/>
          </w:tcPr>
          <w:p w14:paraId="1C6A1B70" w14:textId="77777777" w:rsidR="00CD495C" w:rsidRPr="008D12EF" w:rsidRDefault="00CD495C" w:rsidP="00F2247B">
            <w:pPr>
              <w:jc w:val="center"/>
              <w:rPr>
                <w:sz w:val="20"/>
                <w:szCs w:val="20"/>
                <w:lang w:val="en-AU" w:eastAsia="en-AU"/>
              </w:rPr>
            </w:pPr>
          </w:p>
        </w:tc>
        <w:tc>
          <w:tcPr>
            <w:tcW w:w="1288" w:type="dxa"/>
            <w:shd w:val="clear" w:color="auto" w:fill="auto"/>
            <w:vAlign w:val="center"/>
          </w:tcPr>
          <w:p w14:paraId="2DAB6730" w14:textId="67D334C4" w:rsidR="00CD495C" w:rsidRPr="008D12EF" w:rsidRDefault="00CD495C" w:rsidP="00F2247B">
            <w:pPr>
              <w:jc w:val="center"/>
              <w:rPr>
                <w:sz w:val="20"/>
                <w:szCs w:val="20"/>
                <w:lang w:val="en-AU" w:eastAsia="en-AU"/>
              </w:rPr>
            </w:pPr>
            <w:r w:rsidRPr="008D12EF">
              <w:rPr>
                <w:sz w:val="20"/>
                <w:szCs w:val="20"/>
                <w:lang w:val="en-AU" w:eastAsia="en-AU"/>
              </w:rPr>
              <w:t>4</w:t>
            </w:r>
          </w:p>
        </w:tc>
        <w:tc>
          <w:tcPr>
            <w:tcW w:w="1442" w:type="dxa"/>
            <w:shd w:val="clear" w:color="auto" w:fill="auto"/>
            <w:vAlign w:val="center"/>
          </w:tcPr>
          <w:p w14:paraId="23A26B90" w14:textId="2C6815BC" w:rsidR="00CD495C" w:rsidRPr="008D12EF" w:rsidRDefault="00CD495C" w:rsidP="00F2247B">
            <w:pPr>
              <w:jc w:val="center"/>
              <w:rPr>
                <w:sz w:val="20"/>
                <w:szCs w:val="20"/>
                <w:lang w:val="en-AU" w:eastAsia="en-AU"/>
              </w:rPr>
            </w:pPr>
            <w:r w:rsidRPr="008D12EF">
              <w:rPr>
                <w:sz w:val="20"/>
                <w:szCs w:val="20"/>
                <w:lang w:val="en-AU" w:eastAsia="en-AU"/>
              </w:rPr>
              <w:t>3</w:t>
            </w:r>
          </w:p>
        </w:tc>
      </w:tr>
      <w:tr w:rsidR="00CD495C" w:rsidRPr="008D12EF" w14:paraId="1F841562" w14:textId="77777777" w:rsidTr="00CD495C">
        <w:trPr>
          <w:trHeight w:hRule="exact" w:val="340"/>
        </w:trPr>
        <w:tc>
          <w:tcPr>
            <w:tcW w:w="1764" w:type="dxa"/>
            <w:shd w:val="clear" w:color="auto" w:fill="auto"/>
            <w:vAlign w:val="center"/>
            <w:hideMark/>
          </w:tcPr>
          <w:p w14:paraId="4A59AF41" w14:textId="77777777" w:rsidR="00CD495C" w:rsidRPr="008D12EF" w:rsidRDefault="00CD495C" w:rsidP="00F2247B">
            <w:pPr>
              <w:rPr>
                <w:sz w:val="20"/>
                <w:szCs w:val="20"/>
                <w:lang w:val="en-AU" w:eastAsia="en-AU"/>
              </w:rPr>
            </w:pPr>
            <w:r w:rsidRPr="008D12EF">
              <w:rPr>
                <w:sz w:val="20"/>
                <w:szCs w:val="20"/>
                <w:lang w:val="en-AU" w:eastAsia="en-AU"/>
              </w:rPr>
              <w:t>M Court</w:t>
            </w:r>
          </w:p>
        </w:tc>
        <w:tc>
          <w:tcPr>
            <w:tcW w:w="1285" w:type="dxa"/>
            <w:shd w:val="clear" w:color="auto" w:fill="auto"/>
            <w:vAlign w:val="center"/>
          </w:tcPr>
          <w:p w14:paraId="6DA535FD"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440" w:type="dxa"/>
            <w:shd w:val="clear" w:color="auto" w:fill="auto"/>
            <w:vAlign w:val="center"/>
          </w:tcPr>
          <w:p w14:paraId="761521E5"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285" w:type="dxa"/>
            <w:shd w:val="clear" w:color="auto" w:fill="auto"/>
            <w:vAlign w:val="center"/>
          </w:tcPr>
          <w:p w14:paraId="23C2391E" w14:textId="009B1161" w:rsidR="00CD495C" w:rsidRPr="008D12EF" w:rsidRDefault="00CD495C" w:rsidP="00F2247B">
            <w:pPr>
              <w:jc w:val="center"/>
              <w:rPr>
                <w:sz w:val="20"/>
                <w:szCs w:val="20"/>
                <w:lang w:val="en-AU" w:eastAsia="en-AU"/>
              </w:rPr>
            </w:pPr>
            <w:r w:rsidRPr="008D12EF">
              <w:rPr>
                <w:sz w:val="20"/>
                <w:szCs w:val="20"/>
                <w:lang w:val="en-AU" w:eastAsia="en-AU"/>
              </w:rPr>
              <w:t>4</w:t>
            </w:r>
          </w:p>
        </w:tc>
        <w:tc>
          <w:tcPr>
            <w:tcW w:w="1440" w:type="dxa"/>
            <w:shd w:val="clear" w:color="auto" w:fill="auto"/>
            <w:vAlign w:val="center"/>
          </w:tcPr>
          <w:p w14:paraId="6D15EF2A" w14:textId="28938857" w:rsidR="00CD495C" w:rsidRPr="008D12EF" w:rsidRDefault="00CD495C" w:rsidP="00F2247B">
            <w:pPr>
              <w:jc w:val="center"/>
              <w:rPr>
                <w:sz w:val="20"/>
                <w:szCs w:val="20"/>
                <w:lang w:val="en-AU" w:eastAsia="en-AU"/>
              </w:rPr>
            </w:pPr>
            <w:r w:rsidRPr="008D12EF">
              <w:rPr>
                <w:sz w:val="20"/>
                <w:szCs w:val="20"/>
                <w:lang w:val="en-AU" w:eastAsia="en-AU"/>
              </w:rPr>
              <w:t>4</w:t>
            </w:r>
          </w:p>
        </w:tc>
        <w:tc>
          <w:tcPr>
            <w:tcW w:w="1288" w:type="dxa"/>
            <w:shd w:val="clear" w:color="auto" w:fill="auto"/>
            <w:vAlign w:val="center"/>
          </w:tcPr>
          <w:p w14:paraId="7D851218" w14:textId="7D3DF337" w:rsidR="00CD495C" w:rsidRPr="008D12EF" w:rsidRDefault="00CD495C" w:rsidP="00F2247B">
            <w:pPr>
              <w:jc w:val="center"/>
              <w:rPr>
                <w:sz w:val="20"/>
                <w:szCs w:val="20"/>
                <w:lang w:val="en-AU" w:eastAsia="en-AU"/>
              </w:rPr>
            </w:pPr>
            <w:r w:rsidRPr="008D12EF">
              <w:rPr>
                <w:sz w:val="20"/>
                <w:szCs w:val="20"/>
                <w:lang w:val="en-AU" w:eastAsia="en-AU"/>
              </w:rPr>
              <w:t>4</w:t>
            </w:r>
          </w:p>
        </w:tc>
        <w:tc>
          <w:tcPr>
            <w:tcW w:w="1442" w:type="dxa"/>
            <w:shd w:val="clear" w:color="auto" w:fill="auto"/>
            <w:vAlign w:val="center"/>
          </w:tcPr>
          <w:p w14:paraId="75141C06" w14:textId="6FEB9D53" w:rsidR="00CD495C" w:rsidRPr="008D12EF" w:rsidRDefault="00CD495C" w:rsidP="00F2247B">
            <w:pPr>
              <w:jc w:val="center"/>
              <w:rPr>
                <w:sz w:val="20"/>
                <w:szCs w:val="20"/>
                <w:lang w:val="en-AU" w:eastAsia="en-AU"/>
              </w:rPr>
            </w:pPr>
            <w:r w:rsidRPr="008D12EF">
              <w:rPr>
                <w:sz w:val="20"/>
                <w:szCs w:val="20"/>
                <w:lang w:val="en-AU" w:eastAsia="en-AU"/>
              </w:rPr>
              <w:t>4</w:t>
            </w:r>
          </w:p>
        </w:tc>
      </w:tr>
      <w:tr w:rsidR="00CD495C" w:rsidRPr="008D12EF" w14:paraId="11E37044" w14:textId="77777777" w:rsidTr="00CD495C">
        <w:trPr>
          <w:trHeight w:hRule="exact" w:val="340"/>
        </w:trPr>
        <w:tc>
          <w:tcPr>
            <w:tcW w:w="1764" w:type="dxa"/>
            <w:shd w:val="clear" w:color="auto" w:fill="auto"/>
            <w:vAlign w:val="center"/>
          </w:tcPr>
          <w:p w14:paraId="2935062D" w14:textId="77777777" w:rsidR="00CD495C" w:rsidRPr="008D12EF" w:rsidRDefault="00CD495C" w:rsidP="00F2247B">
            <w:pPr>
              <w:rPr>
                <w:sz w:val="20"/>
                <w:szCs w:val="20"/>
                <w:lang w:val="en-AU" w:eastAsia="en-AU"/>
              </w:rPr>
            </w:pPr>
            <w:r w:rsidRPr="008D12EF">
              <w:rPr>
                <w:sz w:val="20"/>
                <w:szCs w:val="20"/>
                <w:lang w:val="en-AU" w:eastAsia="en-AU"/>
              </w:rPr>
              <w:t>K Gulich</w:t>
            </w:r>
            <w:r w:rsidRPr="008D12EF">
              <w:rPr>
                <w:sz w:val="20"/>
                <w:szCs w:val="20"/>
                <w:vertAlign w:val="superscript"/>
                <w:lang w:val="en-AU" w:eastAsia="en-AU"/>
              </w:rPr>
              <w:t>1</w:t>
            </w:r>
          </w:p>
        </w:tc>
        <w:tc>
          <w:tcPr>
            <w:tcW w:w="1285" w:type="dxa"/>
            <w:shd w:val="clear" w:color="auto" w:fill="auto"/>
            <w:vAlign w:val="center"/>
          </w:tcPr>
          <w:p w14:paraId="723AC150"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440" w:type="dxa"/>
            <w:shd w:val="clear" w:color="auto" w:fill="auto"/>
            <w:vAlign w:val="center"/>
          </w:tcPr>
          <w:p w14:paraId="53171984"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285" w:type="dxa"/>
            <w:shd w:val="clear" w:color="auto" w:fill="auto"/>
            <w:vAlign w:val="center"/>
          </w:tcPr>
          <w:p w14:paraId="383AB5BE" w14:textId="2464B618" w:rsidR="00CD495C" w:rsidRPr="008D12EF" w:rsidRDefault="00CD495C" w:rsidP="00F2247B">
            <w:pPr>
              <w:jc w:val="center"/>
              <w:rPr>
                <w:sz w:val="20"/>
                <w:szCs w:val="20"/>
                <w:lang w:val="en-AU" w:eastAsia="en-AU"/>
              </w:rPr>
            </w:pPr>
            <w:r w:rsidRPr="008D12EF">
              <w:rPr>
                <w:sz w:val="20"/>
                <w:szCs w:val="20"/>
                <w:lang w:val="en-AU" w:eastAsia="en-AU"/>
              </w:rPr>
              <w:t>4</w:t>
            </w:r>
          </w:p>
        </w:tc>
        <w:tc>
          <w:tcPr>
            <w:tcW w:w="1440" w:type="dxa"/>
            <w:shd w:val="clear" w:color="auto" w:fill="auto"/>
            <w:vAlign w:val="center"/>
          </w:tcPr>
          <w:p w14:paraId="3F5B1D3B" w14:textId="0567A049" w:rsidR="00CD495C" w:rsidRPr="008D12EF" w:rsidRDefault="00CD495C" w:rsidP="00F2247B">
            <w:pPr>
              <w:jc w:val="center"/>
              <w:rPr>
                <w:sz w:val="20"/>
                <w:szCs w:val="20"/>
                <w:lang w:val="en-AU" w:eastAsia="en-AU"/>
              </w:rPr>
            </w:pPr>
            <w:r w:rsidRPr="008D12EF">
              <w:rPr>
                <w:sz w:val="20"/>
                <w:szCs w:val="20"/>
                <w:lang w:val="en-AU" w:eastAsia="en-AU"/>
              </w:rPr>
              <w:t>3</w:t>
            </w:r>
          </w:p>
        </w:tc>
        <w:tc>
          <w:tcPr>
            <w:tcW w:w="1288" w:type="dxa"/>
            <w:shd w:val="clear" w:color="auto" w:fill="auto"/>
            <w:vAlign w:val="center"/>
          </w:tcPr>
          <w:p w14:paraId="257D26CB" w14:textId="76FBF9F9" w:rsidR="00CD495C" w:rsidRPr="008D12EF" w:rsidRDefault="00CD495C" w:rsidP="00F2247B">
            <w:pPr>
              <w:jc w:val="center"/>
              <w:rPr>
                <w:sz w:val="20"/>
                <w:szCs w:val="20"/>
                <w:lang w:val="en-AU" w:eastAsia="en-AU"/>
              </w:rPr>
            </w:pPr>
            <w:r w:rsidRPr="008D12EF">
              <w:rPr>
                <w:sz w:val="20"/>
                <w:szCs w:val="20"/>
                <w:lang w:val="en-AU" w:eastAsia="en-AU"/>
              </w:rPr>
              <w:t>4</w:t>
            </w:r>
          </w:p>
        </w:tc>
        <w:tc>
          <w:tcPr>
            <w:tcW w:w="1442" w:type="dxa"/>
            <w:shd w:val="clear" w:color="auto" w:fill="auto"/>
            <w:vAlign w:val="center"/>
          </w:tcPr>
          <w:p w14:paraId="4D4602BA" w14:textId="2D922465" w:rsidR="00CD495C" w:rsidRPr="008D12EF" w:rsidRDefault="00CD495C" w:rsidP="00F2247B">
            <w:pPr>
              <w:jc w:val="center"/>
              <w:rPr>
                <w:sz w:val="20"/>
                <w:szCs w:val="20"/>
                <w:lang w:val="en-AU" w:eastAsia="en-AU"/>
              </w:rPr>
            </w:pPr>
            <w:r w:rsidRPr="008D12EF">
              <w:rPr>
                <w:sz w:val="20"/>
                <w:szCs w:val="20"/>
                <w:lang w:val="en-AU" w:eastAsia="en-AU"/>
              </w:rPr>
              <w:t>4</w:t>
            </w:r>
          </w:p>
        </w:tc>
      </w:tr>
      <w:tr w:rsidR="00CD495C" w:rsidRPr="008D12EF" w14:paraId="6EBA3DF3" w14:textId="77777777" w:rsidTr="00CD495C">
        <w:trPr>
          <w:trHeight w:hRule="exact" w:val="340"/>
        </w:trPr>
        <w:tc>
          <w:tcPr>
            <w:tcW w:w="1764" w:type="dxa"/>
            <w:shd w:val="clear" w:color="auto" w:fill="auto"/>
            <w:vAlign w:val="center"/>
          </w:tcPr>
          <w:p w14:paraId="5D569A3F" w14:textId="77777777" w:rsidR="00CD495C" w:rsidRPr="008D12EF" w:rsidRDefault="00CD495C" w:rsidP="00F2247B">
            <w:pPr>
              <w:rPr>
                <w:sz w:val="20"/>
                <w:szCs w:val="20"/>
                <w:lang w:val="en-AU" w:eastAsia="en-AU"/>
              </w:rPr>
            </w:pPr>
            <w:r w:rsidRPr="008D12EF">
              <w:rPr>
                <w:sz w:val="20"/>
                <w:szCs w:val="20"/>
                <w:lang w:val="en-AU" w:eastAsia="en-AU"/>
              </w:rPr>
              <w:t>D Brumby</w:t>
            </w:r>
          </w:p>
        </w:tc>
        <w:tc>
          <w:tcPr>
            <w:tcW w:w="1285" w:type="dxa"/>
            <w:shd w:val="clear" w:color="auto" w:fill="auto"/>
            <w:vAlign w:val="center"/>
          </w:tcPr>
          <w:p w14:paraId="5E684FE8"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440" w:type="dxa"/>
            <w:shd w:val="clear" w:color="auto" w:fill="auto"/>
            <w:vAlign w:val="center"/>
          </w:tcPr>
          <w:p w14:paraId="62CE5C22" w14:textId="676A2C1E" w:rsidR="00CD495C" w:rsidRPr="008D12EF" w:rsidRDefault="00CD495C" w:rsidP="00F2247B">
            <w:pPr>
              <w:jc w:val="center"/>
              <w:rPr>
                <w:sz w:val="20"/>
                <w:szCs w:val="20"/>
                <w:lang w:val="en-AU" w:eastAsia="en-AU"/>
              </w:rPr>
            </w:pPr>
            <w:r w:rsidRPr="008D12EF">
              <w:rPr>
                <w:sz w:val="20"/>
                <w:szCs w:val="20"/>
                <w:lang w:val="en-AU" w:eastAsia="en-AU"/>
              </w:rPr>
              <w:t>5</w:t>
            </w:r>
          </w:p>
        </w:tc>
        <w:tc>
          <w:tcPr>
            <w:tcW w:w="1285" w:type="dxa"/>
            <w:shd w:val="clear" w:color="auto" w:fill="auto"/>
            <w:vAlign w:val="center"/>
          </w:tcPr>
          <w:p w14:paraId="21B170ED" w14:textId="77777777" w:rsidR="00CD495C" w:rsidRPr="008D12EF" w:rsidRDefault="00CD495C" w:rsidP="00F2247B">
            <w:pPr>
              <w:jc w:val="center"/>
              <w:rPr>
                <w:sz w:val="20"/>
                <w:szCs w:val="20"/>
                <w:lang w:val="en-AU" w:eastAsia="en-AU"/>
              </w:rPr>
            </w:pPr>
          </w:p>
        </w:tc>
        <w:tc>
          <w:tcPr>
            <w:tcW w:w="1440" w:type="dxa"/>
            <w:shd w:val="clear" w:color="auto" w:fill="auto"/>
            <w:vAlign w:val="center"/>
          </w:tcPr>
          <w:p w14:paraId="2F45EF24" w14:textId="77777777" w:rsidR="00CD495C" w:rsidRPr="008D12EF" w:rsidRDefault="00CD495C" w:rsidP="00F2247B">
            <w:pPr>
              <w:jc w:val="center"/>
              <w:rPr>
                <w:sz w:val="20"/>
                <w:szCs w:val="20"/>
                <w:lang w:val="en-AU" w:eastAsia="en-AU"/>
              </w:rPr>
            </w:pPr>
          </w:p>
        </w:tc>
        <w:tc>
          <w:tcPr>
            <w:tcW w:w="1288" w:type="dxa"/>
            <w:shd w:val="clear" w:color="auto" w:fill="auto"/>
            <w:vAlign w:val="center"/>
          </w:tcPr>
          <w:p w14:paraId="28F41704" w14:textId="2F82845A" w:rsidR="00CD495C" w:rsidRPr="008D12EF" w:rsidRDefault="00CD495C" w:rsidP="00F2247B">
            <w:pPr>
              <w:jc w:val="center"/>
              <w:rPr>
                <w:sz w:val="20"/>
                <w:szCs w:val="20"/>
                <w:lang w:val="en-AU" w:eastAsia="en-AU"/>
              </w:rPr>
            </w:pPr>
            <w:r w:rsidRPr="008D12EF">
              <w:rPr>
                <w:sz w:val="20"/>
                <w:szCs w:val="20"/>
                <w:lang w:val="en-AU" w:eastAsia="en-AU"/>
              </w:rPr>
              <w:t>4</w:t>
            </w:r>
          </w:p>
        </w:tc>
        <w:tc>
          <w:tcPr>
            <w:tcW w:w="1442" w:type="dxa"/>
            <w:shd w:val="clear" w:color="auto" w:fill="auto"/>
            <w:vAlign w:val="center"/>
          </w:tcPr>
          <w:p w14:paraId="3723AD40" w14:textId="77777777" w:rsidR="00CD495C" w:rsidRPr="008D12EF" w:rsidRDefault="00CD495C" w:rsidP="00F2247B">
            <w:pPr>
              <w:jc w:val="center"/>
              <w:rPr>
                <w:sz w:val="20"/>
                <w:szCs w:val="20"/>
                <w:lang w:val="en-AU" w:eastAsia="en-AU"/>
              </w:rPr>
            </w:pPr>
            <w:r w:rsidRPr="008D12EF">
              <w:rPr>
                <w:sz w:val="20"/>
                <w:szCs w:val="20"/>
                <w:lang w:val="en-AU" w:eastAsia="en-AU"/>
              </w:rPr>
              <w:t>3</w:t>
            </w:r>
          </w:p>
        </w:tc>
      </w:tr>
      <w:tr w:rsidR="00CD495C" w:rsidRPr="008D12EF" w14:paraId="28529C8D" w14:textId="77777777" w:rsidTr="00CD495C">
        <w:trPr>
          <w:trHeight w:hRule="exact" w:val="340"/>
        </w:trPr>
        <w:tc>
          <w:tcPr>
            <w:tcW w:w="1764" w:type="dxa"/>
            <w:shd w:val="clear" w:color="auto" w:fill="auto"/>
            <w:vAlign w:val="center"/>
          </w:tcPr>
          <w:p w14:paraId="79E77AFA" w14:textId="77777777" w:rsidR="00CD495C" w:rsidRPr="008D12EF" w:rsidRDefault="00CD495C" w:rsidP="00F2247B">
            <w:pPr>
              <w:rPr>
                <w:sz w:val="20"/>
                <w:szCs w:val="20"/>
                <w:lang w:val="en-AU" w:eastAsia="en-AU"/>
              </w:rPr>
            </w:pPr>
            <w:r w:rsidRPr="008D12EF">
              <w:rPr>
                <w:sz w:val="20"/>
                <w:szCs w:val="20"/>
                <w:lang w:val="en-AU" w:eastAsia="en-AU"/>
              </w:rPr>
              <w:t>P Hobson</w:t>
            </w:r>
          </w:p>
        </w:tc>
        <w:tc>
          <w:tcPr>
            <w:tcW w:w="1285" w:type="dxa"/>
            <w:shd w:val="clear" w:color="auto" w:fill="auto"/>
            <w:vAlign w:val="center"/>
          </w:tcPr>
          <w:p w14:paraId="4065B1A5"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440" w:type="dxa"/>
            <w:shd w:val="clear" w:color="auto" w:fill="auto"/>
            <w:vAlign w:val="center"/>
          </w:tcPr>
          <w:p w14:paraId="185CE547" w14:textId="6F5E25CD" w:rsidR="00CD495C" w:rsidRPr="008D12EF" w:rsidRDefault="00CD495C" w:rsidP="00F2247B">
            <w:pPr>
              <w:jc w:val="center"/>
              <w:rPr>
                <w:sz w:val="20"/>
                <w:szCs w:val="20"/>
                <w:lang w:val="en-AU" w:eastAsia="en-AU"/>
              </w:rPr>
            </w:pPr>
            <w:r w:rsidRPr="008D12EF">
              <w:rPr>
                <w:sz w:val="20"/>
                <w:szCs w:val="20"/>
                <w:lang w:val="en-AU" w:eastAsia="en-AU"/>
              </w:rPr>
              <w:t>5</w:t>
            </w:r>
          </w:p>
        </w:tc>
        <w:tc>
          <w:tcPr>
            <w:tcW w:w="1285" w:type="dxa"/>
            <w:shd w:val="clear" w:color="auto" w:fill="auto"/>
            <w:vAlign w:val="center"/>
          </w:tcPr>
          <w:p w14:paraId="3ED4A292" w14:textId="153CB4DF" w:rsidR="00CD495C" w:rsidRPr="008D12EF" w:rsidRDefault="00CD495C" w:rsidP="00F2247B">
            <w:pPr>
              <w:jc w:val="center"/>
              <w:rPr>
                <w:sz w:val="20"/>
                <w:szCs w:val="20"/>
                <w:lang w:val="en-AU" w:eastAsia="en-AU"/>
              </w:rPr>
            </w:pPr>
            <w:r w:rsidRPr="008D12EF">
              <w:rPr>
                <w:sz w:val="20"/>
                <w:szCs w:val="20"/>
                <w:lang w:val="en-AU" w:eastAsia="en-AU"/>
              </w:rPr>
              <w:t>4</w:t>
            </w:r>
          </w:p>
        </w:tc>
        <w:tc>
          <w:tcPr>
            <w:tcW w:w="1440" w:type="dxa"/>
            <w:shd w:val="clear" w:color="auto" w:fill="auto"/>
            <w:vAlign w:val="center"/>
          </w:tcPr>
          <w:p w14:paraId="7E6D8357" w14:textId="165AC996" w:rsidR="00CD495C" w:rsidRPr="008D12EF" w:rsidRDefault="00CD495C" w:rsidP="00F2247B">
            <w:pPr>
              <w:jc w:val="center"/>
              <w:rPr>
                <w:sz w:val="20"/>
                <w:szCs w:val="20"/>
                <w:lang w:val="en-AU" w:eastAsia="en-AU"/>
              </w:rPr>
            </w:pPr>
            <w:r w:rsidRPr="008D12EF">
              <w:rPr>
                <w:sz w:val="20"/>
                <w:szCs w:val="20"/>
                <w:lang w:val="en-AU" w:eastAsia="en-AU"/>
              </w:rPr>
              <w:t>4</w:t>
            </w:r>
          </w:p>
        </w:tc>
        <w:tc>
          <w:tcPr>
            <w:tcW w:w="1288" w:type="dxa"/>
            <w:shd w:val="clear" w:color="auto" w:fill="auto"/>
            <w:vAlign w:val="center"/>
          </w:tcPr>
          <w:p w14:paraId="4A54ABAC" w14:textId="7D340BAD" w:rsidR="00CD495C" w:rsidRPr="008D12EF" w:rsidRDefault="00CD495C" w:rsidP="00F2247B">
            <w:pPr>
              <w:jc w:val="center"/>
              <w:rPr>
                <w:sz w:val="20"/>
                <w:szCs w:val="20"/>
                <w:lang w:val="en-AU" w:eastAsia="en-AU"/>
              </w:rPr>
            </w:pPr>
            <w:r w:rsidRPr="008D12EF">
              <w:rPr>
                <w:sz w:val="20"/>
                <w:szCs w:val="20"/>
                <w:lang w:val="en-AU" w:eastAsia="en-AU"/>
              </w:rPr>
              <w:t>4</w:t>
            </w:r>
          </w:p>
        </w:tc>
        <w:tc>
          <w:tcPr>
            <w:tcW w:w="1442" w:type="dxa"/>
            <w:shd w:val="clear" w:color="auto" w:fill="auto"/>
            <w:vAlign w:val="center"/>
          </w:tcPr>
          <w:p w14:paraId="2D4AC41F" w14:textId="206B4C98" w:rsidR="00CD495C" w:rsidRPr="008D12EF" w:rsidRDefault="00CD495C" w:rsidP="00F2247B">
            <w:pPr>
              <w:jc w:val="center"/>
              <w:rPr>
                <w:sz w:val="20"/>
                <w:szCs w:val="20"/>
                <w:lang w:val="en-AU" w:eastAsia="en-AU"/>
              </w:rPr>
            </w:pPr>
            <w:r w:rsidRPr="008D12EF">
              <w:rPr>
                <w:sz w:val="20"/>
                <w:szCs w:val="20"/>
                <w:lang w:val="en-AU" w:eastAsia="en-AU"/>
              </w:rPr>
              <w:t>4</w:t>
            </w:r>
          </w:p>
        </w:tc>
      </w:tr>
      <w:tr w:rsidR="00CD495C" w:rsidRPr="008D12EF" w14:paraId="55FB26A1" w14:textId="77777777" w:rsidTr="00CD495C">
        <w:trPr>
          <w:trHeight w:hRule="exact" w:val="340"/>
        </w:trPr>
        <w:tc>
          <w:tcPr>
            <w:tcW w:w="1764" w:type="dxa"/>
            <w:shd w:val="clear" w:color="auto" w:fill="auto"/>
            <w:vAlign w:val="center"/>
          </w:tcPr>
          <w:p w14:paraId="044C850C" w14:textId="77777777" w:rsidR="00CD495C" w:rsidRPr="008D12EF" w:rsidRDefault="00CD495C" w:rsidP="00F2247B">
            <w:pPr>
              <w:rPr>
                <w:sz w:val="20"/>
                <w:szCs w:val="20"/>
                <w:lang w:val="en-AU" w:eastAsia="en-AU"/>
              </w:rPr>
            </w:pPr>
            <w:r w:rsidRPr="008D12EF">
              <w:rPr>
                <w:sz w:val="20"/>
                <w:szCs w:val="20"/>
                <w:lang w:val="en-AU" w:eastAsia="en-AU"/>
              </w:rPr>
              <w:t>S Murphy</w:t>
            </w:r>
          </w:p>
        </w:tc>
        <w:tc>
          <w:tcPr>
            <w:tcW w:w="1285" w:type="dxa"/>
            <w:shd w:val="clear" w:color="auto" w:fill="auto"/>
            <w:vAlign w:val="center"/>
          </w:tcPr>
          <w:p w14:paraId="0698DD34" w14:textId="77777777" w:rsidR="00CD495C" w:rsidRPr="008D12EF" w:rsidRDefault="00CD495C" w:rsidP="00F2247B">
            <w:pPr>
              <w:jc w:val="center"/>
              <w:rPr>
                <w:sz w:val="20"/>
                <w:szCs w:val="20"/>
                <w:lang w:val="en-AU" w:eastAsia="en-AU"/>
              </w:rPr>
            </w:pPr>
            <w:r w:rsidRPr="008D12EF">
              <w:rPr>
                <w:sz w:val="20"/>
                <w:szCs w:val="20"/>
                <w:lang w:val="en-AU" w:eastAsia="en-AU"/>
              </w:rPr>
              <w:t>6</w:t>
            </w:r>
          </w:p>
        </w:tc>
        <w:tc>
          <w:tcPr>
            <w:tcW w:w="1440" w:type="dxa"/>
            <w:shd w:val="clear" w:color="auto" w:fill="auto"/>
            <w:vAlign w:val="center"/>
          </w:tcPr>
          <w:p w14:paraId="316ABE14" w14:textId="0258D48E" w:rsidR="00CD495C" w:rsidRPr="008D12EF" w:rsidRDefault="00134BD9" w:rsidP="00F2247B">
            <w:pPr>
              <w:jc w:val="center"/>
              <w:rPr>
                <w:sz w:val="20"/>
                <w:szCs w:val="20"/>
                <w:lang w:val="en-AU" w:eastAsia="en-AU"/>
              </w:rPr>
            </w:pPr>
            <w:r w:rsidRPr="008D12EF">
              <w:rPr>
                <w:sz w:val="20"/>
                <w:szCs w:val="20"/>
                <w:lang w:val="en-AU" w:eastAsia="en-AU"/>
              </w:rPr>
              <w:t>5</w:t>
            </w:r>
          </w:p>
        </w:tc>
        <w:tc>
          <w:tcPr>
            <w:tcW w:w="1285" w:type="dxa"/>
            <w:shd w:val="clear" w:color="auto" w:fill="auto"/>
            <w:vAlign w:val="center"/>
          </w:tcPr>
          <w:p w14:paraId="670AC2DB" w14:textId="1C748C00" w:rsidR="00CD495C" w:rsidRPr="008D12EF" w:rsidRDefault="00CD495C" w:rsidP="00F2247B">
            <w:pPr>
              <w:jc w:val="center"/>
              <w:rPr>
                <w:sz w:val="20"/>
                <w:szCs w:val="20"/>
                <w:lang w:val="en-AU" w:eastAsia="en-AU"/>
              </w:rPr>
            </w:pPr>
            <w:r w:rsidRPr="008D12EF">
              <w:rPr>
                <w:sz w:val="20"/>
                <w:szCs w:val="20"/>
                <w:lang w:val="en-AU" w:eastAsia="en-AU"/>
              </w:rPr>
              <w:t>4</w:t>
            </w:r>
          </w:p>
        </w:tc>
        <w:tc>
          <w:tcPr>
            <w:tcW w:w="1440" w:type="dxa"/>
            <w:shd w:val="clear" w:color="auto" w:fill="auto"/>
            <w:vAlign w:val="center"/>
          </w:tcPr>
          <w:p w14:paraId="22E2313D" w14:textId="3A03A963" w:rsidR="00CD495C" w:rsidRPr="008D12EF" w:rsidRDefault="00CD495C" w:rsidP="00F2247B">
            <w:pPr>
              <w:jc w:val="center"/>
              <w:rPr>
                <w:sz w:val="20"/>
                <w:szCs w:val="20"/>
                <w:lang w:val="en-AU" w:eastAsia="en-AU"/>
              </w:rPr>
            </w:pPr>
            <w:r w:rsidRPr="008D12EF">
              <w:rPr>
                <w:sz w:val="20"/>
                <w:szCs w:val="20"/>
                <w:lang w:val="en-AU" w:eastAsia="en-AU"/>
              </w:rPr>
              <w:t>4</w:t>
            </w:r>
          </w:p>
        </w:tc>
        <w:tc>
          <w:tcPr>
            <w:tcW w:w="1288" w:type="dxa"/>
            <w:shd w:val="clear" w:color="auto" w:fill="auto"/>
            <w:vAlign w:val="center"/>
          </w:tcPr>
          <w:p w14:paraId="5A87B74B" w14:textId="2EAFDCA5" w:rsidR="00CD495C" w:rsidRPr="008D12EF" w:rsidRDefault="00CD495C" w:rsidP="00F2247B">
            <w:pPr>
              <w:jc w:val="center"/>
              <w:rPr>
                <w:sz w:val="20"/>
                <w:szCs w:val="20"/>
                <w:lang w:val="en-AU" w:eastAsia="en-AU"/>
              </w:rPr>
            </w:pPr>
            <w:r w:rsidRPr="008D12EF">
              <w:rPr>
                <w:sz w:val="20"/>
                <w:szCs w:val="20"/>
                <w:lang w:val="en-AU" w:eastAsia="en-AU"/>
              </w:rPr>
              <w:t>4</w:t>
            </w:r>
          </w:p>
        </w:tc>
        <w:tc>
          <w:tcPr>
            <w:tcW w:w="1442" w:type="dxa"/>
            <w:shd w:val="clear" w:color="auto" w:fill="auto"/>
            <w:vAlign w:val="center"/>
          </w:tcPr>
          <w:p w14:paraId="238F92B0" w14:textId="1D363D2C" w:rsidR="00CD495C" w:rsidRPr="008D12EF" w:rsidRDefault="00CD495C" w:rsidP="00F2247B">
            <w:pPr>
              <w:jc w:val="center"/>
              <w:rPr>
                <w:sz w:val="20"/>
                <w:szCs w:val="20"/>
                <w:lang w:val="en-AU" w:eastAsia="en-AU"/>
              </w:rPr>
            </w:pPr>
            <w:r w:rsidRPr="008D12EF">
              <w:rPr>
                <w:sz w:val="20"/>
                <w:szCs w:val="20"/>
                <w:lang w:val="en-AU" w:eastAsia="en-AU"/>
              </w:rPr>
              <w:t>4</w:t>
            </w:r>
          </w:p>
        </w:tc>
      </w:tr>
    </w:tbl>
    <w:p w14:paraId="1F05CD46" w14:textId="77777777" w:rsidR="00CD495C" w:rsidRPr="008D12EF" w:rsidRDefault="00CD495C" w:rsidP="00CD495C">
      <w:pPr>
        <w:pStyle w:val="Notetext"/>
        <w:rPr>
          <w:b w:val="0"/>
          <w:color w:val="auto"/>
        </w:rPr>
      </w:pPr>
      <w:r w:rsidRPr="008D12EF">
        <w:rPr>
          <w:b w:val="0"/>
          <w:color w:val="auto"/>
          <w:vertAlign w:val="superscript"/>
        </w:rPr>
        <w:t>1</w:t>
      </w:r>
      <w:r w:rsidRPr="008D12EF">
        <w:rPr>
          <w:b w:val="0"/>
          <w:color w:val="auto"/>
        </w:rPr>
        <w:t xml:space="preserve"> K Gulich was invited to attend Audit Committee meetings.</w:t>
      </w:r>
    </w:p>
    <w:p w14:paraId="03DF60ED" w14:textId="050C8C5E" w:rsidR="00CD495C" w:rsidRPr="008D12EF" w:rsidRDefault="00CD495C" w:rsidP="00D355C4">
      <w:pPr>
        <w:pStyle w:val="BodyText"/>
        <w:rPr>
          <w:lang w:val="en-AU"/>
        </w:rPr>
      </w:pPr>
    </w:p>
    <w:p w14:paraId="0DDE63A2" w14:textId="77777777" w:rsidR="00134BD9" w:rsidRPr="008D12EF" w:rsidRDefault="00134BD9" w:rsidP="00D355C4">
      <w:pPr>
        <w:pStyle w:val="BodyText"/>
        <w:rPr>
          <w:lang w:val="en-AU"/>
        </w:rPr>
      </w:pPr>
    </w:p>
    <w:p w14:paraId="24DF0728" w14:textId="1B224C86" w:rsidR="00134BD9" w:rsidRPr="008D12EF" w:rsidRDefault="00134BD9" w:rsidP="00D355C4">
      <w:pPr>
        <w:pStyle w:val="BodyText"/>
        <w:rPr>
          <w:lang w:val="en-AU"/>
        </w:rPr>
        <w:sectPr w:rsidR="00134BD9" w:rsidRPr="008D12EF" w:rsidSect="00CD495C">
          <w:type w:val="continuous"/>
          <w:pgSz w:w="11906" w:h="16838"/>
          <w:pgMar w:top="1440" w:right="1440" w:bottom="1440" w:left="1440" w:header="708" w:footer="708" w:gutter="0"/>
          <w:cols w:space="708"/>
          <w:docGrid w:linePitch="360"/>
        </w:sectPr>
      </w:pPr>
    </w:p>
    <w:p w14:paraId="0CA9023B" w14:textId="77777777" w:rsidR="00134BD9" w:rsidRPr="008D12EF" w:rsidRDefault="00134BD9" w:rsidP="00134BD9">
      <w:pPr>
        <w:pStyle w:val="Heading4"/>
        <w:rPr>
          <w:lang w:val="en-AU"/>
        </w:rPr>
      </w:pPr>
      <w:r w:rsidRPr="008D12EF">
        <w:rPr>
          <w:lang w:val="en-AU"/>
        </w:rPr>
        <w:t>Audit</w:t>
      </w:r>
      <w:r w:rsidRPr="008D12EF">
        <w:rPr>
          <w:spacing w:val="6"/>
          <w:lang w:val="en-AU"/>
        </w:rPr>
        <w:t xml:space="preserve"> </w:t>
      </w:r>
      <w:r w:rsidRPr="008D12EF">
        <w:rPr>
          <w:lang w:val="en-AU"/>
        </w:rPr>
        <w:t>Committee</w:t>
      </w:r>
    </w:p>
    <w:p w14:paraId="4F7C2CE7" w14:textId="77777777" w:rsidR="00134BD9" w:rsidRPr="008D12EF" w:rsidRDefault="00134BD9" w:rsidP="00134BD9">
      <w:pPr>
        <w:pStyle w:val="BodyText"/>
        <w:rPr>
          <w:lang w:val="en-AU"/>
        </w:rPr>
      </w:pPr>
    </w:p>
    <w:p w14:paraId="4AC738FF" w14:textId="012DA76A" w:rsidR="00134BD9" w:rsidRPr="008D12EF" w:rsidRDefault="00134BD9" w:rsidP="00134BD9">
      <w:pPr>
        <w:pStyle w:val="BodyText"/>
        <w:rPr>
          <w:lang w:val="en-AU"/>
        </w:rPr>
      </w:pPr>
      <w:r w:rsidRPr="008D12EF">
        <w:rPr>
          <w:lang w:val="en-AU"/>
        </w:rPr>
        <w:t>The</w:t>
      </w:r>
      <w:r w:rsidRPr="008D12EF">
        <w:rPr>
          <w:spacing w:val="24"/>
          <w:lang w:val="en-AU"/>
        </w:rPr>
        <w:t xml:space="preserve"> </w:t>
      </w:r>
      <w:r w:rsidRPr="008D12EF">
        <w:rPr>
          <w:lang w:val="en-AU"/>
        </w:rPr>
        <w:t>role</w:t>
      </w:r>
      <w:r w:rsidRPr="008D12EF">
        <w:rPr>
          <w:spacing w:val="24"/>
          <w:lang w:val="en-AU"/>
        </w:rPr>
        <w:t xml:space="preserve"> </w:t>
      </w:r>
      <w:r w:rsidRPr="008D12EF">
        <w:rPr>
          <w:lang w:val="en-AU"/>
        </w:rPr>
        <w:t>of the Audit</w:t>
      </w:r>
      <w:r w:rsidRPr="008D12EF">
        <w:rPr>
          <w:spacing w:val="24"/>
          <w:lang w:val="en-AU"/>
        </w:rPr>
        <w:t xml:space="preserve"> </w:t>
      </w:r>
      <w:r w:rsidRPr="008D12EF">
        <w:rPr>
          <w:lang w:val="en-AU"/>
        </w:rPr>
        <w:t>Committee is to</w:t>
      </w:r>
      <w:r w:rsidRPr="008D12EF">
        <w:rPr>
          <w:spacing w:val="24"/>
          <w:lang w:val="en-AU"/>
        </w:rPr>
        <w:t xml:space="preserve"> </w:t>
      </w:r>
      <w:r w:rsidRPr="008D12EF">
        <w:rPr>
          <w:lang w:val="en-AU"/>
        </w:rPr>
        <w:t xml:space="preserve">give the Board additional assurance regarding the quality, integrity, </w:t>
      </w:r>
      <w:proofErr w:type="gramStart"/>
      <w:r w:rsidRPr="008D12EF">
        <w:rPr>
          <w:lang w:val="en-AU"/>
        </w:rPr>
        <w:t>reliability</w:t>
      </w:r>
      <w:proofErr w:type="gramEnd"/>
      <w:r w:rsidRPr="008D12EF">
        <w:rPr>
          <w:lang w:val="en-AU"/>
        </w:rPr>
        <w:t xml:space="preserve"> and adequacy of our accounting and internal control systems,</w:t>
      </w:r>
    </w:p>
    <w:p w14:paraId="57E264E1" w14:textId="77777777" w:rsidR="00134BD9" w:rsidRPr="008D12EF" w:rsidRDefault="00134BD9" w:rsidP="00134BD9">
      <w:pPr>
        <w:pStyle w:val="BodyText"/>
        <w:rPr>
          <w:lang w:val="en-AU"/>
        </w:rPr>
      </w:pPr>
      <w:r w:rsidRPr="008D12EF">
        <w:rPr>
          <w:lang w:val="en-AU"/>
        </w:rPr>
        <w:t>financial reporting and compliance processes. At meetings of the Audit Committee, the external and internal auditors are invited</w:t>
      </w:r>
    </w:p>
    <w:p w14:paraId="2344E834" w14:textId="69D377E1" w:rsidR="00134BD9" w:rsidRPr="008D12EF" w:rsidRDefault="00134BD9" w:rsidP="00134BD9">
      <w:pPr>
        <w:pStyle w:val="BodyText"/>
        <w:rPr>
          <w:lang w:val="en-AU"/>
        </w:rPr>
      </w:pPr>
      <w:r w:rsidRPr="008D12EF">
        <w:rPr>
          <w:lang w:val="en-AU"/>
        </w:rPr>
        <w:t>to address</w:t>
      </w:r>
      <w:r w:rsidRPr="008D12EF">
        <w:rPr>
          <w:spacing w:val="-1"/>
          <w:lang w:val="en-AU"/>
        </w:rPr>
        <w:t xml:space="preserve"> </w:t>
      </w:r>
      <w:r w:rsidRPr="008D12EF">
        <w:rPr>
          <w:lang w:val="en-AU"/>
        </w:rPr>
        <w:t>the</w:t>
      </w:r>
      <w:r w:rsidRPr="008D12EF">
        <w:rPr>
          <w:spacing w:val="-11"/>
          <w:lang w:val="en-AU"/>
        </w:rPr>
        <w:t xml:space="preserve"> </w:t>
      </w:r>
      <w:r w:rsidRPr="008D12EF">
        <w:rPr>
          <w:lang w:val="en-AU"/>
        </w:rPr>
        <w:t>Audit Committee</w:t>
      </w:r>
      <w:r w:rsidRPr="008D12EF">
        <w:rPr>
          <w:spacing w:val="-1"/>
          <w:lang w:val="en-AU"/>
        </w:rPr>
        <w:t xml:space="preserve"> </w:t>
      </w:r>
      <w:r w:rsidRPr="008D12EF">
        <w:rPr>
          <w:lang w:val="en-AU"/>
        </w:rPr>
        <w:t>without management present.</w:t>
      </w:r>
    </w:p>
    <w:p w14:paraId="70AACF7F" w14:textId="77777777" w:rsidR="00134BD9" w:rsidRPr="008D12EF" w:rsidRDefault="00134BD9" w:rsidP="00134BD9">
      <w:pPr>
        <w:pStyle w:val="BodyText"/>
        <w:rPr>
          <w:lang w:val="en-AU"/>
        </w:rPr>
      </w:pPr>
    </w:p>
    <w:p w14:paraId="258CCBEA" w14:textId="77777777" w:rsidR="00134BD9" w:rsidRPr="008D12EF" w:rsidRDefault="00134BD9" w:rsidP="00134BD9">
      <w:pPr>
        <w:pStyle w:val="BodyText"/>
        <w:rPr>
          <w:lang w:val="en-AU"/>
        </w:rPr>
      </w:pPr>
      <w:r w:rsidRPr="008D12EF">
        <w:rPr>
          <w:lang w:val="en-AU"/>
        </w:rPr>
        <w:t xml:space="preserve">The members of the Audit Committee </w:t>
      </w:r>
      <w:proofErr w:type="gramStart"/>
      <w:r w:rsidRPr="008D12EF">
        <w:rPr>
          <w:lang w:val="en-AU"/>
        </w:rPr>
        <w:t>at</w:t>
      </w:r>
      <w:proofErr w:type="gramEnd"/>
      <w:r w:rsidRPr="008D12EF">
        <w:rPr>
          <w:spacing w:val="-1"/>
          <w:lang w:val="en-AU"/>
        </w:rPr>
        <w:t xml:space="preserve"> </w:t>
      </w:r>
      <w:r w:rsidRPr="008D12EF">
        <w:rPr>
          <w:lang w:val="en-AU"/>
        </w:rPr>
        <w:t>30</w:t>
      </w:r>
      <w:r w:rsidRPr="008D12EF">
        <w:rPr>
          <w:spacing w:val="-1"/>
          <w:lang w:val="en-AU"/>
        </w:rPr>
        <w:t xml:space="preserve"> </w:t>
      </w:r>
      <w:r w:rsidRPr="008D12EF">
        <w:rPr>
          <w:lang w:val="en-AU"/>
        </w:rPr>
        <w:t>June 2022</w:t>
      </w:r>
      <w:r w:rsidRPr="008D12EF">
        <w:rPr>
          <w:spacing w:val="-1"/>
          <w:lang w:val="en-AU"/>
        </w:rPr>
        <w:t xml:space="preserve"> </w:t>
      </w:r>
      <w:r w:rsidRPr="008D12EF">
        <w:rPr>
          <w:lang w:val="en-AU"/>
        </w:rPr>
        <w:t>were</w:t>
      </w:r>
      <w:r w:rsidRPr="008D12EF">
        <w:rPr>
          <w:spacing w:val="-1"/>
          <w:lang w:val="en-AU"/>
        </w:rPr>
        <w:t xml:space="preserve"> </w:t>
      </w:r>
      <w:r w:rsidRPr="008D12EF">
        <w:rPr>
          <w:lang w:val="en-AU"/>
        </w:rPr>
        <w:t>Philippa Hobson</w:t>
      </w:r>
    </w:p>
    <w:p w14:paraId="25778C41" w14:textId="77777777" w:rsidR="00134BD9" w:rsidRPr="008D12EF" w:rsidRDefault="00134BD9" w:rsidP="00134BD9">
      <w:pPr>
        <w:pStyle w:val="BodyText"/>
        <w:rPr>
          <w:lang w:val="en-AU"/>
        </w:rPr>
      </w:pPr>
      <w:r w:rsidRPr="008D12EF">
        <w:rPr>
          <w:lang w:val="en-AU"/>
        </w:rPr>
        <w:t>(Chairperson), Michael Court and Susan Murphy.</w:t>
      </w:r>
      <w:r w:rsidRPr="008D12EF">
        <w:rPr>
          <w:spacing w:val="-3"/>
          <w:lang w:val="en-AU"/>
        </w:rPr>
        <w:t xml:space="preserve"> </w:t>
      </w:r>
      <w:r w:rsidRPr="008D12EF">
        <w:rPr>
          <w:lang w:val="en-AU"/>
        </w:rPr>
        <w:t>Members</w:t>
      </w:r>
      <w:r w:rsidRPr="008D12EF">
        <w:rPr>
          <w:spacing w:val="-3"/>
          <w:lang w:val="en-AU"/>
        </w:rPr>
        <w:t xml:space="preserve"> </w:t>
      </w:r>
      <w:r w:rsidRPr="008D12EF">
        <w:rPr>
          <w:lang w:val="en-AU"/>
        </w:rPr>
        <w:t>are</w:t>
      </w:r>
      <w:r w:rsidRPr="008D12EF">
        <w:rPr>
          <w:spacing w:val="-3"/>
          <w:lang w:val="en-AU"/>
        </w:rPr>
        <w:t xml:space="preserve"> </w:t>
      </w:r>
      <w:r w:rsidRPr="008D12EF">
        <w:rPr>
          <w:lang w:val="en-AU"/>
        </w:rPr>
        <w:t>non-executive</w:t>
      </w:r>
      <w:r w:rsidRPr="008D12EF">
        <w:rPr>
          <w:spacing w:val="-3"/>
          <w:lang w:val="en-AU"/>
        </w:rPr>
        <w:t xml:space="preserve"> </w:t>
      </w:r>
      <w:r w:rsidRPr="008D12EF">
        <w:rPr>
          <w:lang w:val="en-AU"/>
        </w:rPr>
        <w:t>directors. The Secretary to the Committee was Phillip Metaxas, Senior Compliance Officer.</w:t>
      </w:r>
    </w:p>
    <w:p w14:paraId="4D71B13D" w14:textId="0F9CF1AE" w:rsidR="00134BD9" w:rsidRPr="008D12EF" w:rsidRDefault="00134BD9" w:rsidP="00134BD9">
      <w:pPr>
        <w:pStyle w:val="BodyText"/>
        <w:rPr>
          <w:lang w:val="en-AU"/>
        </w:rPr>
      </w:pPr>
    </w:p>
    <w:p w14:paraId="5DAA65DC" w14:textId="77777777" w:rsidR="00134BD9" w:rsidRPr="008D12EF" w:rsidRDefault="00134BD9" w:rsidP="00134BD9">
      <w:pPr>
        <w:pStyle w:val="Heading4"/>
        <w:rPr>
          <w:lang w:val="en-AU"/>
        </w:rPr>
      </w:pPr>
      <w:r w:rsidRPr="008D12EF">
        <w:rPr>
          <w:lang w:val="en-AU"/>
        </w:rPr>
        <w:br w:type="column"/>
      </w:r>
      <w:r w:rsidRPr="008D12EF">
        <w:rPr>
          <w:lang w:val="en-AU"/>
        </w:rPr>
        <w:t>People</w:t>
      </w:r>
      <w:r w:rsidRPr="008D12EF">
        <w:rPr>
          <w:spacing w:val="-6"/>
          <w:lang w:val="en-AU"/>
        </w:rPr>
        <w:t xml:space="preserve"> </w:t>
      </w:r>
      <w:r w:rsidRPr="008D12EF">
        <w:rPr>
          <w:lang w:val="en-AU"/>
        </w:rPr>
        <w:t>and</w:t>
      </w:r>
      <w:r w:rsidRPr="008D12EF">
        <w:rPr>
          <w:spacing w:val="-6"/>
          <w:lang w:val="en-AU"/>
        </w:rPr>
        <w:t xml:space="preserve"> </w:t>
      </w:r>
      <w:r w:rsidRPr="008D12EF">
        <w:rPr>
          <w:lang w:val="en-AU"/>
        </w:rPr>
        <w:t>Remuneration Committee</w:t>
      </w:r>
    </w:p>
    <w:p w14:paraId="014BB04E" w14:textId="77777777" w:rsidR="00134BD9" w:rsidRPr="008D12EF" w:rsidRDefault="00134BD9" w:rsidP="00134BD9">
      <w:pPr>
        <w:pStyle w:val="BodyText"/>
        <w:rPr>
          <w:lang w:val="en-AU"/>
        </w:rPr>
      </w:pPr>
    </w:p>
    <w:p w14:paraId="6D12824F" w14:textId="4FB746EC" w:rsidR="00134BD9" w:rsidRPr="008D12EF" w:rsidRDefault="00134BD9" w:rsidP="00134BD9">
      <w:pPr>
        <w:pStyle w:val="BodyText"/>
        <w:rPr>
          <w:lang w:val="en-AU"/>
        </w:rPr>
      </w:pPr>
      <w:r w:rsidRPr="008D12EF">
        <w:rPr>
          <w:lang w:val="en-AU"/>
        </w:rPr>
        <w:t xml:space="preserve">The People and Remuneration Committee reviews and makes recommendations to the Board on remuneration packages and policies applicable to the employment terms and conditions for </w:t>
      </w:r>
      <w:proofErr w:type="gramStart"/>
      <w:r w:rsidRPr="008D12EF">
        <w:rPr>
          <w:lang w:val="en-AU"/>
        </w:rPr>
        <w:t>all of</w:t>
      </w:r>
      <w:proofErr w:type="gramEnd"/>
      <w:r w:rsidRPr="008D12EF">
        <w:rPr>
          <w:lang w:val="en-AU"/>
        </w:rPr>
        <w:t xml:space="preserve"> our people, including the Chief Executive Officer.</w:t>
      </w:r>
    </w:p>
    <w:p w14:paraId="4528BA7B" w14:textId="77777777" w:rsidR="00134BD9" w:rsidRPr="008D12EF" w:rsidRDefault="00134BD9" w:rsidP="00134BD9">
      <w:pPr>
        <w:pStyle w:val="BodyText"/>
        <w:rPr>
          <w:lang w:val="en-AU"/>
        </w:rPr>
      </w:pPr>
    </w:p>
    <w:p w14:paraId="6CBDB3A2" w14:textId="3D1E4800" w:rsidR="00134BD9" w:rsidRPr="008D12EF" w:rsidRDefault="00134BD9" w:rsidP="00134BD9">
      <w:pPr>
        <w:pStyle w:val="BodyText"/>
        <w:rPr>
          <w:lang w:val="en-AU"/>
        </w:rPr>
      </w:pPr>
      <w:r w:rsidRPr="008D12EF">
        <w:rPr>
          <w:lang w:val="en-AU"/>
        </w:rPr>
        <w:t>The members of</w:t>
      </w:r>
      <w:r w:rsidRPr="008D12EF">
        <w:rPr>
          <w:spacing w:val="-1"/>
          <w:lang w:val="en-AU"/>
        </w:rPr>
        <w:t xml:space="preserve"> </w:t>
      </w:r>
      <w:r w:rsidRPr="008D12EF">
        <w:rPr>
          <w:lang w:val="en-AU"/>
        </w:rPr>
        <w:t>the People and</w:t>
      </w:r>
      <w:r w:rsidRPr="008D12EF">
        <w:rPr>
          <w:spacing w:val="-1"/>
          <w:lang w:val="en-AU"/>
        </w:rPr>
        <w:t xml:space="preserve"> </w:t>
      </w:r>
      <w:r w:rsidRPr="008D12EF">
        <w:rPr>
          <w:lang w:val="en-AU"/>
        </w:rPr>
        <w:t xml:space="preserve">Remuneration Committee </w:t>
      </w:r>
      <w:proofErr w:type="gramStart"/>
      <w:r w:rsidRPr="008D12EF">
        <w:rPr>
          <w:lang w:val="en-AU"/>
        </w:rPr>
        <w:t>at</w:t>
      </w:r>
      <w:proofErr w:type="gramEnd"/>
      <w:r w:rsidRPr="008D12EF">
        <w:rPr>
          <w:lang w:val="en-AU"/>
        </w:rPr>
        <w:t xml:space="preserve"> 30 June 2022 were Michael Barnes (Chairperson), Michael Court, Kaylene Gulich, Philippa Hobson, Susan Murphy</w:t>
      </w:r>
      <w:r w:rsidRPr="008D12EF">
        <w:rPr>
          <w:spacing w:val="-3"/>
          <w:lang w:val="en-AU"/>
        </w:rPr>
        <w:t xml:space="preserve"> </w:t>
      </w:r>
      <w:r w:rsidRPr="008D12EF">
        <w:rPr>
          <w:lang w:val="en-AU"/>
        </w:rPr>
        <w:t>and</w:t>
      </w:r>
      <w:r w:rsidRPr="008D12EF">
        <w:rPr>
          <w:spacing w:val="-4"/>
          <w:lang w:val="en-AU"/>
        </w:rPr>
        <w:t xml:space="preserve"> </w:t>
      </w:r>
      <w:r w:rsidRPr="008D12EF">
        <w:rPr>
          <w:lang w:val="en-AU"/>
        </w:rPr>
        <w:t>David</w:t>
      </w:r>
      <w:r w:rsidRPr="008D12EF">
        <w:rPr>
          <w:spacing w:val="-4"/>
          <w:lang w:val="en-AU"/>
        </w:rPr>
        <w:t xml:space="preserve"> </w:t>
      </w:r>
      <w:r w:rsidRPr="008D12EF">
        <w:rPr>
          <w:lang w:val="en-AU"/>
        </w:rPr>
        <w:t>Brumby.</w:t>
      </w:r>
      <w:r w:rsidRPr="008D12EF">
        <w:rPr>
          <w:spacing w:val="-7"/>
          <w:lang w:val="en-AU"/>
        </w:rPr>
        <w:t xml:space="preserve"> </w:t>
      </w:r>
      <w:r w:rsidRPr="008D12EF">
        <w:rPr>
          <w:lang w:val="en-AU"/>
        </w:rPr>
        <w:t>The</w:t>
      </w:r>
      <w:r w:rsidRPr="008D12EF">
        <w:rPr>
          <w:spacing w:val="-3"/>
          <w:lang w:val="en-AU"/>
        </w:rPr>
        <w:t xml:space="preserve"> </w:t>
      </w:r>
      <w:r w:rsidRPr="008D12EF">
        <w:rPr>
          <w:lang w:val="en-AU"/>
        </w:rPr>
        <w:t>Secretary to the Committee was Rebecca Ridgway, Human Resources Manager.</w:t>
      </w:r>
    </w:p>
    <w:p w14:paraId="12F06BAB" w14:textId="4DBD0150" w:rsidR="00134BD9" w:rsidRPr="008D12EF" w:rsidRDefault="00134BD9" w:rsidP="00134BD9">
      <w:pPr>
        <w:pStyle w:val="BodyText"/>
        <w:rPr>
          <w:lang w:val="en-AU"/>
        </w:rPr>
      </w:pPr>
    </w:p>
    <w:p w14:paraId="66E847AE" w14:textId="7812D472" w:rsidR="00134BD9" w:rsidRPr="008D12EF" w:rsidRDefault="00134BD9">
      <w:pPr>
        <w:widowControl/>
        <w:autoSpaceDE/>
        <w:autoSpaceDN/>
        <w:spacing w:after="160" w:line="259" w:lineRule="auto"/>
        <w:rPr>
          <w:sz w:val="20"/>
          <w:szCs w:val="20"/>
          <w:lang w:val="en-AU"/>
        </w:rPr>
      </w:pPr>
      <w:r w:rsidRPr="008D12EF">
        <w:rPr>
          <w:lang w:val="en-AU"/>
        </w:rPr>
        <w:br w:type="page"/>
      </w:r>
    </w:p>
    <w:p w14:paraId="435A6CB8" w14:textId="77777777" w:rsidR="00134BD9" w:rsidRPr="008D12EF" w:rsidRDefault="00134BD9" w:rsidP="00134BD9">
      <w:pPr>
        <w:pStyle w:val="BodyText"/>
        <w:rPr>
          <w:lang w:val="en-AU"/>
        </w:rPr>
        <w:sectPr w:rsidR="00134BD9" w:rsidRPr="008D12EF" w:rsidSect="00134BD9">
          <w:type w:val="continuous"/>
          <w:pgSz w:w="11906" w:h="16838"/>
          <w:pgMar w:top="1440" w:right="1440" w:bottom="1440" w:left="1440" w:header="708" w:footer="708" w:gutter="0"/>
          <w:cols w:num="2" w:space="708"/>
          <w:docGrid w:linePitch="360"/>
        </w:sectPr>
      </w:pPr>
    </w:p>
    <w:p w14:paraId="2E2F0F0D" w14:textId="77777777" w:rsidR="00134BD9" w:rsidRPr="008D12EF" w:rsidRDefault="00134BD9" w:rsidP="00134BD9">
      <w:pPr>
        <w:pStyle w:val="Heading1"/>
      </w:pPr>
      <w:bookmarkStart w:id="22" w:name="_Legislation"/>
      <w:bookmarkEnd w:id="22"/>
      <w:r w:rsidRPr="008D12EF">
        <w:lastRenderedPageBreak/>
        <w:t>Legislation</w:t>
      </w:r>
    </w:p>
    <w:p w14:paraId="056D0B62" w14:textId="2B73D5B7" w:rsidR="00134BD9" w:rsidRDefault="00134BD9" w:rsidP="00134BD9">
      <w:pPr>
        <w:pStyle w:val="BodyText"/>
        <w:rPr>
          <w:lang w:val="en-AU"/>
        </w:rPr>
      </w:pPr>
    </w:p>
    <w:p w14:paraId="15DA987D" w14:textId="77777777" w:rsidR="008D12EF" w:rsidRPr="008D12EF" w:rsidRDefault="008D12EF" w:rsidP="00134BD9">
      <w:pPr>
        <w:pStyle w:val="BodyText"/>
        <w:rPr>
          <w:lang w:val="en-AU"/>
        </w:rPr>
      </w:pPr>
    </w:p>
    <w:p w14:paraId="137CFB72" w14:textId="0EE67842" w:rsidR="00134BD9" w:rsidRPr="008D12EF" w:rsidRDefault="00134BD9" w:rsidP="00134BD9">
      <w:pPr>
        <w:pStyle w:val="Heading4"/>
        <w:rPr>
          <w:spacing w:val="-2"/>
          <w:lang w:val="en-AU"/>
        </w:rPr>
      </w:pPr>
      <w:r w:rsidRPr="008D12EF">
        <w:rPr>
          <w:lang w:val="en-AU"/>
        </w:rPr>
        <w:t>Legislation</w:t>
      </w:r>
      <w:r w:rsidRPr="008D12EF">
        <w:rPr>
          <w:spacing w:val="3"/>
          <w:lang w:val="en-AU"/>
        </w:rPr>
        <w:t xml:space="preserve"> </w:t>
      </w:r>
      <w:r w:rsidRPr="008D12EF">
        <w:rPr>
          <w:spacing w:val="-2"/>
          <w:lang w:val="en-AU"/>
        </w:rPr>
        <w:t>Administered</w:t>
      </w:r>
    </w:p>
    <w:p w14:paraId="3AA031ED" w14:textId="77777777" w:rsidR="00134BD9" w:rsidRPr="008D12EF" w:rsidRDefault="00134BD9" w:rsidP="00134BD9">
      <w:pPr>
        <w:rPr>
          <w:lang w:val="en-AU"/>
        </w:rPr>
      </w:pPr>
    </w:p>
    <w:p w14:paraId="3CC70873" w14:textId="77777777" w:rsidR="00134BD9" w:rsidRPr="008D12EF" w:rsidRDefault="00134BD9" w:rsidP="00134BD9">
      <w:pPr>
        <w:pStyle w:val="BodyText"/>
        <w:rPr>
          <w:i/>
          <w:iCs/>
          <w:lang w:val="en-AU"/>
        </w:rPr>
      </w:pPr>
      <w:r w:rsidRPr="008D12EF">
        <w:rPr>
          <w:i/>
          <w:iCs/>
          <w:lang w:val="en-AU"/>
        </w:rPr>
        <w:t>Western</w:t>
      </w:r>
      <w:r w:rsidRPr="008D12EF">
        <w:rPr>
          <w:i/>
          <w:iCs/>
          <w:spacing w:val="-8"/>
          <w:lang w:val="en-AU"/>
        </w:rPr>
        <w:t xml:space="preserve"> </w:t>
      </w:r>
      <w:r w:rsidRPr="008D12EF">
        <w:rPr>
          <w:i/>
          <w:iCs/>
          <w:lang w:val="en-AU"/>
        </w:rPr>
        <w:t>Australian</w:t>
      </w:r>
      <w:r w:rsidRPr="008D12EF">
        <w:rPr>
          <w:i/>
          <w:iCs/>
          <w:spacing w:val="2"/>
          <w:lang w:val="en-AU"/>
        </w:rPr>
        <w:t xml:space="preserve"> </w:t>
      </w:r>
      <w:r w:rsidRPr="008D12EF">
        <w:rPr>
          <w:i/>
          <w:iCs/>
          <w:lang w:val="en-AU"/>
        </w:rPr>
        <w:t>Treasury</w:t>
      </w:r>
      <w:r w:rsidRPr="008D12EF">
        <w:rPr>
          <w:i/>
          <w:iCs/>
          <w:spacing w:val="2"/>
          <w:lang w:val="en-AU"/>
        </w:rPr>
        <w:t xml:space="preserve"> </w:t>
      </w:r>
      <w:r w:rsidRPr="008D12EF">
        <w:rPr>
          <w:i/>
          <w:iCs/>
          <w:lang w:val="en-AU"/>
        </w:rPr>
        <w:t>Corporation</w:t>
      </w:r>
      <w:r w:rsidRPr="008D12EF">
        <w:rPr>
          <w:i/>
          <w:iCs/>
          <w:spacing w:val="-6"/>
          <w:lang w:val="en-AU"/>
        </w:rPr>
        <w:t xml:space="preserve"> </w:t>
      </w:r>
      <w:r w:rsidRPr="008D12EF">
        <w:rPr>
          <w:i/>
          <w:iCs/>
          <w:lang w:val="en-AU"/>
        </w:rPr>
        <w:t>Act</w:t>
      </w:r>
      <w:r w:rsidRPr="008D12EF">
        <w:rPr>
          <w:i/>
          <w:iCs/>
          <w:spacing w:val="2"/>
          <w:lang w:val="en-AU"/>
        </w:rPr>
        <w:t xml:space="preserve"> </w:t>
      </w:r>
      <w:r w:rsidRPr="008D12EF">
        <w:rPr>
          <w:i/>
          <w:iCs/>
          <w:spacing w:val="-4"/>
          <w:lang w:val="en-AU"/>
        </w:rPr>
        <w:t>1986</w:t>
      </w:r>
    </w:p>
    <w:p w14:paraId="52C6C4E0" w14:textId="2A857F4B" w:rsidR="00134BD9" w:rsidRPr="008D12EF" w:rsidRDefault="00134BD9" w:rsidP="00134BD9">
      <w:pPr>
        <w:pStyle w:val="BodyText"/>
        <w:rPr>
          <w:lang w:val="en-AU"/>
        </w:rPr>
      </w:pPr>
    </w:p>
    <w:p w14:paraId="3530994F" w14:textId="7EFB0CC8" w:rsidR="00134BD9" w:rsidRPr="008D12EF" w:rsidRDefault="00134BD9" w:rsidP="00134BD9">
      <w:pPr>
        <w:pStyle w:val="Heading4"/>
        <w:rPr>
          <w:spacing w:val="-2"/>
          <w:lang w:val="en-AU"/>
        </w:rPr>
      </w:pPr>
      <w:r w:rsidRPr="008D12EF">
        <w:rPr>
          <w:lang w:val="en-AU"/>
        </w:rPr>
        <w:t>Legislation</w:t>
      </w:r>
      <w:r w:rsidRPr="008D12EF">
        <w:rPr>
          <w:spacing w:val="-5"/>
          <w:lang w:val="en-AU"/>
        </w:rPr>
        <w:t xml:space="preserve"> </w:t>
      </w:r>
      <w:r w:rsidRPr="008D12EF">
        <w:rPr>
          <w:lang w:val="en-AU"/>
        </w:rPr>
        <w:t>Impacting</w:t>
      </w:r>
      <w:r w:rsidRPr="008D12EF">
        <w:rPr>
          <w:spacing w:val="-2"/>
          <w:lang w:val="en-AU"/>
        </w:rPr>
        <w:t xml:space="preserve"> </w:t>
      </w:r>
      <w:r w:rsidRPr="008D12EF">
        <w:rPr>
          <w:lang w:val="en-AU"/>
        </w:rPr>
        <w:t>on</w:t>
      </w:r>
      <w:r w:rsidRPr="008D12EF">
        <w:rPr>
          <w:spacing w:val="-3"/>
          <w:lang w:val="en-AU"/>
        </w:rPr>
        <w:t xml:space="preserve"> </w:t>
      </w:r>
      <w:r w:rsidRPr="008D12EF">
        <w:rPr>
          <w:lang w:val="en-AU"/>
        </w:rPr>
        <w:t>WATC’s</w:t>
      </w:r>
      <w:r w:rsidRPr="008D12EF">
        <w:rPr>
          <w:spacing w:val="-10"/>
          <w:lang w:val="en-AU"/>
        </w:rPr>
        <w:t xml:space="preserve"> </w:t>
      </w:r>
      <w:r w:rsidRPr="008D12EF">
        <w:rPr>
          <w:spacing w:val="-2"/>
          <w:lang w:val="en-AU"/>
        </w:rPr>
        <w:t>Activities</w:t>
      </w:r>
    </w:p>
    <w:p w14:paraId="002649A0" w14:textId="77777777" w:rsidR="00134BD9" w:rsidRPr="008D12EF" w:rsidRDefault="00134BD9" w:rsidP="00134BD9">
      <w:pPr>
        <w:rPr>
          <w:lang w:val="en-AU"/>
        </w:rPr>
      </w:pPr>
    </w:p>
    <w:tbl>
      <w:tblPr>
        <w:tblStyle w:val="TableGrid"/>
        <w:tblW w:w="0" w:type="auto"/>
        <w:tblLook w:val="04A0" w:firstRow="1" w:lastRow="0" w:firstColumn="1" w:lastColumn="0" w:noHBand="0" w:noVBand="1"/>
      </w:tblPr>
      <w:tblGrid>
        <w:gridCol w:w="9016"/>
      </w:tblGrid>
      <w:tr w:rsidR="00134BD9" w:rsidRPr="008D12EF" w14:paraId="5AB20254" w14:textId="77777777" w:rsidTr="00134BD9">
        <w:tc>
          <w:tcPr>
            <w:tcW w:w="9016" w:type="dxa"/>
          </w:tcPr>
          <w:p w14:paraId="3F786DE2" w14:textId="77777777" w:rsidR="00134BD9" w:rsidRPr="008D12EF" w:rsidRDefault="00134BD9" w:rsidP="00134BD9">
            <w:pPr>
              <w:pStyle w:val="BodyText"/>
              <w:rPr>
                <w:b/>
                <w:bCs/>
                <w:lang w:val="en-AU"/>
              </w:rPr>
            </w:pPr>
            <w:r w:rsidRPr="008D12EF">
              <w:rPr>
                <w:b/>
                <w:bCs/>
                <w:lang w:val="en-AU"/>
              </w:rPr>
              <w:t>State Legislation Impacting on Activities</w:t>
            </w:r>
          </w:p>
          <w:p w14:paraId="2BF46ACD" w14:textId="57E32111" w:rsidR="00134BD9" w:rsidRPr="008D12EF" w:rsidRDefault="00134BD9" w:rsidP="00134BD9">
            <w:pPr>
              <w:pStyle w:val="BodyText"/>
              <w:rPr>
                <w:lang w:val="en-AU"/>
              </w:rPr>
            </w:pPr>
          </w:p>
        </w:tc>
      </w:tr>
      <w:tr w:rsidR="00134BD9" w:rsidRPr="008D12EF" w14:paraId="5A5249ED" w14:textId="77777777" w:rsidTr="00134BD9">
        <w:tc>
          <w:tcPr>
            <w:tcW w:w="9016" w:type="dxa"/>
          </w:tcPr>
          <w:p w14:paraId="66198680" w14:textId="23D0C81B" w:rsidR="00134BD9" w:rsidRPr="008D12EF" w:rsidRDefault="00134BD9" w:rsidP="00ED2739">
            <w:pPr>
              <w:pStyle w:val="BodyText"/>
              <w:numPr>
                <w:ilvl w:val="0"/>
                <w:numId w:val="22"/>
              </w:numPr>
              <w:spacing w:before="60"/>
              <w:rPr>
                <w:i/>
                <w:iCs/>
                <w:lang w:val="en-AU"/>
              </w:rPr>
            </w:pPr>
            <w:r w:rsidRPr="008D12EF">
              <w:rPr>
                <w:i/>
                <w:iCs/>
                <w:lang w:val="en-AU"/>
              </w:rPr>
              <w:t>Auditor General Act 2006</w:t>
            </w:r>
          </w:p>
          <w:p w14:paraId="7C49C9E4" w14:textId="2C130168" w:rsidR="00134BD9" w:rsidRPr="008D12EF" w:rsidRDefault="00134BD9" w:rsidP="00ED2739">
            <w:pPr>
              <w:pStyle w:val="BodyText"/>
              <w:numPr>
                <w:ilvl w:val="0"/>
                <w:numId w:val="22"/>
              </w:numPr>
              <w:spacing w:before="60"/>
              <w:rPr>
                <w:i/>
                <w:iCs/>
                <w:lang w:val="en-AU"/>
              </w:rPr>
            </w:pPr>
            <w:r w:rsidRPr="008D12EF">
              <w:rPr>
                <w:i/>
                <w:iCs/>
                <w:lang w:val="en-AU"/>
              </w:rPr>
              <w:t>Corruption, Crime and Misconduct Act 2003</w:t>
            </w:r>
          </w:p>
          <w:p w14:paraId="35D33786" w14:textId="7029BF6E" w:rsidR="00134BD9" w:rsidRPr="008D12EF" w:rsidRDefault="00134BD9" w:rsidP="00ED2739">
            <w:pPr>
              <w:pStyle w:val="BodyText"/>
              <w:numPr>
                <w:ilvl w:val="0"/>
                <w:numId w:val="22"/>
              </w:numPr>
              <w:spacing w:before="60"/>
              <w:rPr>
                <w:i/>
                <w:iCs/>
                <w:lang w:val="en-AU"/>
              </w:rPr>
            </w:pPr>
            <w:r w:rsidRPr="008D12EF">
              <w:rPr>
                <w:i/>
                <w:iCs/>
                <w:lang w:val="en-AU"/>
              </w:rPr>
              <w:t>Disability Services Act 1993</w:t>
            </w:r>
          </w:p>
          <w:p w14:paraId="0305E7B9" w14:textId="0CA1D833" w:rsidR="00134BD9" w:rsidRPr="008D12EF" w:rsidRDefault="00134BD9" w:rsidP="00ED2739">
            <w:pPr>
              <w:pStyle w:val="BodyText"/>
              <w:numPr>
                <w:ilvl w:val="0"/>
                <w:numId w:val="22"/>
              </w:numPr>
              <w:spacing w:before="60"/>
              <w:rPr>
                <w:i/>
                <w:iCs/>
                <w:lang w:val="en-AU"/>
              </w:rPr>
            </w:pPr>
            <w:r w:rsidRPr="008D12EF">
              <w:rPr>
                <w:i/>
                <w:iCs/>
                <w:lang w:val="en-AU"/>
              </w:rPr>
              <w:t>Electoral Act 1907</w:t>
            </w:r>
          </w:p>
          <w:p w14:paraId="14976818" w14:textId="37EFCC1C" w:rsidR="00134BD9" w:rsidRPr="008D12EF" w:rsidRDefault="00134BD9" w:rsidP="00ED2739">
            <w:pPr>
              <w:pStyle w:val="BodyText"/>
              <w:numPr>
                <w:ilvl w:val="0"/>
                <w:numId w:val="22"/>
              </w:numPr>
              <w:spacing w:before="60"/>
              <w:rPr>
                <w:i/>
                <w:iCs/>
                <w:lang w:val="en-AU"/>
              </w:rPr>
            </w:pPr>
            <w:r w:rsidRPr="008D12EF">
              <w:rPr>
                <w:i/>
                <w:iCs/>
                <w:lang w:val="en-AU"/>
              </w:rPr>
              <w:t>Electronic Transactions Act 2011</w:t>
            </w:r>
          </w:p>
          <w:p w14:paraId="0F8129EE" w14:textId="05760EC4" w:rsidR="00134BD9" w:rsidRPr="008D12EF" w:rsidRDefault="00134BD9" w:rsidP="00ED2739">
            <w:pPr>
              <w:pStyle w:val="BodyText"/>
              <w:numPr>
                <w:ilvl w:val="0"/>
                <w:numId w:val="22"/>
              </w:numPr>
              <w:spacing w:before="60"/>
              <w:rPr>
                <w:i/>
                <w:iCs/>
                <w:lang w:val="en-AU"/>
              </w:rPr>
            </w:pPr>
            <w:r w:rsidRPr="008D12EF">
              <w:rPr>
                <w:i/>
                <w:iCs/>
                <w:lang w:val="en-AU"/>
              </w:rPr>
              <w:t>Equal Opportunity Act 1984</w:t>
            </w:r>
          </w:p>
          <w:p w14:paraId="69324555" w14:textId="1D211859" w:rsidR="00134BD9" w:rsidRPr="008D12EF" w:rsidRDefault="00134BD9" w:rsidP="00ED2739">
            <w:pPr>
              <w:pStyle w:val="BodyText"/>
              <w:numPr>
                <w:ilvl w:val="0"/>
                <w:numId w:val="22"/>
              </w:numPr>
              <w:spacing w:before="60"/>
              <w:rPr>
                <w:i/>
                <w:iCs/>
                <w:lang w:val="en-AU"/>
              </w:rPr>
            </w:pPr>
            <w:r w:rsidRPr="008D12EF">
              <w:rPr>
                <w:i/>
                <w:iCs/>
                <w:lang w:val="en-AU"/>
              </w:rPr>
              <w:t>Fair Trading Act 2010</w:t>
            </w:r>
          </w:p>
          <w:p w14:paraId="489ABEB9" w14:textId="19AFC914" w:rsidR="00134BD9" w:rsidRPr="008D12EF" w:rsidRDefault="00134BD9" w:rsidP="00ED2739">
            <w:pPr>
              <w:pStyle w:val="BodyText"/>
              <w:numPr>
                <w:ilvl w:val="0"/>
                <w:numId w:val="22"/>
              </w:numPr>
              <w:spacing w:before="60"/>
              <w:rPr>
                <w:i/>
                <w:iCs/>
                <w:lang w:val="en-AU"/>
              </w:rPr>
            </w:pPr>
            <w:r w:rsidRPr="008D12EF">
              <w:rPr>
                <w:i/>
                <w:iCs/>
                <w:lang w:val="en-AU"/>
              </w:rPr>
              <w:t>Financial Management Act 2006</w:t>
            </w:r>
          </w:p>
          <w:p w14:paraId="739387CF" w14:textId="07C1C755" w:rsidR="00134BD9" w:rsidRPr="008D12EF" w:rsidRDefault="00134BD9" w:rsidP="00ED2739">
            <w:pPr>
              <w:pStyle w:val="BodyText"/>
              <w:numPr>
                <w:ilvl w:val="0"/>
                <w:numId w:val="22"/>
              </w:numPr>
              <w:spacing w:before="60"/>
              <w:rPr>
                <w:i/>
                <w:iCs/>
                <w:lang w:val="en-AU"/>
              </w:rPr>
            </w:pPr>
            <w:r w:rsidRPr="008D12EF">
              <w:rPr>
                <w:i/>
                <w:iCs/>
                <w:lang w:val="en-AU"/>
              </w:rPr>
              <w:t>Freedom of Information Act 1992</w:t>
            </w:r>
          </w:p>
          <w:p w14:paraId="7DCE10C6" w14:textId="3008AACC" w:rsidR="00134BD9" w:rsidRPr="008D12EF" w:rsidRDefault="00134BD9" w:rsidP="00ED2739">
            <w:pPr>
              <w:pStyle w:val="BodyText"/>
              <w:numPr>
                <w:ilvl w:val="0"/>
                <w:numId w:val="22"/>
              </w:numPr>
              <w:spacing w:before="60"/>
              <w:rPr>
                <w:i/>
                <w:iCs/>
                <w:lang w:val="en-AU"/>
              </w:rPr>
            </w:pPr>
            <w:r w:rsidRPr="008D12EF">
              <w:rPr>
                <w:i/>
                <w:iCs/>
                <w:lang w:val="en-AU"/>
              </w:rPr>
              <w:t>Long Service Leave Act 1958</w:t>
            </w:r>
          </w:p>
          <w:p w14:paraId="65667071" w14:textId="578D204F" w:rsidR="00134BD9" w:rsidRPr="008D12EF" w:rsidRDefault="00134BD9" w:rsidP="00ED2739">
            <w:pPr>
              <w:pStyle w:val="BodyText"/>
              <w:numPr>
                <w:ilvl w:val="0"/>
                <w:numId w:val="22"/>
              </w:numPr>
              <w:spacing w:before="60"/>
              <w:rPr>
                <w:i/>
                <w:iCs/>
                <w:lang w:val="en-AU"/>
              </w:rPr>
            </w:pPr>
            <w:r w:rsidRPr="008D12EF">
              <w:rPr>
                <w:i/>
                <w:iCs/>
                <w:lang w:val="en-AU"/>
              </w:rPr>
              <w:t>Pay-roll Tax Assessment Act 2002</w:t>
            </w:r>
          </w:p>
          <w:p w14:paraId="25F48A46" w14:textId="5C1D6C7C" w:rsidR="00134BD9" w:rsidRPr="008D12EF" w:rsidRDefault="00134BD9" w:rsidP="00ED2739">
            <w:pPr>
              <w:pStyle w:val="BodyText"/>
              <w:numPr>
                <w:ilvl w:val="0"/>
                <w:numId w:val="22"/>
              </w:numPr>
              <w:spacing w:before="60"/>
              <w:rPr>
                <w:i/>
                <w:iCs/>
                <w:lang w:val="en-AU"/>
              </w:rPr>
            </w:pPr>
            <w:r w:rsidRPr="008D12EF">
              <w:rPr>
                <w:i/>
                <w:iCs/>
                <w:lang w:val="en-AU"/>
              </w:rPr>
              <w:t>Procurement Act 2020</w:t>
            </w:r>
          </w:p>
          <w:p w14:paraId="3169767F" w14:textId="6FD7BF90" w:rsidR="00134BD9" w:rsidRPr="008D12EF" w:rsidRDefault="00134BD9" w:rsidP="00ED2739">
            <w:pPr>
              <w:pStyle w:val="BodyText"/>
              <w:numPr>
                <w:ilvl w:val="0"/>
                <w:numId w:val="22"/>
              </w:numPr>
              <w:spacing w:before="60"/>
              <w:rPr>
                <w:i/>
                <w:iCs/>
                <w:lang w:val="en-AU"/>
              </w:rPr>
            </w:pPr>
            <w:r w:rsidRPr="008D12EF">
              <w:rPr>
                <w:i/>
                <w:iCs/>
                <w:lang w:val="en-AU"/>
              </w:rPr>
              <w:t>Public and Bank Holidays Act 1972</w:t>
            </w:r>
          </w:p>
          <w:p w14:paraId="35F3C286" w14:textId="42DCF471" w:rsidR="00134BD9" w:rsidRPr="008D12EF" w:rsidRDefault="00134BD9" w:rsidP="00ED2739">
            <w:pPr>
              <w:pStyle w:val="BodyText"/>
              <w:numPr>
                <w:ilvl w:val="0"/>
                <w:numId w:val="22"/>
              </w:numPr>
              <w:spacing w:before="60"/>
              <w:rPr>
                <w:i/>
                <w:iCs/>
                <w:lang w:val="en-AU"/>
              </w:rPr>
            </w:pPr>
            <w:r w:rsidRPr="008D12EF">
              <w:rPr>
                <w:i/>
                <w:iCs/>
                <w:lang w:val="en-AU"/>
              </w:rPr>
              <w:t>Public Interest Disclosure Act 2003</w:t>
            </w:r>
          </w:p>
          <w:p w14:paraId="637A6718" w14:textId="319A7A14" w:rsidR="00134BD9" w:rsidRPr="008D12EF" w:rsidRDefault="00134BD9" w:rsidP="00ED2739">
            <w:pPr>
              <w:pStyle w:val="BodyText"/>
              <w:numPr>
                <w:ilvl w:val="0"/>
                <w:numId w:val="22"/>
              </w:numPr>
              <w:spacing w:before="60"/>
              <w:rPr>
                <w:i/>
                <w:iCs/>
                <w:lang w:val="en-AU"/>
              </w:rPr>
            </w:pPr>
            <w:r w:rsidRPr="008D12EF">
              <w:rPr>
                <w:i/>
                <w:iCs/>
                <w:lang w:val="en-AU"/>
              </w:rPr>
              <w:t>Public Sector Management Act 1994</w:t>
            </w:r>
          </w:p>
          <w:p w14:paraId="69D1EA71" w14:textId="0E4A21BE" w:rsidR="00134BD9" w:rsidRPr="008D12EF" w:rsidRDefault="00134BD9" w:rsidP="00ED2739">
            <w:pPr>
              <w:pStyle w:val="BodyText"/>
              <w:numPr>
                <w:ilvl w:val="0"/>
                <w:numId w:val="22"/>
              </w:numPr>
              <w:spacing w:before="60"/>
              <w:rPr>
                <w:i/>
                <w:iCs/>
                <w:lang w:val="en-AU"/>
              </w:rPr>
            </w:pPr>
            <w:r w:rsidRPr="008D12EF">
              <w:rPr>
                <w:i/>
                <w:iCs/>
                <w:lang w:val="en-AU"/>
              </w:rPr>
              <w:t>Salaries and Allowances Act 1975</w:t>
            </w:r>
          </w:p>
          <w:p w14:paraId="351BF261" w14:textId="4CFD2CA5" w:rsidR="00134BD9" w:rsidRPr="008D12EF" w:rsidRDefault="00134BD9" w:rsidP="00ED2739">
            <w:pPr>
              <w:pStyle w:val="BodyText"/>
              <w:numPr>
                <w:ilvl w:val="0"/>
                <w:numId w:val="22"/>
              </w:numPr>
              <w:spacing w:before="60"/>
              <w:rPr>
                <w:i/>
                <w:iCs/>
                <w:lang w:val="en-AU"/>
              </w:rPr>
            </w:pPr>
            <w:r w:rsidRPr="008D12EF">
              <w:rPr>
                <w:i/>
                <w:iCs/>
                <w:lang w:val="en-AU"/>
              </w:rPr>
              <w:t>Stamp Act 1921</w:t>
            </w:r>
          </w:p>
          <w:p w14:paraId="0C2E3A59" w14:textId="27A69FBE" w:rsidR="00134BD9" w:rsidRPr="008D12EF" w:rsidRDefault="00134BD9" w:rsidP="00ED2739">
            <w:pPr>
              <w:pStyle w:val="BodyText"/>
              <w:numPr>
                <w:ilvl w:val="0"/>
                <w:numId w:val="22"/>
              </w:numPr>
              <w:spacing w:before="60"/>
              <w:rPr>
                <w:i/>
                <w:iCs/>
                <w:lang w:val="en-AU"/>
              </w:rPr>
            </w:pPr>
            <w:r w:rsidRPr="008D12EF">
              <w:rPr>
                <w:i/>
                <w:iCs/>
                <w:lang w:val="en-AU"/>
              </w:rPr>
              <w:t>State Records Act 2000</w:t>
            </w:r>
          </w:p>
          <w:p w14:paraId="64812A44" w14:textId="3E4B01C8" w:rsidR="00134BD9" w:rsidRPr="008D12EF" w:rsidRDefault="00134BD9" w:rsidP="00ED2739">
            <w:pPr>
              <w:pStyle w:val="BodyText"/>
              <w:numPr>
                <w:ilvl w:val="0"/>
                <w:numId w:val="22"/>
              </w:numPr>
              <w:spacing w:before="60"/>
              <w:rPr>
                <w:i/>
                <w:iCs/>
                <w:lang w:val="en-AU"/>
              </w:rPr>
            </w:pPr>
            <w:r w:rsidRPr="008D12EF">
              <w:rPr>
                <w:i/>
                <w:iCs/>
                <w:lang w:val="en-AU"/>
              </w:rPr>
              <w:t>State Superannuation Act 2000</w:t>
            </w:r>
          </w:p>
          <w:p w14:paraId="4A3F6CE9" w14:textId="5E90339D" w:rsidR="00134BD9" w:rsidRPr="008D12EF" w:rsidRDefault="00134BD9" w:rsidP="00ED2739">
            <w:pPr>
              <w:pStyle w:val="BodyText"/>
              <w:numPr>
                <w:ilvl w:val="0"/>
                <w:numId w:val="22"/>
              </w:numPr>
              <w:spacing w:before="60"/>
              <w:rPr>
                <w:i/>
                <w:iCs/>
                <w:lang w:val="en-AU"/>
              </w:rPr>
            </w:pPr>
            <w:r w:rsidRPr="008D12EF">
              <w:rPr>
                <w:i/>
                <w:iCs/>
                <w:lang w:val="en-AU"/>
              </w:rPr>
              <w:t>Statutory Corporations (Liability of Directors) Act 1996</w:t>
            </w:r>
          </w:p>
          <w:p w14:paraId="7E420A4C" w14:textId="5D1905B2" w:rsidR="00134BD9" w:rsidRPr="008D12EF" w:rsidRDefault="00134BD9" w:rsidP="00ED2739">
            <w:pPr>
              <w:pStyle w:val="BodyText"/>
              <w:numPr>
                <w:ilvl w:val="0"/>
                <w:numId w:val="22"/>
              </w:numPr>
              <w:spacing w:before="60"/>
              <w:rPr>
                <w:i/>
                <w:iCs/>
                <w:lang w:val="en-AU"/>
              </w:rPr>
            </w:pPr>
            <w:r w:rsidRPr="008D12EF">
              <w:rPr>
                <w:i/>
                <w:iCs/>
                <w:lang w:val="en-AU"/>
              </w:rPr>
              <w:t>Work Health and Safety Act 2020</w:t>
            </w:r>
          </w:p>
          <w:p w14:paraId="7A1031C5" w14:textId="78F5A4F1" w:rsidR="00134BD9" w:rsidRPr="008D12EF" w:rsidRDefault="00134BD9" w:rsidP="00ED2739">
            <w:pPr>
              <w:pStyle w:val="BodyText"/>
              <w:numPr>
                <w:ilvl w:val="0"/>
                <w:numId w:val="22"/>
              </w:numPr>
              <w:spacing w:before="60"/>
              <w:rPr>
                <w:i/>
                <w:iCs/>
                <w:lang w:val="en-AU"/>
              </w:rPr>
            </w:pPr>
            <w:r w:rsidRPr="008D12EF">
              <w:rPr>
                <w:i/>
                <w:iCs/>
                <w:lang w:val="en-AU"/>
              </w:rPr>
              <w:t>Workers’ Compensation and Injury Management Act 1981</w:t>
            </w:r>
          </w:p>
        </w:tc>
      </w:tr>
    </w:tbl>
    <w:p w14:paraId="5E7121F5" w14:textId="2D79F8E6" w:rsidR="00134BD9" w:rsidRPr="008D12EF" w:rsidRDefault="00134BD9" w:rsidP="00134BD9">
      <w:pPr>
        <w:pStyle w:val="BodyText"/>
        <w:rPr>
          <w:lang w:val="en-AU"/>
        </w:rPr>
      </w:pPr>
    </w:p>
    <w:p w14:paraId="3B4E5025" w14:textId="466564F2" w:rsidR="00ED2739" w:rsidRPr="008D12EF" w:rsidRDefault="00ED2739" w:rsidP="00134BD9">
      <w:pPr>
        <w:pStyle w:val="BodyText"/>
        <w:rPr>
          <w:lang w:val="en-AU"/>
        </w:rPr>
      </w:pPr>
    </w:p>
    <w:tbl>
      <w:tblPr>
        <w:tblStyle w:val="TableGrid"/>
        <w:tblW w:w="0" w:type="auto"/>
        <w:tblLook w:val="04A0" w:firstRow="1" w:lastRow="0" w:firstColumn="1" w:lastColumn="0" w:noHBand="0" w:noVBand="1"/>
      </w:tblPr>
      <w:tblGrid>
        <w:gridCol w:w="9016"/>
      </w:tblGrid>
      <w:tr w:rsidR="00ED2739" w:rsidRPr="008D12EF" w14:paraId="1B8E166B" w14:textId="77777777" w:rsidTr="00ED2739">
        <w:tc>
          <w:tcPr>
            <w:tcW w:w="9016" w:type="dxa"/>
          </w:tcPr>
          <w:p w14:paraId="5FB9DAAD" w14:textId="77777777" w:rsidR="00ED2739" w:rsidRPr="008D12EF" w:rsidRDefault="00ED2739" w:rsidP="00ED2739">
            <w:pPr>
              <w:pStyle w:val="Heading4"/>
              <w:outlineLvl w:val="3"/>
              <w:rPr>
                <w:lang w:val="en-AU"/>
              </w:rPr>
            </w:pPr>
            <w:r w:rsidRPr="008D12EF">
              <w:rPr>
                <w:lang w:val="en-AU"/>
              </w:rPr>
              <w:t>Commonwealth Legislation Impacting on Activities</w:t>
            </w:r>
          </w:p>
          <w:p w14:paraId="18F574CA" w14:textId="4201F251" w:rsidR="00ED2739" w:rsidRPr="008D12EF" w:rsidRDefault="00ED2739" w:rsidP="00134BD9">
            <w:pPr>
              <w:pStyle w:val="BodyText"/>
              <w:rPr>
                <w:lang w:val="en-AU"/>
              </w:rPr>
            </w:pPr>
          </w:p>
        </w:tc>
      </w:tr>
      <w:tr w:rsidR="00ED2739" w:rsidRPr="008D12EF" w14:paraId="2C340F03" w14:textId="77777777" w:rsidTr="00ED2739">
        <w:tc>
          <w:tcPr>
            <w:tcW w:w="9016" w:type="dxa"/>
          </w:tcPr>
          <w:p w14:paraId="0F4F748D" w14:textId="77777777" w:rsidR="00ED2739" w:rsidRPr="008D12EF" w:rsidRDefault="00ED2739" w:rsidP="00ED2739">
            <w:pPr>
              <w:pStyle w:val="BodyText"/>
              <w:numPr>
                <w:ilvl w:val="0"/>
                <w:numId w:val="22"/>
              </w:numPr>
              <w:spacing w:before="60"/>
              <w:rPr>
                <w:i/>
                <w:iCs/>
                <w:lang w:val="en-AU"/>
              </w:rPr>
            </w:pPr>
            <w:r w:rsidRPr="008D12EF">
              <w:rPr>
                <w:i/>
                <w:iCs/>
                <w:lang w:val="en-AU"/>
              </w:rPr>
              <w:t>A New Tax System (Goods and Services Tax) Act 1999</w:t>
            </w:r>
          </w:p>
          <w:p w14:paraId="7636F240" w14:textId="77777777" w:rsidR="00ED2739" w:rsidRPr="008D12EF" w:rsidRDefault="00ED2739" w:rsidP="00ED2739">
            <w:pPr>
              <w:pStyle w:val="BodyText"/>
              <w:numPr>
                <w:ilvl w:val="0"/>
                <w:numId w:val="22"/>
              </w:numPr>
              <w:spacing w:before="60"/>
              <w:rPr>
                <w:i/>
                <w:iCs/>
                <w:lang w:val="en-AU"/>
              </w:rPr>
            </w:pPr>
            <w:r w:rsidRPr="008D12EF">
              <w:rPr>
                <w:i/>
                <w:iCs/>
                <w:lang w:val="en-AU"/>
              </w:rPr>
              <w:t>Anti-Money Laundering and Counter-Terrorism Financing Act 2006</w:t>
            </w:r>
          </w:p>
          <w:p w14:paraId="34F887D2" w14:textId="77777777" w:rsidR="00ED2739" w:rsidRPr="008D12EF" w:rsidRDefault="00ED2739" w:rsidP="00ED2739">
            <w:pPr>
              <w:pStyle w:val="BodyText"/>
              <w:numPr>
                <w:ilvl w:val="0"/>
                <w:numId w:val="22"/>
              </w:numPr>
              <w:spacing w:before="60"/>
              <w:rPr>
                <w:i/>
                <w:iCs/>
                <w:lang w:val="en-AU"/>
              </w:rPr>
            </w:pPr>
            <w:r w:rsidRPr="008D12EF">
              <w:rPr>
                <w:i/>
                <w:iCs/>
                <w:lang w:val="en-AU"/>
              </w:rPr>
              <w:t>Census and Statistics Act 1905</w:t>
            </w:r>
          </w:p>
          <w:p w14:paraId="3D7F65D2" w14:textId="77777777" w:rsidR="00ED2739" w:rsidRPr="008D12EF" w:rsidRDefault="00ED2739" w:rsidP="00ED2739">
            <w:pPr>
              <w:pStyle w:val="BodyText"/>
              <w:numPr>
                <w:ilvl w:val="0"/>
                <w:numId w:val="22"/>
              </w:numPr>
              <w:spacing w:before="60"/>
              <w:rPr>
                <w:i/>
                <w:iCs/>
                <w:lang w:val="en-AU"/>
              </w:rPr>
            </w:pPr>
            <w:r w:rsidRPr="008D12EF">
              <w:rPr>
                <w:i/>
                <w:iCs/>
                <w:lang w:val="en-AU"/>
              </w:rPr>
              <w:t>Copyright Act 1968</w:t>
            </w:r>
          </w:p>
          <w:p w14:paraId="5B71FDA8" w14:textId="77777777" w:rsidR="00ED2739" w:rsidRPr="008D12EF" w:rsidRDefault="00ED2739" w:rsidP="00ED2739">
            <w:pPr>
              <w:pStyle w:val="BodyText"/>
              <w:numPr>
                <w:ilvl w:val="0"/>
                <w:numId w:val="22"/>
              </w:numPr>
              <w:spacing w:before="60"/>
              <w:rPr>
                <w:i/>
                <w:iCs/>
                <w:lang w:val="en-AU"/>
              </w:rPr>
            </w:pPr>
            <w:r w:rsidRPr="008D12EF">
              <w:rPr>
                <w:i/>
                <w:iCs/>
                <w:lang w:val="en-AU"/>
              </w:rPr>
              <w:t>Disability Discrimination Act 1992</w:t>
            </w:r>
          </w:p>
          <w:p w14:paraId="3F1D041A" w14:textId="77777777" w:rsidR="00ED2739" w:rsidRPr="008D12EF" w:rsidRDefault="00ED2739" w:rsidP="00ED2739">
            <w:pPr>
              <w:pStyle w:val="BodyText"/>
              <w:numPr>
                <w:ilvl w:val="0"/>
                <w:numId w:val="22"/>
              </w:numPr>
              <w:spacing w:before="60"/>
              <w:rPr>
                <w:i/>
                <w:iCs/>
                <w:lang w:val="en-AU"/>
              </w:rPr>
            </w:pPr>
            <w:r w:rsidRPr="008D12EF">
              <w:rPr>
                <w:i/>
                <w:iCs/>
                <w:lang w:val="en-AU"/>
              </w:rPr>
              <w:t>Fair Work Act 2009</w:t>
            </w:r>
          </w:p>
          <w:p w14:paraId="57332CC4" w14:textId="77777777" w:rsidR="00ED2739" w:rsidRPr="008D12EF" w:rsidRDefault="00ED2739" w:rsidP="00ED2739">
            <w:pPr>
              <w:pStyle w:val="BodyText"/>
              <w:numPr>
                <w:ilvl w:val="0"/>
                <w:numId w:val="22"/>
              </w:numPr>
              <w:spacing w:before="60"/>
              <w:rPr>
                <w:i/>
                <w:iCs/>
                <w:lang w:val="en-AU"/>
              </w:rPr>
            </w:pPr>
            <w:r w:rsidRPr="008D12EF">
              <w:rPr>
                <w:i/>
                <w:iCs/>
                <w:lang w:val="en-AU"/>
              </w:rPr>
              <w:t>Fringe Benefits Tax Act 1986</w:t>
            </w:r>
          </w:p>
          <w:p w14:paraId="61493471" w14:textId="77777777" w:rsidR="00ED2739" w:rsidRPr="008D12EF" w:rsidRDefault="00ED2739" w:rsidP="00ED2739">
            <w:pPr>
              <w:pStyle w:val="BodyText"/>
              <w:numPr>
                <w:ilvl w:val="0"/>
                <w:numId w:val="22"/>
              </w:numPr>
              <w:spacing w:before="60"/>
              <w:rPr>
                <w:i/>
                <w:iCs/>
                <w:lang w:val="en-AU"/>
              </w:rPr>
            </w:pPr>
            <w:r w:rsidRPr="008D12EF">
              <w:rPr>
                <w:i/>
                <w:iCs/>
                <w:lang w:val="en-AU"/>
              </w:rPr>
              <w:t>Income Tax Assessment Act 1936</w:t>
            </w:r>
          </w:p>
          <w:p w14:paraId="506DB9B4" w14:textId="77777777" w:rsidR="00ED2739" w:rsidRPr="008D12EF" w:rsidRDefault="00ED2739" w:rsidP="00ED2739">
            <w:pPr>
              <w:pStyle w:val="BodyText"/>
              <w:numPr>
                <w:ilvl w:val="0"/>
                <w:numId w:val="22"/>
              </w:numPr>
              <w:spacing w:before="60"/>
              <w:rPr>
                <w:i/>
                <w:iCs/>
                <w:lang w:val="en-AU"/>
              </w:rPr>
            </w:pPr>
            <w:r w:rsidRPr="008D12EF">
              <w:rPr>
                <w:i/>
                <w:iCs/>
                <w:lang w:val="en-AU"/>
              </w:rPr>
              <w:t>Superannuation Guarantee (Administration) Act 1992</w:t>
            </w:r>
          </w:p>
          <w:p w14:paraId="1C7A0263" w14:textId="77777777" w:rsidR="00ED2739" w:rsidRPr="008D12EF" w:rsidRDefault="00ED2739" w:rsidP="00ED2739">
            <w:pPr>
              <w:pStyle w:val="BodyText"/>
              <w:numPr>
                <w:ilvl w:val="0"/>
                <w:numId w:val="22"/>
              </w:numPr>
              <w:spacing w:before="60"/>
              <w:rPr>
                <w:i/>
                <w:iCs/>
                <w:lang w:val="en-AU"/>
              </w:rPr>
            </w:pPr>
            <w:r w:rsidRPr="008D12EF">
              <w:rPr>
                <w:i/>
                <w:iCs/>
                <w:lang w:val="en-AU"/>
              </w:rPr>
              <w:t>Taxation Administration Act 1953</w:t>
            </w:r>
          </w:p>
          <w:p w14:paraId="34FEC0B7" w14:textId="77777777" w:rsidR="00ED2739" w:rsidRPr="008D12EF" w:rsidRDefault="00ED2739" w:rsidP="00134BD9">
            <w:pPr>
              <w:pStyle w:val="BodyText"/>
              <w:rPr>
                <w:lang w:val="en-AU"/>
              </w:rPr>
            </w:pPr>
          </w:p>
        </w:tc>
      </w:tr>
    </w:tbl>
    <w:p w14:paraId="7E1CB837" w14:textId="77777777" w:rsidR="00ED2739" w:rsidRPr="008D12EF" w:rsidRDefault="00ED2739" w:rsidP="00ED2739">
      <w:pPr>
        <w:pStyle w:val="Heading1"/>
      </w:pPr>
      <w:bookmarkStart w:id="23" w:name="_Corporate_Governance"/>
      <w:bookmarkEnd w:id="23"/>
      <w:r w:rsidRPr="008D12EF">
        <w:lastRenderedPageBreak/>
        <w:t>Corporate</w:t>
      </w:r>
      <w:r w:rsidRPr="008D12EF">
        <w:rPr>
          <w:spacing w:val="-12"/>
        </w:rPr>
        <w:t xml:space="preserve"> </w:t>
      </w:r>
      <w:r w:rsidRPr="008D12EF">
        <w:t>Governance</w:t>
      </w:r>
    </w:p>
    <w:p w14:paraId="63E467FC" w14:textId="77777777" w:rsidR="00ED2739" w:rsidRPr="008D12EF" w:rsidRDefault="00ED2739" w:rsidP="008D12EF">
      <w:pPr>
        <w:pStyle w:val="BodyText"/>
      </w:pPr>
    </w:p>
    <w:p w14:paraId="6B45C06E" w14:textId="77777777" w:rsidR="00ED2739" w:rsidRPr="008D12EF" w:rsidRDefault="00ED2739" w:rsidP="008D12EF">
      <w:pPr>
        <w:pStyle w:val="BodyText"/>
      </w:pPr>
    </w:p>
    <w:p w14:paraId="41718529" w14:textId="77777777" w:rsidR="00ED2739" w:rsidRPr="008D12EF" w:rsidRDefault="00ED2739" w:rsidP="00ED2739">
      <w:pPr>
        <w:pStyle w:val="Heading2"/>
      </w:pPr>
      <w:r w:rsidRPr="008D12EF">
        <w:t>External and internal oversight of WATC outcomes and conduct ensures adherence to our core value of integrity.</w:t>
      </w:r>
    </w:p>
    <w:p w14:paraId="4C7017B1" w14:textId="47D86287" w:rsidR="00ED2739" w:rsidRPr="008D12EF" w:rsidRDefault="00ED2739">
      <w:pPr>
        <w:widowControl/>
        <w:autoSpaceDE/>
        <w:autoSpaceDN/>
        <w:spacing w:after="160" w:line="259" w:lineRule="auto"/>
        <w:rPr>
          <w:lang w:val="en-AU"/>
        </w:rPr>
      </w:pPr>
    </w:p>
    <w:p w14:paraId="25D46C80" w14:textId="77777777" w:rsidR="00ED2739" w:rsidRPr="008D12EF" w:rsidRDefault="00ED2739">
      <w:pPr>
        <w:widowControl/>
        <w:autoSpaceDE/>
        <w:autoSpaceDN/>
        <w:spacing w:after="160" w:line="259" w:lineRule="auto"/>
        <w:rPr>
          <w:lang w:val="en-AU"/>
        </w:rPr>
        <w:sectPr w:rsidR="00ED2739" w:rsidRPr="008D12EF" w:rsidSect="00134BD9">
          <w:type w:val="continuous"/>
          <w:pgSz w:w="11906" w:h="16838"/>
          <w:pgMar w:top="1440" w:right="1440" w:bottom="1440" w:left="1440" w:header="708" w:footer="708" w:gutter="0"/>
          <w:cols w:space="708"/>
          <w:docGrid w:linePitch="360"/>
        </w:sectPr>
      </w:pPr>
    </w:p>
    <w:p w14:paraId="4F36B449" w14:textId="6B5B840F" w:rsidR="00ED2739" w:rsidRPr="008D12EF" w:rsidRDefault="00ED2739" w:rsidP="00ED2739">
      <w:pPr>
        <w:pStyle w:val="Heading4"/>
        <w:rPr>
          <w:lang w:val="en-AU"/>
        </w:rPr>
      </w:pPr>
      <w:r w:rsidRPr="008D12EF">
        <w:rPr>
          <w:lang w:val="en-AU"/>
        </w:rPr>
        <w:t>Ethical</w:t>
      </w:r>
      <w:r w:rsidRPr="008D12EF">
        <w:rPr>
          <w:spacing w:val="-2"/>
          <w:lang w:val="en-AU"/>
        </w:rPr>
        <w:t xml:space="preserve"> </w:t>
      </w:r>
      <w:r w:rsidRPr="008D12EF">
        <w:rPr>
          <w:lang w:val="en-AU"/>
        </w:rPr>
        <w:t>Standards</w:t>
      </w:r>
      <w:r w:rsidRPr="008D12EF">
        <w:rPr>
          <w:spacing w:val="-2"/>
          <w:lang w:val="en-AU"/>
        </w:rPr>
        <w:t xml:space="preserve"> </w:t>
      </w:r>
      <w:r w:rsidRPr="008D12EF">
        <w:rPr>
          <w:lang w:val="en-AU"/>
        </w:rPr>
        <w:t>and</w:t>
      </w:r>
      <w:r w:rsidRPr="008D12EF">
        <w:rPr>
          <w:spacing w:val="-2"/>
          <w:lang w:val="en-AU"/>
        </w:rPr>
        <w:t xml:space="preserve"> </w:t>
      </w:r>
      <w:r w:rsidRPr="008D12EF">
        <w:rPr>
          <w:lang w:val="en-AU"/>
        </w:rPr>
        <w:t>Codes of Conduct</w:t>
      </w:r>
    </w:p>
    <w:p w14:paraId="30E62E2F" w14:textId="77777777" w:rsidR="006D4D3A" w:rsidRPr="008D12EF" w:rsidRDefault="006D4D3A" w:rsidP="006D4D3A">
      <w:pPr>
        <w:rPr>
          <w:lang w:val="en-AU"/>
        </w:rPr>
      </w:pPr>
    </w:p>
    <w:p w14:paraId="00AF2F69" w14:textId="098688EF" w:rsidR="00ED2739" w:rsidRPr="008D12EF" w:rsidRDefault="00ED2739" w:rsidP="00ED2739">
      <w:pPr>
        <w:pStyle w:val="BodyText"/>
        <w:rPr>
          <w:lang w:val="en-AU"/>
        </w:rPr>
      </w:pPr>
      <w:r w:rsidRPr="008D12EF">
        <w:rPr>
          <w:lang w:val="en-AU"/>
        </w:rPr>
        <w:t>The Board acknowledges the need for, and the continued maintenance of, the highest standards of corporate governance practices and ethical conduct by WATC’s directors and staff and has established codes of conduct for directors and staff respectively.</w:t>
      </w:r>
    </w:p>
    <w:p w14:paraId="093FF3B9" w14:textId="77777777" w:rsidR="006D4D3A" w:rsidRPr="008D12EF" w:rsidRDefault="006D4D3A" w:rsidP="00ED2739">
      <w:pPr>
        <w:pStyle w:val="BodyText"/>
        <w:rPr>
          <w:lang w:val="en-AU"/>
        </w:rPr>
      </w:pPr>
    </w:p>
    <w:p w14:paraId="5BBA8F48" w14:textId="7575AAD7" w:rsidR="00ED2739" w:rsidRPr="008D12EF" w:rsidRDefault="00ED2739" w:rsidP="00ED2739">
      <w:pPr>
        <w:pStyle w:val="BodyText"/>
        <w:rPr>
          <w:lang w:val="en-AU"/>
        </w:rPr>
      </w:pPr>
      <w:r w:rsidRPr="008D12EF">
        <w:rPr>
          <w:lang w:val="en-AU"/>
        </w:rPr>
        <w:t xml:space="preserve">The staff </w:t>
      </w:r>
      <w:r w:rsidRPr="008D12EF">
        <w:rPr>
          <w:i/>
          <w:lang w:val="en-AU"/>
        </w:rPr>
        <w:t xml:space="preserve">Code of Conduct </w:t>
      </w:r>
      <w:r w:rsidRPr="008D12EF">
        <w:rPr>
          <w:lang w:val="en-AU"/>
        </w:rPr>
        <w:t xml:space="preserve">(the Code) reflects and supports WATC’s values and provides our people with a clear, </w:t>
      </w:r>
      <w:proofErr w:type="gramStart"/>
      <w:r w:rsidRPr="008D12EF">
        <w:rPr>
          <w:lang w:val="en-AU"/>
        </w:rPr>
        <w:t>concise</w:t>
      </w:r>
      <w:proofErr w:type="gramEnd"/>
      <w:r w:rsidRPr="008D12EF">
        <w:rPr>
          <w:lang w:val="en-AU"/>
        </w:rPr>
        <w:t xml:space="preserve"> and relevant guide to standards of behaviour in the workplace.</w:t>
      </w:r>
      <w:r w:rsidRPr="008D12EF">
        <w:rPr>
          <w:spacing w:val="-3"/>
          <w:lang w:val="en-AU"/>
        </w:rPr>
        <w:t xml:space="preserve"> </w:t>
      </w:r>
      <w:r w:rsidRPr="008D12EF">
        <w:rPr>
          <w:lang w:val="en-AU"/>
        </w:rPr>
        <w:t>The Code also applies to directors unless there is</w:t>
      </w:r>
      <w:r w:rsidRPr="008D12EF">
        <w:rPr>
          <w:spacing w:val="80"/>
          <w:lang w:val="en-AU"/>
        </w:rPr>
        <w:t xml:space="preserve"> </w:t>
      </w:r>
      <w:r w:rsidRPr="008D12EF">
        <w:rPr>
          <w:lang w:val="en-AU"/>
        </w:rPr>
        <w:t xml:space="preserve">an inconsistency, in which case the </w:t>
      </w:r>
      <w:r w:rsidRPr="008D12EF">
        <w:rPr>
          <w:i/>
          <w:lang w:val="en-AU"/>
        </w:rPr>
        <w:t xml:space="preserve">Directors’ Code of Conduct </w:t>
      </w:r>
      <w:r w:rsidRPr="008D12EF">
        <w:rPr>
          <w:lang w:val="en-AU"/>
        </w:rPr>
        <w:t>will apply.</w:t>
      </w:r>
    </w:p>
    <w:p w14:paraId="3E27E182" w14:textId="77777777" w:rsidR="006D4D3A" w:rsidRPr="008D12EF" w:rsidRDefault="006D4D3A" w:rsidP="00ED2739">
      <w:pPr>
        <w:pStyle w:val="BodyText"/>
        <w:rPr>
          <w:lang w:val="en-AU"/>
        </w:rPr>
      </w:pPr>
    </w:p>
    <w:p w14:paraId="1F17A995" w14:textId="77777777" w:rsidR="00ED2739" w:rsidRPr="008D12EF" w:rsidRDefault="00ED2739" w:rsidP="00ED2739">
      <w:pPr>
        <w:pStyle w:val="BodyText"/>
        <w:rPr>
          <w:lang w:val="en-AU"/>
        </w:rPr>
      </w:pPr>
      <w:r w:rsidRPr="008D12EF">
        <w:rPr>
          <w:lang w:val="en-AU"/>
        </w:rPr>
        <w:t>WATC</w:t>
      </w:r>
      <w:r w:rsidRPr="008D12EF">
        <w:rPr>
          <w:spacing w:val="-3"/>
          <w:lang w:val="en-AU"/>
        </w:rPr>
        <w:t xml:space="preserve"> </w:t>
      </w:r>
      <w:r w:rsidRPr="008D12EF">
        <w:rPr>
          <w:lang w:val="en-AU"/>
        </w:rPr>
        <w:t>has</w:t>
      </w:r>
      <w:r w:rsidRPr="008D12EF">
        <w:rPr>
          <w:spacing w:val="-4"/>
          <w:lang w:val="en-AU"/>
        </w:rPr>
        <w:t xml:space="preserve"> </w:t>
      </w:r>
      <w:r w:rsidRPr="008D12EF">
        <w:rPr>
          <w:lang w:val="en-AU"/>
        </w:rPr>
        <w:t>also</w:t>
      </w:r>
      <w:r w:rsidRPr="008D12EF">
        <w:rPr>
          <w:spacing w:val="-4"/>
          <w:lang w:val="en-AU"/>
        </w:rPr>
        <w:t xml:space="preserve"> </w:t>
      </w:r>
      <w:r w:rsidRPr="008D12EF">
        <w:rPr>
          <w:lang w:val="en-AU"/>
        </w:rPr>
        <w:t>adopted</w:t>
      </w:r>
      <w:r w:rsidRPr="008D12EF">
        <w:rPr>
          <w:spacing w:val="-4"/>
          <w:lang w:val="en-AU"/>
        </w:rPr>
        <w:t xml:space="preserve"> </w:t>
      </w:r>
      <w:r w:rsidRPr="008D12EF">
        <w:rPr>
          <w:lang w:val="en-AU"/>
        </w:rPr>
        <w:t>the</w:t>
      </w:r>
      <w:r w:rsidRPr="008D12EF">
        <w:rPr>
          <w:spacing w:val="-3"/>
          <w:lang w:val="en-AU"/>
        </w:rPr>
        <w:t xml:space="preserve"> </w:t>
      </w:r>
      <w:r w:rsidRPr="008D12EF">
        <w:rPr>
          <w:i/>
          <w:lang w:val="en-AU"/>
        </w:rPr>
        <w:t>Western</w:t>
      </w:r>
      <w:r w:rsidRPr="008D12EF">
        <w:rPr>
          <w:i/>
          <w:spacing w:val="-11"/>
          <w:lang w:val="en-AU"/>
        </w:rPr>
        <w:t xml:space="preserve"> </w:t>
      </w:r>
      <w:r w:rsidRPr="008D12EF">
        <w:rPr>
          <w:i/>
          <w:lang w:val="en-AU"/>
        </w:rPr>
        <w:t xml:space="preserve">Australian Public Sector Code of Ethics </w:t>
      </w:r>
      <w:r w:rsidRPr="008D12EF">
        <w:rPr>
          <w:lang w:val="en-AU"/>
        </w:rPr>
        <w:t>and endorsed, in principle, the code of conduct developed by the Australian Financial Markets Association.</w:t>
      </w:r>
    </w:p>
    <w:p w14:paraId="5348AAFC" w14:textId="2C710B54" w:rsidR="00ED2739" w:rsidRPr="008D12EF" w:rsidRDefault="00ED2739" w:rsidP="00ED2739">
      <w:pPr>
        <w:pStyle w:val="BodyText"/>
        <w:rPr>
          <w:lang w:val="en-AU"/>
        </w:rPr>
      </w:pPr>
    </w:p>
    <w:p w14:paraId="30795FF0" w14:textId="6514F9F3" w:rsidR="00ED2739" w:rsidRPr="008D12EF" w:rsidRDefault="00ED2739" w:rsidP="006D4D3A">
      <w:pPr>
        <w:pStyle w:val="Heading4"/>
        <w:rPr>
          <w:lang w:val="en-AU"/>
        </w:rPr>
      </w:pPr>
      <w:r w:rsidRPr="008D12EF">
        <w:rPr>
          <w:lang w:val="en-AU"/>
        </w:rPr>
        <w:t>Compliance</w:t>
      </w:r>
    </w:p>
    <w:p w14:paraId="70C5C10E" w14:textId="77777777" w:rsidR="006D4D3A" w:rsidRPr="008D12EF" w:rsidRDefault="006D4D3A" w:rsidP="006D4D3A">
      <w:pPr>
        <w:rPr>
          <w:lang w:val="en-AU"/>
        </w:rPr>
      </w:pPr>
    </w:p>
    <w:p w14:paraId="3B6239F4" w14:textId="77777777" w:rsidR="00ED2739" w:rsidRPr="008D12EF" w:rsidRDefault="00ED2739" w:rsidP="00ED2739">
      <w:pPr>
        <w:pStyle w:val="BodyText"/>
        <w:rPr>
          <w:lang w:val="en-AU"/>
        </w:rPr>
      </w:pPr>
      <w:r w:rsidRPr="008D12EF">
        <w:rPr>
          <w:lang w:val="en-AU"/>
        </w:rPr>
        <w:t>The role of WATC’s compliance function is to ensure</w:t>
      </w:r>
      <w:r w:rsidRPr="008D12EF">
        <w:rPr>
          <w:spacing w:val="-3"/>
          <w:lang w:val="en-AU"/>
        </w:rPr>
        <w:t xml:space="preserve"> </w:t>
      </w:r>
      <w:r w:rsidRPr="008D12EF">
        <w:rPr>
          <w:lang w:val="en-AU"/>
        </w:rPr>
        <w:t>that</w:t>
      </w:r>
      <w:r w:rsidRPr="008D12EF">
        <w:rPr>
          <w:spacing w:val="-3"/>
          <w:lang w:val="en-AU"/>
        </w:rPr>
        <w:t xml:space="preserve"> </w:t>
      </w:r>
      <w:r w:rsidRPr="008D12EF">
        <w:rPr>
          <w:lang w:val="en-AU"/>
        </w:rPr>
        <w:t>WATC</w:t>
      </w:r>
      <w:r w:rsidRPr="008D12EF">
        <w:rPr>
          <w:spacing w:val="-3"/>
          <w:lang w:val="en-AU"/>
        </w:rPr>
        <w:t xml:space="preserve"> </w:t>
      </w:r>
      <w:r w:rsidRPr="008D12EF">
        <w:rPr>
          <w:lang w:val="en-AU"/>
        </w:rPr>
        <w:t>maintains</w:t>
      </w:r>
      <w:r w:rsidRPr="008D12EF">
        <w:rPr>
          <w:spacing w:val="-3"/>
          <w:lang w:val="en-AU"/>
        </w:rPr>
        <w:t xml:space="preserve"> </w:t>
      </w:r>
      <w:r w:rsidRPr="008D12EF">
        <w:rPr>
          <w:lang w:val="en-AU"/>
        </w:rPr>
        <w:t>its</w:t>
      </w:r>
      <w:r w:rsidRPr="008D12EF">
        <w:rPr>
          <w:spacing w:val="-3"/>
          <w:lang w:val="en-AU"/>
        </w:rPr>
        <w:t xml:space="preserve"> </w:t>
      </w:r>
      <w:r w:rsidRPr="008D12EF">
        <w:rPr>
          <w:lang w:val="en-AU"/>
        </w:rPr>
        <w:t>high</w:t>
      </w:r>
      <w:r w:rsidRPr="008D12EF">
        <w:rPr>
          <w:spacing w:val="-3"/>
          <w:lang w:val="en-AU"/>
        </w:rPr>
        <w:t xml:space="preserve"> </w:t>
      </w:r>
      <w:r w:rsidRPr="008D12EF">
        <w:rPr>
          <w:lang w:val="en-AU"/>
        </w:rPr>
        <w:t xml:space="preserve">prudential standards and has the appropriate procedures in place to comply with the </w:t>
      </w:r>
      <w:r w:rsidRPr="008D12EF">
        <w:rPr>
          <w:i/>
          <w:lang w:val="en-AU"/>
        </w:rPr>
        <w:t xml:space="preserve">Western Australian Treasury Corporation Act 1986 </w:t>
      </w:r>
      <w:r w:rsidRPr="008D12EF">
        <w:rPr>
          <w:lang w:val="en-AU"/>
        </w:rPr>
        <w:t xml:space="preserve">and other relevant legislation, our policies and industry </w:t>
      </w:r>
      <w:r w:rsidRPr="008D12EF">
        <w:rPr>
          <w:spacing w:val="-2"/>
          <w:lang w:val="en-AU"/>
        </w:rPr>
        <w:t>standards.</w:t>
      </w:r>
    </w:p>
    <w:p w14:paraId="07CC635F" w14:textId="3A5C5118" w:rsidR="00ED2739" w:rsidRPr="008D12EF" w:rsidRDefault="00ED2739" w:rsidP="00ED2739">
      <w:pPr>
        <w:pStyle w:val="BodyText"/>
        <w:rPr>
          <w:lang w:val="en-AU"/>
        </w:rPr>
      </w:pPr>
    </w:p>
    <w:p w14:paraId="4AA0BF00" w14:textId="74FEFF73" w:rsidR="00ED2739" w:rsidRPr="008D12EF" w:rsidRDefault="00ED2739" w:rsidP="006D4D3A">
      <w:pPr>
        <w:pStyle w:val="Heading4"/>
        <w:rPr>
          <w:lang w:val="en-AU"/>
        </w:rPr>
      </w:pPr>
      <w:r w:rsidRPr="008D12EF">
        <w:rPr>
          <w:lang w:val="en-AU"/>
        </w:rPr>
        <w:t>Auditors</w:t>
      </w:r>
    </w:p>
    <w:p w14:paraId="759AE5DF" w14:textId="77777777" w:rsidR="006D4D3A" w:rsidRPr="008D12EF" w:rsidRDefault="006D4D3A" w:rsidP="006D4D3A">
      <w:pPr>
        <w:rPr>
          <w:lang w:val="en-AU"/>
        </w:rPr>
      </w:pPr>
    </w:p>
    <w:p w14:paraId="0399AD9D" w14:textId="77777777" w:rsidR="00ED2739" w:rsidRPr="008D12EF" w:rsidRDefault="00ED2739" w:rsidP="006D4D3A">
      <w:pPr>
        <w:pStyle w:val="Heading5"/>
        <w:rPr>
          <w:lang w:val="en-AU"/>
        </w:rPr>
      </w:pPr>
      <w:r w:rsidRPr="008D12EF">
        <w:rPr>
          <w:lang w:val="en-AU"/>
        </w:rPr>
        <w:t>External Audit</w:t>
      </w:r>
    </w:p>
    <w:p w14:paraId="39A6026E" w14:textId="7DF89009" w:rsidR="00ED2739" w:rsidRPr="008D12EF" w:rsidRDefault="00ED2739" w:rsidP="00ED2739">
      <w:pPr>
        <w:pStyle w:val="BodyText"/>
        <w:rPr>
          <w:lang w:val="en-AU"/>
        </w:rPr>
      </w:pPr>
      <w:r w:rsidRPr="008D12EF">
        <w:rPr>
          <w:lang w:val="en-AU"/>
        </w:rPr>
        <w:t>Section</w:t>
      </w:r>
      <w:r w:rsidRPr="008D12EF">
        <w:rPr>
          <w:spacing w:val="-1"/>
          <w:lang w:val="en-AU"/>
        </w:rPr>
        <w:t xml:space="preserve"> </w:t>
      </w:r>
      <w:r w:rsidRPr="008D12EF">
        <w:rPr>
          <w:lang w:val="en-AU"/>
        </w:rPr>
        <w:t>21</w:t>
      </w:r>
      <w:r w:rsidRPr="008D12EF">
        <w:rPr>
          <w:spacing w:val="-2"/>
          <w:lang w:val="en-AU"/>
        </w:rPr>
        <w:t xml:space="preserve"> </w:t>
      </w:r>
      <w:r w:rsidRPr="008D12EF">
        <w:rPr>
          <w:lang w:val="en-AU"/>
        </w:rPr>
        <w:t>of</w:t>
      </w:r>
      <w:r w:rsidRPr="008D12EF">
        <w:rPr>
          <w:spacing w:val="-2"/>
          <w:lang w:val="en-AU"/>
        </w:rPr>
        <w:t xml:space="preserve"> </w:t>
      </w:r>
      <w:r w:rsidRPr="008D12EF">
        <w:rPr>
          <w:lang w:val="en-AU"/>
        </w:rPr>
        <w:t>the</w:t>
      </w:r>
      <w:r w:rsidRPr="008D12EF">
        <w:rPr>
          <w:spacing w:val="-1"/>
          <w:lang w:val="en-AU"/>
        </w:rPr>
        <w:t xml:space="preserve"> </w:t>
      </w:r>
      <w:r w:rsidRPr="008D12EF">
        <w:rPr>
          <w:lang w:val="en-AU"/>
        </w:rPr>
        <w:t>Western</w:t>
      </w:r>
      <w:r w:rsidRPr="008D12EF">
        <w:rPr>
          <w:spacing w:val="-12"/>
          <w:lang w:val="en-AU"/>
        </w:rPr>
        <w:t xml:space="preserve"> </w:t>
      </w:r>
      <w:r w:rsidRPr="008D12EF">
        <w:rPr>
          <w:lang w:val="en-AU"/>
        </w:rPr>
        <w:t>Australian</w:t>
      </w:r>
      <w:r w:rsidRPr="008D12EF">
        <w:rPr>
          <w:spacing w:val="-5"/>
          <w:lang w:val="en-AU"/>
        </w:rPr>
        <w:t xml:space="preserve"> </w:t>
      </w:r>
      <w:r w:rsidRPr="008D12EF">
        <w:rPr>
          <w:lang w:val="en-AU"/>
        </w:rPr>
        <w:t>Treasury Corporation Act 1986 states:</w:t>
      </w:r>
    </w:p>
    <w:p w14:paraId="43BAA3ED" w14:textId="77777777" w:rsidR="006D4D3A" w:rsidRPr="008D12EF" w:rsidRDefault="006D4D3A" w:rsidP="00ED2739">
      <w:pPr>
        <w:pStyle w:val="BodyText"/>
        <w:rPr>
          <w:lang w:val="en-AU"/>
        </w:rPr>
      </w:pPr>
    </w:p>
    <w:p w14:paraId="30B7F7C0" w14:textId="77777777" w:rsidR="00ED2739" w:rsidRPr="008D12EF" w:rsidRDefault="00ED2739" w:rsidP="00ED2739">
      <w:pPr>
        <w:pStyle w:val="BodyText"/>
        <w:rPr>
          <w:i/>
          <w:lang w:val="en-AU"/>
        </w:rPr>
      </w:pPr>
      <w:r w:rsidRPr="008D12EF">
        <w:rPr>
          <w:i/>
          <w:lang w:val="en-AU"/>
        </w:rPr>
        <w:t>“The provisions of the Financial Management Act 2006 and the Auditor General Act 2006 regulating the financial administration, audit and reporting of statutory authorities apply to and in respect of the Corporation and its operations.”</w:t>
      </w:r>
    </w:p>
    <w:p w14:paraId="421FC88C" w14:textId="407135D7" w:rsidR="00ED2739" w:rsidRPr="008D12EF" w:rsidRDefault="006D4D3A" w:rsidP="00ED2739">
      <w:pPr>
        <w:pStyle w:val="BodyText"/>
        <w:rPr>
          <w:lang w:val="en-AU"/>
        </w:rPr>
      </w:pPr>
      <w:r w:rsidRPr="008D12EF">
        <w:rPr>
          <w:lang w:val="en-AU"/>
        </w:rPr>
        <w:br w:type="column"/>
      </w:r>
      <w:r w:rsidR="00ED2739" w:rsidRPr="008D12EF">
        <w:rPr>
          <w:lang w:val="en-AU"/>
        </w:rPr>
        <w:t xml:space="preserve">In accordance with the provisions of the </w:t>
      </w:r>
      <w:r w:rsidR="00ED2739" w:rsidRPr="008D12EF">
        <w:rPr>
          <w:i/>
          <w:lang w:val="en-AU"/>
        </w:rPr>
        <w:t xml:space="preserve">Financial Management Act 2006 </w:t>
      </w:r>
      <w:r w:rsidR="00ED2739" w:rsidRPr="008D12EF">
        <w:rPr>
          <w:lang w:val="en-AU"/>
        </w:rPr>
        <w:t xml:space="preserve">and the </w:t>
      </w:r>
      <w:r w:rsidR="00ED2739" w:rsidRPr="008D12EF">
        <w:rPr>
          <w:i/>
          <w:lang w:val="en-AU"/>
        </w:rPr>
        <w:t>Auditor</w:t>
      </w:r>
      <w:r w:rsidR="00ED2739" w:rsidRPr="008D12EF">
        <w:rPr>
          <w:i/>
          <w:spacing w:val="-5"/>
          <w:lang w:val="en-AU"/>
        </w:rPr>
        <w:t xml:space="preserve"> </w:t>
      </w:r>
      <w:r w:rsidR="00ED2739" w:rsidRPr="008D12EF">
        <w:rPr>
          <w:i/>
          <w:lang w:val="en-AU"/>
        </w:rPr>
        <w:t>General</w:t>
      </w:r>
      <w:r w:rsidR="00ED2739" w:rsidRPr="008D12EF">
        <w:rPr>
          <w:i/>
          <w:spacing w:val="-12"/>
          <w:lang w:val="en-AU"/>
        </w:rPr>
        <w:t xml:space="preserve"> </w:t>
      </w:r>
      <w:r w:rsidR="00ED2739" w:rsidRPr="008D12EF">
        <w:rPr>
          <w:i/>
          <w:lang w:val="en-AU"/>
        </w:rPr>
        <w:t>Act</w:t>
      </w:r>
      <w:r w:rsidR="00ED2739" w:rsidRPr="008D12EF">
        <w:rPr>
          <w:i/>
          <w:spacing w:val="-5"/>
          <w:lang w:val="en-AU"/>
        </w:rPr>
        <w:t xml:space="preserve"> </w:t>
      </w:r>
      <w:r w:rsidR="00ED2739" w:rsidRPr="008D12EF">
        <w:rPr>
          <w:i/>
          <w:lang w:val="en-AU"/>
        </w:rPr>
        <w:t>2006</w:t>
      </w:r>
      <w:r w:rsidR="00ED2739" w:rsidRPr="008D12EF">
        <w:rPr>
          <w:lang w:val="en-AU"/>
        </w:rPr>
        <w:t>,</w:t>
      </w:r>
      <w:r w:rsidR="00ED2739" w:rsidRPr="008D12EF">
        <w:rPr>
          <w:spacing w:val="-5"/>
          <w:lang w:val="en-AU"/>
        </w:rPr>
        <w:t xml:space="preserve"> </w:t>
      </w:r>
      <w:r w:rsidR="00ED2739" w:rsidRPr="008D12EF">
        <w:rPr>
          <w:lang w:val="en-AU"/>
        </w:rPr>
        <w:t>WATC’s</w:t>
      </w:r>
      <w:r w:rsidR="00ED2739" w:rsidRPr="008D12EF">
        <w:rPr>
          <w:spacing w:val="-5"/>
          <w:lang w:val="en-AU"/>
        </w:rPr>
        <w:t xml:space="preserve"> </w:t>
      </w:r>
      <w:r w:rsidR="00ED2739" w:rsidRPr="008D12EF">
        <w:rPr>
          <w:lang w:val="en-AU"/>
        </w:rPr>
        <w:t>external auditor is the Auditor General for Western Australia. The Auditor General utilises the services of Ernst &amp; Young to conduct the annual audit.</w:t>
      </w:r>
    </w:p>
    <w:p w14:paraId="11E97DFE" w14:textId="5148CAB9" w:rsidR="00ED2739" w:rsidRPr="008D12EF" w:rsidRDefault="00ED2739" w:rsidP="00ED2739">
      <w:pPr>
        <w:pStyle w:val="BodyText"/>
        <w:rPr>
          <w:lang w:val="en-AU"/>
        </w:rPr>
      </w:pPr>
    </w:p>
    <w:p w14:paraId="435405A1" w14:textId="77777777" w:rsidR="00ED2739" w:rsidRPr="008D12EF" w:rsidRDefault="00ED2739" w:rsidP="00ED2739">
      <w:pPr>
        <w:pStyle w:val="BodyText"/>
        <w:rPr>
          <w:rFonts w:ascii="Garamond"/>
          <w:sz w:val="25"/>
          <w:lang w:val="en-AU"/>
        </w:rPr>
      </w:pPr>
      <w:r w:rsidRPr="008D12EF">
        <w:rPr>
          <w:rFonts w:ascii="Garamond"/>
          <w:color w:val="A4926A"/>
          <w:w w:val="95"/>
          <w:sz w:val="25"/>
          <w:lang w:val="en-AU"/>
        </w:rPr>
        <w:t>Internal</w:t>
      </w:r>
      <w:r w:rsidRPr="008D12EF">
        <w:rPr>
          <w:rFonts w:ascii="Garamond"/>
          <w:color w:val="A4926A"/>
          <w:spacing w:val="-9"/>
          <w:w w:val="95"/>
          <w:sz w:val="25"/>
          <w:lang w:val="en-AU"/>
        </w:rPr>
        <w:t xml:space="preserve"> </w:t>
      </w:r>
      <w:r w:rsidRPr="008D12EF">
        <w:rPr>
          <w:rFonts w:ascii="Garamond"/>
          <w:color w:val="A4926A"/>
          <w:spacing w:val="-2"/>
          <w:sz w:val="25"/>
          <w:lang w:val="en-AU"/>
        </w:rPr>
        <w:t>Audit</w:t>
      </w:r>
    </w:p>
    <w:p w14:paraId="0968B6F3" w14:textId="77777777" w:rsidR="00ED2739" w:rsidRPr="008D12EF" w:rsidRDefault="00ED2739" w:rsidP="00ED2739">
      <w:pPr>
        <w:pStyle w:val="BodyText"/>
        <w:rPr>
          <w:lang w:val="en-AU"/>
        </w:rPr>
      </w:pPr>
      <w:r w:rsidRPr="008D12EF">
        <w:rPr>
          <w:lang w:val="en-AU"/>
        </w:rPr>
        <w:t>WATC’s</w:t>
      </w:r>
      <w:r w:rsidRPr="008D12EF">
        <w:rPr>
          <w:spacing w:val="-3"/>
          <w:lang w:val="en-AU"/>
        </w:rPr>
        <w:t xml:space="preserve"> </w:t>
      </w:r>
      <w:r w:rsidRPr="008D12EF">
        <w:rPr>
          <w:lang w:val="en-AU"/>
        </w:rPr>
        <w:t>internal</w:t>
      </w:r>
      <w:r w:rsidRPr="008D12EF">
        <w:rPr>
          <w:spacing w:val="-4"/>
          <w:lang w:val="en-AU"/>
        </w:rPr>
        <w:t xml:space="preserve"> </w:t>
      </w:r>
      <w:r w:rsidRPr="008D12EF">
        <w:rPr>
          <w:lang w:val="en-AU"/>
        </w:rPr>
        <w:t>audit</w:t>
      </w:r>
      <w:r w:rsidRPr="008D12EF">
        <w:rPr>
          <w:spacing w:val="-4"/>
          <w:lang w:val="en-AU"/>
        </w:rPr>
        <w:t xml:space="preserve"> </w:t>
      </w:r>
      <w:r w:rsidRPr="008D12EF">
        <w:rPr>
          <w:lang w:val="en-AU"/>
        </w:rPr>
        <w:t>function</w:t>
      </w:r>
      <w:r w:rsidRPr="008D12EF">
        <w:rPr>
          <w:spacing w:val="-3"/>
          <w:lang w:val="en-AU"/>
        </w:rPr>
        <w:t xml:space="preserve"> </w:t>
      </w:r>
      <w:r w:rsidRPr="008D12EF">
        <w:rPr>
          <w:lang w:val="en-AU"/>
        </w:rPr>
        <w:t>is</w:t>
      </w:r>
      <w:r w:rsidRPr="008D12EF">
        <w:rPr>
          <w:spacing w:val="-4"/>
          <w:lang w:val="en-AU"/>
        </w:rPr>
        <w:t xml:space="preserve"> </w:t>
      </w:r>
      <w:r w:rsidRPr="008D12EF">
        <w:rPr>
          <w:lang w:val="en-AU"/>
        </w:rPr>
        <w:t>outsourced</w:t>
      </w:r>
      <w:r w:rsidRPr="008D12EF">
        <w:rPr>
          <w:spacing w:val="-4"/>
          <w:lang w:val="en-AU"/>
        </w:rPr>
        <w:t xml:space="preserve"> </w:t>
      </w:r>
      <w:r w:rsidRPr="008D12EF">
        <w:rPr>
          <w:lang w:val="en-AU"/>
        </w:rPr>
        <w:t xml:space="preserve">to PricewaterhouseCoopers. Appointment to this role by WATC is subject to the </w:t>
      </w:r>
      <w:r w:rsidRPr="008D12EF">
        <w:rPr>
          <w:i/>
          <w:lang w:val="en-AU"/>
        </w:rPr>
        <w:t xml:space="preserve">Common Use Arrangements </w:t>
      </w:r>
      <w:r w:rsidRPr="008D12EF">
        <w:rPr>
          <w:lang w:val="en-AU"/>
        </w:rPr>
        <w:t>authorised by the Department</w:t>
      </w:r>
      <w:r w:rsidRPr="008D12EF">
        <w:rPr>
          <w:spacing w:val="80"/>
          <w:lang w:val="en-AU"/>
        </w:rPr>
        <w:t xml:space="preserve"> </w:t>
      </w:r>
      <w:r w:rsidRPr="008D12EF">
        <w:rPr>
          <w:lang w:val="en-AU"/>
        </w:rPr>
        <w:t>of Finance for accessing audit services and financial advice.</w:t>
      </w:r>
    </w:p>
    <w:p w14:paraId="7095F139" w14:textId="6A83DC7E" w:rsidR="00ED2739" w:rsidRPr="008D12EF" w:rsidRDefault="00ED2739" w:rsidP="00ED2739">
      <w:pPr>
        <w:pStyle w:val="BodyText"/>
        <w:rPr>
          <w:lang w:val="en-AU"/>
        </w:rPr>
      </w:pPr>
    </w:p>
    <w:p w14:paraId="4D1B8448" w14:textId="5217C06E" w:rsidR="00ED2739" w:rsidRPr="008D12EF" w:rsidRDefault="00ED2739" w:rsidP="006D4D3A">
      <w:pPr>
        <w:pStyle w:val="Heading4"/>
        <w:rPr>
          <w:spacing w:val="-2"/>
          <w:lang w:val="en-AU"/>
        </w:rPr>
      </w:pPr>
      <w:r w:rsidRPr="008D12EF">
        <w:rPr>
          <w:lang w:val="en-AU"/>
        </w:rPr>
        <w:t>Quarterly</w:t>
      </w:r>
      <w:r w:rsidRPr="008D12EF">
        <w:rPr>
          <w:spacing w:val="4"/>
          <w:lang w:val="en-AU"/>
        </w:rPr>
        <w:t xml:space="preserve"> </w:t>
      </w:r>
      <w:r w:rsidRPr="008D12EF">
        <w:rPr>
          <w:lang w:val="en-AU"/>
        </w:rPr>
        <w:t>Report</w:t>
      </w:r>
      <w:r w:rsidRPr="008D12EF">
        <w:rPr>
          <w:spacing w:val="6"/>
          <w:lang w:val="en-AU"/>
        </w:rPr>
        <w:t xml:space="preserve"> </w:t>
      </w:r>
      <w:r w:rsidRPr="008D12EF">
        <w:rPr>
          <w:lang w:val="en-AU"/>
        </w:rPr>
        <w:t>to</w:t>
      </w:r>
      <w:r w:rsidRPr="008D12EF">
        <w:rPr>
          <w:spacing w:val="6"/>
          <w:lang w:val="en-AU"/>
        </w:rPr>
        <w:t xml:space="preserve"> </w:t>
      </w:r>
      <w:r w:rsidRPr="008D12EF">
        <w:rPr>
          <w:lang w:val="en-AU"/>
        </w:rPr>
        <w:t>the</w:t>
      </w:r>
      <w:r w:rsidRPr="008D12EF">
        <w:rPr>
          <w:spacing w:val="6"/>
          <w:lang w:val="en-AU"/>
        </w:rPr>
        <w:t xml:space="preserve"> </w:t>
      </w:r>
      <w:r w:rsidRPr="008D12EF">
        <w:rPr>
          <w:spacing w:val="-2"/>
          <w:lang w:val="en-AU"/>
        </w:rPr>
        <w:t>Premier</w:t>
      </w:r>
    </w:p>
    <w:p w14:paraId="743E150C" w14:textId="77777777" w:rsidR="006D4D3A" w:rsidRPr="008D12EF" w:rsidRDefault="006D4D3A" w:rsidP="006D4D3A">
      <w:pPr>
        <w:rPr>
          <w:lang w:val="en-AU"/>
        </w:rPr>
      </w:pPr>
    </w:p>
    <w:p w14:paraId="33AE9393" w14:textId="1E196617" w:rsidR="00ED2739" w:rsidRPr="008D12EF" w:rsidRDefault="00ED2739" w:rsidP="00ED2739">
      <w:pPr>
        <w:pStyle w:val="BodyText"/>
        <w:rPr>
          <w:lang w:val="en-AU"/>
        </w:rPr>
      </w:pPr>
      <w:proofErr w:type="gramStart"/>
      <w:r w:rsidRPr="008D12EF">
        <w:rPr>
          <w:lang w:val="en-AU"/>
        </w:rPr>
        <w:t>With the exception of</w:t>
      </w:r>
      <w:proofErr w:type="gramEnd"/>
      <w:r w:rsidRPr="008D12EF">
        <w:rPr>
          <w:lang w:val="en-AU"/>
        </w:rPr>
        <w:t xml:space="preserve"> the June quarter, WATC submits a quarterly report on our operations to the Premier.</w:t>
      </w:r>
      <w:r w:rsidRPr="008D12EF">
        <w:rPr>
          <w:spacing w:val="-4"/>
          <w:lang w:val="en-AU"/>
        </w:rPr>
        <w:t xml:space="preserve"> </w:t>
      </w:r>
      <w:r w:rsidRPr="008D12EF">
        <w:rPr>
          <w:lang w:val="en-AU"/>
        </w:rPr>
        <w:t>This report is</w:t>
      </w:r>
      <w:r w:rsidRPr="008D12EF">
        <w:rPr>
          <w:spacing w:val="-1"/>
          <w:lang w:val="en-AU"/>
        </w:rPr>
        <w:t xml:space="preserve"> </w:t>
      </w:r>
      <w:r w:rsidRPr="008D12EF">
        <w:rPr>
          <w:lang w:val="en-AU"/>
        </w:rPr>
        <w:t>tabled in</w:t>
      </w:r>
      <w:r w:rsidRPr="008D12EF">
        <w:rPr>
          <w:spacing w:val="-1"/>
          <w:lang w:val="en-AU"/>
        </w:rPr>
        <w:t xml:space="preserve"> </w:t>
      </w:r>
      <w:r w:rsidRPr="008D12EF">
        <w:rPr>
          <w:lang w:val="en-AU"/>
        </w:rPr>
        <w:t>Parliament by the Premier.</w:t>
      </w:r>
    </w:p>
    <w:p w14:paraId="4F6E35EE" w14:textId="77777777" w:rsidR="006D4D3A" w:rsidRPr="008D12EF" w:rsidRDefault="006D4D3A" w:rsidP="00ED2739">
      <w:pPr>
        <w:pStyle w:val="BodyText"/>
        <w:rPr>
          <w:lang w:val="en-AU"/>
        </w:rPr>
      </w:pPr>
    </w:p>
    <w:p w14:paraId="0757CE3D" w14:textId="6104268F" w:rsidR="00ED2739" w:rsidRPr="008D12EF" w:rsidRDefault="00ED2739" w:rsidP="006D4D3A">
      <w:pPr>
        <w:pStyle w:val="Heading4"/>
        <w:rPr>
          <w:spacing w:val="-2"/>
          <w:lang w:val="en-AU"/>
        </w:rPr>
      </w:pPr>
      <w:r w:rsidRPr="008D12EF">
        <w:rPr>
          <w:lang w:val="en-AU"/>
        </w:rPr>
        <w:t>Professional</w:t>
      </w:r>
      <w:r w:rsidRPr="008D12EF">
        <w:rPr>
          <w:spacing w:val="4"/>
          <w:lang w:val="en-AU"/>
        </w:rPr>
        <w:t xml:space="preserve"> </w:t>
      </w:r>
      <w:r w:rsidRPr="008D12EF">
        <w:rPr>
          <w:spacing w:val="-2"/>
          <w:lang w:val="en-AU"/>
        </w:rPr>
        <w:t>Advice</w:t>
      </w:r>
    </w:p>
    <w:p w14:paraId="7748297E" w14:textId="77777777" w:rsidR="006D4D3A" w:rsidRPr="008D12EF" w:rsidRDefault="006D4D3A" w:rsidP="006D4D3A">
      <w:pPr>
        <w:rPr>
          <w:lang w:val="en-AU"/>
        </w:rPr>
      </w:pPr>
    </w:p>
    <w:p w14:paraId="59A35979" w14:textId="4EB60A8C" w:rsidR="00ED2739" w:rsidRPr="008D12EF" w:rsidRDefault="00ED2739" w:rsidP="00ED2739">
      <w:pPr>
        <w:pStyle w:val="BodyText"/>
        <w:rPr>
          <w:lang w:val="en-AU"/>
        </w:rPr>
      </w:pPr>
      <w:r w:rsidRPr="008D12EF">
        <w:rPr>
          <w:lang w:val="en-AU"/>
        </w:rPr>
        <w:t>Directors are entitled, with the prior approval of the Chief Executive Officer, to obtain</w:t>
      </w:r>
      <w:r w:rsidRPr="008D12EF">
        <w:rPr>
          <w:spacing w:val="80"/>
          <w:lang w:val="en-AU"/>
        </w:rPr>
        <w:t xml:space="preserve"> </w:t>
      </w:r>
      <w:r w:rsidRPr="008D12EF">
        <w:rPr>
          <w:lang w:val="en-AU"/>
        </w:rPr>
        <w:t>such</w:t>
      </w:r>
      <w:r w:rsidRPr="008D12EF">
        <w:rPr>
          <w:spacing w:val="-3"/>
          <w:lang w:val="en-AU"/>
        </w:rPr>
        <w:t xml:space="preserve"> </w:t>
      </w:r>
      <w:r w:rsidRPr="008D12EF">
        <w:rPr>
          <w:lang w:val="en-AU"/>
        </w:rPr>
        <w:t>resources</w:t>
      </w:r>
      <w:r w:rsidRPr="008D12EF">
        <w:rPr>
          <w:spacing w:val="-3"/>
          <w:lang w:val="en-AU"/>
        </w:rPr>
        <w:t xml:space="preserve"> </w:t>
      </w:r>
      <w:r w:rsidRPr="008D12EF">
        <w:rPr>
          <w:lang w:val="en-AU"/>
        </w:rPr>
        <w:t>and</w:t>
      </w:r>
      <w:r w:rsidRPr="008D12EF">
        <w:rPr>
          <w:spacing w:val="-4"/>
          <w:lang w:val="en-AU"/>
        </w:rPr>
        <w:t xml:space="preserve"> </w:t>
      </w:r>
      <w:r w:rsidRPr="008D12EF">
        <w:rPr>
          <w:lang w:val="en-AU"/>
        </w:rPr>
        <w:t>information</w:t>
      </w:r>
      <w:r w:rsidRPr="008D12EF">
        <w:rPr>
          <w:spacing w:val="-4"/>
          <w:lang w:val="en-AU"/>
        </w:rPr>
        <w:t xml:space="preserve"> </w:t>
      </w:r>
      <w:r w:rsidRPr="008D12EF">
        <w:rPr>
          <w:lang w:val="en-AU"/>
        </w:rPr>
        <w:t>from</w:t>
      </w:r>
      <w:r w:rsidRPr="008D12EF">
        <w:rPr>
          <w:spacing w:val="-3"/>
          <w:lang w:val="en-AU"/>
        </w:rPr>
        <w:t xml:space="preserve"> </w:t>
      </w:r>
      <w:r w:rsidRPr="008D12EF">
        <w:rPr>
          <w:lang w:val="en-AU"/>
        </w:rPr>
        <w:t>WATC, including direct access to management</w:t>
      </w:r>
      <w:r w:rsidR="006D4D3A" w:rsidRPr="008D12EF">
        <w:rPr>
          <w:lang w:val="en-AU"/>
        </w:rPr>
        <w:t xml:space="preserve"> </w:t>
      </w:r>
      <w:r w:rsidRPr="008D12EF">
        <w:rPr>
          <w:lang w:val="en-AU"/>
        </w:rPr>
        <w:t xml:space="preserve">and professional advisers, as they may require </w:t>
      </w:r>
      <w:proofErr w:type="gramStart"/>
      <w:r w:rsidRPr="008D12EF">
        <w:rPr>
          <w:lang w:val="en-AU"/>
        </w:rPr>
        <w:t>in order to</w:t>
      </w:r>
      <w:proofErr w:type="gramEnd"/>
      <w:r w:rsidRPr="008D12EF">
        <w:rPr>
          <w:lang w:val="en-AU"/>
        </w:rPr>
        <w:t xml:space="preserve"> carry out their duties as directors. Directors are also entitled, with the prior approval of the Chairperson, to</w:t>
      </w:r>
      <w:r w:rsidR="006D4D3A" w:rsidRPr="008D12EF">
        <w:rPr>
          <w:lang w:val="en-AU"/>
        </w:rPr>
        <w:t xml:space="preserve"> </w:t>
      </w:r>
      <w:r w:rsidRPr="008D12EF">
        <w:rPr>
          <w:lang w:val="en-AU"/>
        </w:rPr>
        <w:t>seek independent professional advice, at the expense</w:t>
      </w:r>
      <w:r w:rsidRPr="008D12EF">
        <w:rPr>
          <w:spacing w:val="-3"/>
          <w:lang w:val="en-AU"/>
        </w:rPr>
        <w:t xml:space="preserve"> </w:t>
      </w:r>
      <w:r w:rsidRPr="008D12EF">
        <w:rPr>
          <w:lang w:val="en-AU"/>
        </w:rPr>
        <w:t>of</w:t>
      </w:r>
      <w:r w:rsidRPr="008D12EF">
        <w:rPr>
          <w:spacing w:val="-3"/>
          <w:lang w:val="en-AU"/>
        </w:rPr>
        <w:t xml:space="preserve"> </w:t>
      </w:r>
      <w:r w:rsidRPr="008D12EF">
        <w:rPr>
          <w:lang w:val="en-AU"/>
        </w:rPr>
        <w:t>WATC,</w:t>
      </w:r>
      <w:r w:rsidRPr="008D12EF">
        <w:rPr>
          <w:spacing w:val="-2"/>
          <w:lang w:val="en-AU"/>
        </w:rPr>
        <w:t xml:space="preserve"> </w:t>
      </w:r>
      <w:r w:rsidRPr="008D12EF">
        <w:rPr>
          <w:lang w:val="en-AU"/>
        </w:rPr>
        <w:t>to</w:t>
      </w:r>
      <w:r w:rsidRPr="008D12EF">
        <w:rPr>
          <w:spacing w:val="-2"/>
          <w:lang w:val="en-AU"/>
        </w:rPr>
        <w:t xml:space="preserve"> </w:t>
      </w:r>
      <w:r w:rsidRPr="008D12EF">
        <w:rPr>
          <w:lang w:val="en-AU"/>
        </w:rPr>
        <w:t>assist</w:t>
      </w:r>
      <w:r w:rsidRPr="008D12EF">
        <w:rPr>
          <w:spacing w:val="-3"/>
          <w:lang w:val="en-AU"/>
        </w:rPr>
        <w:t xml:space="preserve"> </w:t>
      </w:r>
      <w:r w:rsidRPr="008D12EF">
        <w:rPr>
          <w:lang w:val="en-AU"/>
        </w:rPr>
        <w:t>them</w:t>
      </w:r>
      <w:r w:rsidRPr="008D12EF">
        <w:rPr>
          <w:spacing w:val="-2"/>
          <w:lang w:val="en-AU"/>
        </w:rPr>
        <w:t xml:space="preserve"> </w:t>
      </w:r>
      <w:r w:rsidRPr="008D12EF">
        <w:rPr>
          <w:lang w:val="en-AU"/>
        </w:rPr>
        <w:t>to</w:t>
      </w:r>
      <w:r w:rsidRPr="008D12EF">
        <w:rPr>
          <w:spacing w:val="-2"/>
          <w:lang w:val="en-AU"/>
        </w:rPr>
        <w:t xml:space="preserve"> </w:t>
      </w:r>
      <w:r w:rsidRPr="008D12EF">
        <w:rPr>
          <w:lang w:val="en-AU"/>
        </w:rPr>
        <w:t>carry</w:t>
      </w:r>
      <w:r w:rsidRPr="008D12EF">
        <w:rPr>
          <w:spacing w:val="-2"/>
          <w:lang w:val="en-AU"/>
        </w:rPr>
        <w:t xml:space="preserve"> </w:t>
      </w:r>
      <w:r w:rsidRPr="008D12EF">
        <w:rPr>
          <w:lang w:val="en-AU"/>
        </w:rPr>
        <w:t>out their duties as directors.</w:t>
      </w:r>
    </w:p>
    <w:p w14:paraId="5FAEB9D2" w14:textId="77777777" w:rsidR="00ED2739" w:rsidRPr="008D12EF" w:rsidRDefault="00ED2739">
      <w:pPr>
        <w:widowControl/>
        <w:autoSpaceDE/>
        <w:autoSpaceDN/>
        <w:spacing w:after="160" w:line="259" w:lineRule="auto"/>
        <w:rPr>
          <w:lang w:val="en-AU"/>
        </w:rPr>
      </w:pPr>
    </w:p>
    <w:p w14:paraId="798FC4C0" w14:textId="6DF433B2" w:rsidR="00ED2739" w:rsidRPr="008D12EF" w:rsidRDefault="00ED2739">
      <w:pPr>
        <w:widowControl/>
        <w:autoSpaceDE/>
        <w:autoSpaceDN/>
        <w:spacing w:after="160" w:line="259" w:lineRule="auto"/>
        <w:rPr>
          <w:sz w:val="20"/>
          <w:szCs w:val="20"/>
          <w:lang w:val="en-AU"/>
        </w:rPr>
      </w:pPr>
      <w:r w:rsidRPr="008D12EF">
        <w:rPr>
          <w:lang w:val="en-AU"/>
        </w:rPr>
        <w:br w:type="page"/>
      </w:r>
    </w:p>
    <w:p w14:paraId="1C4DA644" w14:textId="77777777" w:rsidR="006D4D3A" w:rsidRPr="008D12EF" w:rsidRDefault="006D4D3A" w:rsidP="006D4D3A">
      <w:pPr>
        <w:pStyle w:val="Heading4"/>
        <w:rPr>
          <w:lang w:val="en-AU"/>
        </w:rPr>
      </w:pPr>
      <w:r w:rsidRPr="008D12EF">
        <w:rPr>
          <w:lang w:val="en-AU"/>
        </w:rPr>
        <w:lastRenderedPageBreak/>
        <w:t>Pricing</w:t>
      </w:r>
      <w:r w:rsidRPr="008D12EF">
        <w:rPr>
          <w:spacing w:val="8"/>
          <w:lang w:val="en-AU"/>
        </w:rPr>
        <w:t xml:space="preserve"> </w:t>
      </w:r>
      <w:r w:rsidRPr="008D12EF">
        <w:rPr>
          <w:spacing w:val="-2"/>
          <w:lang w:val="en-AU"/>
        </w:rPr>
        <w:t>Policy</w:t>
      </w:r>
    </w:p>
    <w:p w14:paraId="11AFF9D2" w14:textId="77777777" w:rsidR="006D4D3A" w:rsidRPr="008D12EF" w:rsidRDefault="006D4D3A" w:rsidP="006D4D3A">
      <w:pPr>
        <w:pStyle w:val="BodyText"/>
        <w:rPr>
          <w:lang w:val="en-AU"/>
        </w:rPr>
      </w:pPr>
    </w:p>
    <w:p w14:paraId="74F592C9" w14:textId="75CE9827" w:rsidR="006D4D3A" w:rsidRPr="008D12EF" w:rsidRDefault="006D4D3A" w:rsidP="006D4D3A">
      <w:pPr>
        <w:pStyle w:val="BodyText"/>
        <w:rPr>
          <w:lang w:val="en-AU"/>
        </w:rPr>
      </w:pPr>
      <w:r w:rsidRPr="008D12EF">
        <w:rPr>
          <w:lang w:val="en-AU"/>
        </w:rPr>
        <w:t>WATC</w:t>
      </w:r>
      <w:r w:rsidRPr="008D12EF">
        <w:rPr>
          <w:spacing w:val="-4"/>
          <w:lang w:val="en-AU"/>
        </w:rPr>
        <w:t xml:space="preserve"> </w:t>
      </w:r>
      <w:r w:rsidRPr="008D12EF">
        <w:rPr>
          <w:lang w:val="en-AU"/>
        </w:rPr>
        <w:t>operates</w:t>
      </w:r>
      <w:r w:rsidRPr="008D12EF">
        <w:rPr>
          <w:spacing w:val="-5"/>
          <w:lang w:val="en-AU"/>
        </w:rPr>
        <w:t xml:space="preserve"> </w:t>
      </w:r>
      <w:r w:rsidRPr="008D12EF">
        <w:rPr>
          <w:lang w:val="en-AU"/>
        </w:rPr>
        <w:t>in</w:t>
      </w:r>
      <w:r w:rsidRPr="008D12EF">
        <w:rPr>
          <w:spacing w:val="-5"/>
          <w:lang w:val="en-AU"/>
        </w:rPr>
        <w:t xml:space="preserve"> </w:t>
      </w:r>
      <w:r w:rsidRPr="008D12EF">
        <w:rPr>
          <w:lang w:val="en-AU"/>
        </w:rPr>
        <w:t>a</w:t>
      </w:r>
      <w:r w:rsidRPr="008D12EF">
        <w:rPr>
          <w:spacing w:val="-5"/>
          <w:lang w:val="en-AU"/>
        </w:rPr>
        <w:t xml:space="preserve"> </w:t>
      </w:r>
      <w:r w:rsidRPr="008D12EF">
        <w:rPr>
          <w:lang w:val="en-AU"/>
        </w:rPr>
        <w:t>dynamic</w:t>
      </w:r>
      <w:r w:rsidRPr="008D12EF">
        <w:rPr>
          <w:spacing w:val="-5"/>
          <w:lang w:val="en-AU"/>
        </w:rPr>
        <w:t xml:space="preserve"> </w:t>
      </w:r>
      <w:r w:rsidRPr="008D12EF">
        <w:rPr>
          <w:lang w:val="en-AU"/>
        </w:rPr>
        <w:t>market</w:t>
      </w:r>
      <w:r w:rsidRPr="008D12EF">
        <w:rPr>
          <w:spacing w:val="-4"/>
          <w:lang w:val="en-AU"/>
        </w:rPr>
        <w:t xml:space="preserve"> </w:t>
      </w:r>
      <w:r w:rsidRPr="008D12EF">
        <w:rPr>
          <w:lang w:val="en-AU"/>
        </w:rPr>
        <w:t xml:space="preserve">where the price of our lending to the public sector is primarily driven by the cost of our borrowings. This cost fluctuates according to the prevailing level of interest rates. WATC sets our lending rates at a competitive level after </w:t>
      </w:r>
      <w:proofErr w:type="gramStart"/>
      <w:r w:rsidRPr="008D12EF">
        <w:rPr>
          <w:lang w:val="en-AU"/>
        </w:rPr>
        <w:t>taking into account</w:t>
      </w:r>
      <w:proofErr w:type="gramEnd"/>
      <w:r w:rsidRPr="008D12EF">
        <w:rPr>
          <w:lang w:val="en-AU"/>
        </w:rPr>
        <w:t xml:space="preserve"> the cost of funds, market risk, administration costs and the return on capital. The pricing for financial advice and funds management is determined on a cost- recovery basis.</w:t>
      </w:r>
    </w:p>
    <w:p w14:paraId="28689DB4" w14:textId="7EEDB8F3" w:rsidR="00ED2739" w:rsidRPr="008D12EF" w:rsidRDefault="00ED2739" w:rsidP="006D4D3A">
      <w:pPr>
        <w:pStyle w:val="BodyText"/>
        <w:rPr>
          <w:lang w:val="en-AU"/>
        </w:rPr>
      </w:pPr>
    </w:p>
    <w:p w14:paraId="402E1C77" w14:textId="77777777" w:rsidR="006D4D3A" w:rsidRPr="008D12EF" w:rsidRDefault="006D4D3A" w:rsidP="006D4D3A">
      <w:pPr>
        <w:pStyle w:val="Heading4"/>
        <w:rPr>
          <w:lang w:val="en-AU"/>
        </w:rPr>
      </w:pPr>
      <w:r w:rsidRPr="008D12EF">
        <w:rPr>
          <w:lang w:val="en-AU"/>
        </w:rPr>
        <w:t>Insurance</w:t>
      </w:r>
      <w:r w:rsidRPr="008D12EF">
        <w:rPr>
          <w:spacing w:val="10"/>
          <w:lang w:val="en-AU"/>
        </w:rPr>
        <w:t xml:space="preserve"> </w:t>
      </w:r>
      <w:r w:rsidRPr="008D12EF">
        <w:rPr>
          <w:spacing w:val="-2"/>
          <w:lang w:val="en-AU"/>
        </w:rPr>
        <w:t>Policy</w:t>
      </w:r>
    </w:p>
    <w:p w14:paraId="32D7B67A" w14:textId="77777777" w:rsidR="006D4D3A" w:rsidRPr="008D12EF" w:rsidRDefault="006D4D3A" w:rsidP="006D4D3A">
      <w:pPr>
        <w:pStyle w:val="BodyText"/>
        <w:rPr>
          <w:lang w:val="en-AU"/>
        </w:rPr>
      </w:pPr>
    </w:p>
    <w:p w14:paraId="08C03260" w14:textId="77777777" w:rsidR="006D4D3A" w:rsidRPr="008D12EF" w:rsidRDefault="006D4D3A" w:rsidP="006D4D3A">
      <w:pPr>
        <w:pStyle w:val="BodyText"/>
        <w:rPr>
          <w:lang w:val="en-AU"/>
        </w:rPr>
      </w:pPr>
      <w:r w:rsidRPr="008D12EF">
        <w:rPr>
          <w:lang w:val="en-AU"/>
        </w:rPr>
        <w:t xml:space="preserve">An insurance policy has been taken out to indemnify members of the Board against liabilities under Sections 13 and 14 of the </w:t>
      </w:r>
      <w:r w:rsidRPr="008D12EF">
        <w:rPr>
          <w:i/>
          <w:lang w:val="en-AU"/>
        </w:rPr>
        <w:t>Statutory Corporations (Liability of Directors) Act 1996</w:t>
      </w:r>
      <w:r w:rsidRPr="008D12EF">
        <w:rPr>
          <w:lang w:val="en-AU"/>
        </w:rPr>
        <w:t>. The amount of the insurance premium paid for 2021–22 was $112,118.</w:t>
      </w:r>
    </w:p>
    <w:p w14:paraId="0B525C2C" w14:textId="1880300D" w:rsidR="006D4D3A" w:rsidRPr="008D12EF" w:rsidRDefault="006D4D3A" w:rsidP="006D4D3A">
      <w:pPr>
        <w:pStyle w:val="Heading4"/>
        <w:rPr>
          <w:lang w:val="en-AU"/>
        </w:rPr>
      </w:pPr>
      <w:r w:rsidRPr="008D12EF">
        <w:rPr>
          <w:lang w:val="en-AU"/>
        </w:rPr>
        <w:br w:type="column"/>
      </w:r>
      <w:r w:rsidRPr="008D12EF">
        <w:rPr>
          <w:lang w:val="en-AU"/>
        </w:rPr>
        <w:t>Expenditure</w:t>
      </w:r>
      <w:r w:rsidRPr="008D12EF">
        <w:rPr>
          <w:spacing w:val="5"/>
          <w:lang w:val="en-AU"/>
        </w:rPr>
        <w:t xml:space="preserve"> </w:t>
      </w:r>
      <w:r w:rsidRPr="008D12EF">
        <w:rPr>
          <w:lang w:val="en-AU"/>
        </w:rPr>
        <w:t>on</w:t>
      </w:r>
      <w:r w:rsidRPr="008D12EF">
        <w:rPr>
          <w:spacing w:val="-1"/>
          <w:lang w:val="en-AU"/>
        </w:rPr>
        <w:t xml:space="preserve"> </w:t>
      </w:r>
      <w:r w:rsidRPr="008D12EF">
        <w:rPr>
          <w:spacing w:val="-2"/>
          <w:lang w:val="en-AU"/>
        </w:rPr>
        <w:t>Advertising</w:t>
      </w:r>
    </w:p>
    <w:p w14:paraId="1288DB22" w14:textId="77777777" w:rsidR="006D4D3A" w:rsidRPr="008D12EF" w:rsidRDefault="006D4D3A" w:rsidP="006D4D3A">
      <w:pPr>
        <w:pStyle w:val="BodyText"/>
        <w:rPr>
          <w:lang w:val="en-AU"/>
        </w:rPr>
      </w:pPr>
    </w:p>
    <w:p w14:paraId="71A6BCB4" w14:textId="66602C1A" w:rsidR="006D4D3A" w:rsidRPr="008D12EF" w:rsidRDefault="006D4D3A" w:rsidP="006D4D3A">
      <w:pPr>
        <w:pStyle w:val="BodyText"/>
        <w:rPr>
          <w:lang w:val="en-AU"/>
        </w:rPr>
      </w:pPr>
      <w:r w:rsidRPr="008D12EF">
        <w:rPr>
          <w:lang w:val="en-AU"/>
        </w:rPr>
        <w:t xml:space="preserve">Under Section 175ZE of the </w:t>
      </w:r>
      <w:r w:rsidRPr="008D12EF">
        <w:rPr>
          <w:i/>
          <w:lang w:val="en-AU"/>
        </w:rPr>
        <w:t>Electoral</w:t>
      </w:r>
      <w:r w:rsidRPr="008D12EF">
        <w:rPr>
          <w:i/>
          <w:spacing w:val="-7"/>
          <w:lang w:val="en-AU"/>
        </w:rPr>
        <w:t xml:space="preserve"> </w:t>
      </w:r>
      <w:r w:rsidRPr="008D12EF">
        <w:rPr>
          <w:i/>
          <w:lang w:val="en-AU"/>
        </w:rPr>
        <w:t>Act 1907</w:t>
      </w:r>
      <w:r w:rsidRPr="008D12EF">
        <w:rPr>
          <w:lang w:val="en-AU"/>
        </w:rPr>
        <w:t>, WATC is required to disclose any expenditure we make to:</w:t>
      </w:r>
    </w:p>
    <w:p w14:paraId="00DD4CE6" w14:textId="24A2327D" w:rsidR="006D4D3A" w:rsidRPr="008D12EF" w:rsidRDefault="006D4D3A" w:rsidP="006D4D3A">
      <w:pPr>
        <w:pStyle w:val="BodyText"/>
        <w:rPr>
          <w:lang w:val="en-AU"/>
        </w:rPr>
      </w:pPr>
    </w:p>
    <w:p w14:paraId="4B95F61B" w14:textId="27F545B3" w:rsidR="006D4D3A" w:rsidRPr="008D12EF" w:rsidRDefault="006D4D3A" w:rsidP="006D4D3A">
      <w:pPr>
        <w:pStyle w:val="BodyText"/>
        <w:numPr>
          <w:ilvl w:val="0"/>
          <w:numId w:val="24"/>
        </w:numPr>
        <w:ind w:left="360"/>
        <w:rPr>
          <w:lang w:val="en-AU"/>
        </w:rPr>
      </w:pPr>
      <w:r w:rsidRPr="008D12EF">
        <w:rPr>
          <w:lang w:val="en-AU"/>
        </w:rPr>
        <w:t>advertising</w:t>
      </w:r>
      <w:r w:rsidRPr="008D12EF">
        <w:rPr>
          <w:spacing w:val="-1"/>
          <w:lang w:val="en-AU"/>
        </w:rPr>
        <w:t xml:space="preserve"> </w:t>
      </w:r>
      <w:r w:rsidRPr="008D12EF">
        <w:rPr>
          <w:spacing w:val="-2"/>
          <w:lang w:val="en-AU"/>
        </w:rPr>
        <w:t>agencies</w:t>
      </w:r>
    </w:p>
    <w:p w14:paraId="077FAD63" w14:textId="77777777" w:rsidR="006D4D3A" w:rsidRPr="008D12EF" w:rsidRDefault="006D4D3A" w:rsidP="006D4D3A">
      <w:pPr>
        <w:pStyle w:val="BodyText"/>
        <w:ind w:left="360"/>
        <w:rPr>
          <w:lang w:val="en-AU"/>
        </w:rPr>
      </w:pPr>
    </w:p>
    <w:p w14:paraId="530F3B1B" w14:textId="482B5BC6" w:rsidR="006D4D3A" w:rsidRPr="008D12EF" w:rsidRDefault="006D4D3A" w:rsidP="006D4D3A">
      <w:pPr>
        <w:pStyle w:val="BodyText"/>
        <w:numPr>
          <w:ilvl w:val="0"/>
          <w:numId w:val="24"/>
        </w:numPr>
        <w:ind w:left="360"/>
        <w:rPr>
          <w:lang w:val="en-AU"/>
        </w:rPr>
      </w:pPr>
      <w:r w:rsidRPr="008D12EF">
        <w:rPr>
          <w:lang w:val="en-AU"/>
        </w:rPr>
        <w:t>market</w:t>
      </w:r>
      <w:r w:rsidRPr="008D12EF">
        <w:rPr>
          <w:spacing w:val="-5"/>
          <w:lang w:val="en-AU"/>
        </w:rPr>
        <w:t xml:space="preserve"> </w:t>
      </w:r>
      <w:r w:rsidRPr="008D12EF">
        <w:rPr>
          <w:lang w:val="en-AU"/>
        </w:rPr>
        <w:t>research</w:t>
      </w:r>
      <w:r w:rsidRPr="008D12EF">
        <w:rPr>
          <w:spacing w:val="-5"/>
          <w:lang w:val="en-AU"/>
        </w:rPr>
        <w:t xml:space="preserve"> </w:t>
      </w:r>
      <w:r w:rsidRPr="008D12EF">
        <w:rPr>
          <w:lang w:val="en-AU"/>
        </w:rPr>
        <w:t>organisations polling organisations</w:t>
      </w:r>
    </w:p>
    <w:p w14:paraId="426C863C" w14:textId="77777777" w:rsidR="006D4D3A" w:rsidRPr="008D12EF" w:rsidRDefault="006D4D3A" w:rsidP="006D4D3A">
      <w:pPr>
        <w:pStyle w:val="BodyText"/>
        <w:rPr>
          <w:lang w:val="en-AU"/>
        </w:rPr>
      </w:pPr>
    </w:p>
    <w:p w14:paraId="0A5B57B9" w14:textId="6D898DC2" w:rsidR="006D4D3A" w:rsidRPr="008D12EF" w:rsidRDefault="006D4D3A" w:rsidP="006D4D3A">
      <w:pPr>
        <w:pStyle w:val="BodyText"/>
        <w:numPr>
          <w:ilvl w:val="0"/>
          <w:numId w:val="24"/>
        </w:numPr>
        <w:ind w:left="360"/>
        <w:rPr>
          <w:lang w:val="en-AU"/>
        </w:rPr>
      </w:pPr>
      <w:r w:rsidRPr="008D12EF">
        <w:rPr>
          <w:lang w:val="en-AU"/>
        </w:rPr>
        <w:t>direct</w:t>
      </w:r>
      <w:r w:rsidRPr="008D12EF">
        <w:rPr>
          <w:spacing w:val="2"/>
          <w:lang w:val="en-AU"/>
        </w:rPr>
        <w:t xml:space="preserve"> </w:t>
      </w:r>
      <w:r w:rsidRPr="008D12EF">
        <w:rPr>
          <w:lang w:val="en-AU"/>
        </w:rPr>
        <w:t>mail</w:t>
      </w:r>
      <w:r w:rsidRPr="008D12EF">
        <w:rPr>
          <w:spacing w:val="4"/>
          <w:lang w:val="en-AU"/>
        </w:rPr>
        <w:t xml:space="preserve"> </w:t>
      </w:r>
      <w:r w:rsidRPr="008D12EF">
        <w:rPr>
          <w:spacing w:val="-2"/>
          <w:lang w:val="en-AU"/>
        </w:rPr>
        <w:t>organisations</w:t>
      </w:r>
    </w:p>
    <w:p w14:paraId="5110441C" w14:textId="77777777" w:rsidR="006D4D3A" w:rsidRPr="008D12EF" w:rsidRDefault="006D4D3A" w:rsidP="006D4D3A">
      <w:pPr>
        <w:pStyle w:val="BodyText"/>
        <w:rPr>
          <w:lang w:val="en-AU"/>
        </w:rPr>
      </w:pPr>
    </w:p>
    <w:p w14:paraId="6D4110AC" w14:textId="77777777" w:rsidR="006D4D3A" w:rsidRPr="008D12EF" w:rsidRDefault="006D4D3A" w:rsidP="006D4D3A">
      <w:pPr>
        <w:pStyle w:val="BodyText"/>
        <w:numPr>
          <w:ilvl w:val="0"/>
          <w:numId w:val="24"/>
        </w:numPr>
        <w:ind w:left="360"/>
        <w:rPr>
          <w:lang w:val="en-AU"/>
        </w:rPr>
      </w:pPr>
      <w:r w:rsidRPr="008D12EF">
        <w:rPr>
          <w:lang w:val="en-AU"/>
        </w:rPr>
        <w:t>media</w:t>
      </w:r>
      <w:r w:rsidRPr="008D12EF">
        <w:rPr>
          <w:spacing w:val="4"/>
          <w:lang w:val="en-AU"/>
        </w:rPr>
        <w:t xml:space="preserve"> </w:t>
      </w:r>
      <w:r w:rsidRPr="008D12EF">
        <w:rPr>
          <w:lang w:val="en-AU"/>
        </w:rPr>
        <w:t>advertising</w:t>
      </w:r>
      <w:r w:rsidRPr="008D12EF">
        <w:rPr>
          <w:spacing w:val="3"/>
          <w:lang w:val="en-AU"/>
        </w:rPr>
        <w:t xml:space="preserve"> </w:t>
      </w:r>
      <w:r w:rsidRPr="008D12EF">
        <w:rPr>
          <w:spacing w:val="-2"/>
          <w:lang w:val="en-AU"/>
        </w:rPr>
        <w:t>organisations.</w:t>
      </w:r>
    </w:p>
    <w:p w14:paraId="0A6C9FEE" w14:textId="5B15481D" w:rsidR="006D4D3A" w:rsidRPr="008D12EF" w:rsidRDefault="006D4D3A" w:rsidP="006D4D3A">
      <w:pPr>
        <w:pStyle w:val="BodyText"/>
        <w:rPr>
          <w:lang w:val="en-AU"/>
        </w:rPr>
      </w:pPr>
    </w:p>
    <w:p w14:paraId="79A542CC" w14:textId="77777777" w:rsidR="006D4D3A" w:rsidRPr="008D12EF" w:rsidRDefault="006D4D3A" w:rsidP="006D4D3A">
      <w:pPr>
        <w:pStyle w:val="BodyText"/>
        <w:rPr>
          <w:lang w:val="en-AU"/>
        </w:rPr>
      </w:pPr>
      <w:r w:rsidRPr="008D12EF">
        <w:rPr>
          <w:lang w:val="en-AU"/>
        </w:rPr>
        <w:t>For the year ended 30 June 2022, the only disclosable expenditure incurred was in relation to advertising, where the following amounts were paid:</w:t>
      </w:r>
    </w:p>
    <w:p w14:paraId="5A7C6397" w14:textId="0C1D5B0C" w:rsidR="006D4D3A" w:rsidRPr="008D12EF" w:rsidRDefault="006D4D3A" w:rsidP="006D4D3A">
      <w:pPr>
        <w:pStyle w:val="BodyText"/>
        <w:rPr>
          <w:lang w:val="en-AU"/>
        </w:rPr>
      </w:pPr>
    </w:p>
    <w:p w14:paraId="00E9FA56" w14:textId="60A01073" w:rsidR="006D4D3A" w:rsidRPr="008D12EF" w:rsidRDefault="006D4D3A" w:rsidP="006D4D3A">
      <w:pPr>
        <w:pStyle w:val="BodyText"/>
        <w:numPr>
          <w:ilvl w:val="0"/>
          <w:numId w:val="25"/>
        </w:numPr>
        <w:rPr>
          <w:lang w:val="en-AU"/>
        </w:rPr>
      </w:pPr>
      <w:r w:rsidRPr="008D12EF">
        <w:rPr>
          <w:lang w:val="en-AU"/>
        </w:rPr>
        <w:t>$37,840</w:t>
      </w:r>
      <w:r w:rsidRPr="008D12EF">
        <w:rPr>
          <w:spacing w:val="-1"/>
          <w:lang w:val="en-AU"/>
        </w:rPr>
        <w:t xml:space="preserve"> </w:t>
      </w:r>
      <w:r w:rsidRPr="008D12EF">
        <w:rPr>
          <w:lang w:val="en-AU"/>
        </w:rPr>
        <w:t>paid</w:t>
      </w:r>
      <w:r w:rsidRPr="008D12EF">
        <w:rPr>
          <w:spacing w:val="-1"/>
          <w:lang w:val="en-AU"/>
        </w:rPr>
        <w:t xml:space="preserve"> </w:t>
      </w:r>
      <w:r w:rsidRPr="008D12EF">
        <w:rPr>
          <w:lang w:val="en-AU"/>
        </w:rPr>
        <w:t xml:space="preserve">to </w:t>
      </w:r>
      <w:proofErr w:type="spellStart"/>
      <w:r w:rsidRPr="008D12EF">
        <w:rPr>
          <w:lang w:val="en-AU"/>
        </w:rPr>
        <w:t>BondNews</w:t>
      </w:r>
      <w:proofErr w:type="spellEnd"/>
      <w:r w:rsidRPr="008D12EF">
        <w:rPr>
          <w:lang w:val="en-AU"/>
        </w:rPr>
        <w:t xml:space="preserve"> Ltd,</w:t>
      </w:r>
      <w:r w:rsidRPr="008D12EF">
        <w:rPr>
          <w:spacing w:val="-1"/>
          <w:lang w:val="en-AU"/>
        </w:rPr>
        <w:t xml:space="preserve"> </w:t>
      </w:r>
      <w:r w:rsidRPr="008D12EF">
        <w:rPr>
          <w:lang w:val="en-AU"/>
        </w:rPr>
        <w:t xml:space="preserve">trading as </w:t>
      </w:r>
      <w:r w:rsidRPr="008D12EF">
        <w:rPr>
          <w:spacing w:val="-2"/>
          <w:lang w:val="en-AU"/>
        </w:rPr>
        <w:t>KangaNews</w:t>
      </w:r>
    </w:p>
    <w:p w14:paraId="77A3F25A" w14:textId="77777777" w:rsidR="006D4D3A" w:rsidRPr="008D12EF" w:rsidRDefault="006D4D3A" w:rsidP="006D4D3A">
      <w:pPr>
        <w:pStyle w:val="BodyText"/>
        <w:ind w:left="360"/>
        <w:rPr>
          <w:lang w:val="en-AU"/>
        </w:rPr>
      </w:pPr>
    </w:p>
    <w:p w14:paraId="2B3563D9" w14:textId="67955A15" w:rsidR="006D4D3A" w:rsidRPr="008D12EF" w:rsidRDefault="006D4D3A" w:rsidP="006D4D3A">
      <w:pPr>
        <w:pStyle w:val="BodyText"/>
        <w:numPr>
          <w:ilvl w:val="0"/>
          <w:numId w:val="25"/>
        </w:numPr>
        <w:rPr>
          <w:lang w:val="en-AU"/>
        </w:rPr>
      </w:pPr>
      <w:r w:rsidRPr="008D12EF">
        <w:rPr>
          <w:lang w:val="en-AU"/>
        </w:rPr>
        <w:t>$3,923</w:t>
      </w:r>
      <w:r w:rsidRPr="008D12EF">
        <w:rPr>
          <w:spacing w:val="-3"/>
          <w:lang w:val="en-AU"/>
        </w:rPr>
        <w:t xml:space="preserve"> </w:t>
      </w:r>
      <w:r w:rsidRPr="008D12EF">
        <w:rPr>
          <w:lang w:val="en-AU"/>
        </w:rPr>
        <w:t>paid</w:t>
      </w:r>
      <w:r w:rsidRPr="008D12EF">
        <w:rPr>
          <w:spacing w:val="-1"/>
          <w:lang w:val="en-AU"/>
        </w:rPr>
        <w:t xml:space="preserve"> </w:t>
      </w:r>
      <w:r w:rsidRPr="008D12EF">
        <w:rPr>
          <w:lang w:val="en-AU"/>
        </w:rPr>
        <w:t>to</w:t>
      </w:r>
      <w:r w:rsidRPr="008D12EF">
        <w:rPr>
          <w:spacing w:val="-1"/>
          <w:lang w:val="en-AU"/>
        </w:rPr>
        <w:t xml:space="preserve"> </w:t>
      </w:r>
      <w:r w:rsidRPr="008D12EF">
        <w:rPr>
          <w:lang w:val="en-AU"/>
        </w:rPr>
        <w:t>Beilby Downing</w:t>
      </w:r>
      <w:r w:rsidRPr="008D12EF">
        <w:rPr>
          <w:spacing w:val="-3"/>
          <w:lang w:val="en-AU"/>
        </w:rPr>
        <w:t xml:space="preserve"> </w:t>
      </w:r>
      <w:r w:rsidRPr="008D12EF">
        <w:rPr>
          <w:lang w:val="en-AU"/>
        </w:rPr>
        <w:t>Teal</w:t>
      </w:r>
      <w:r w:rsidRPr="008D12EF">
        <w:rPr>
          <w:spacing w:val="-1"/>
          <w:lang w:val="en-AU"/>
        </w:rPr>
        <w:t xml:space="preserve"> </w:t>
      </w:r>
      <w:r w:rsidRPr="008D12EF">
        <w:rPr>
          <w:lang w:val="en-AU"/>
        </w:rPr>
        <w:t xml:space="preserve">Pty </w:t>
      </w:r>
      <w:r w:rsidRPr="008D12EF">
        <w:rPr>
          <w:spacing w:val="-5"/>
          <w:lang w:val="en-AU"/>
        </w:rPr>
        <w:t>Ltd</w:t>
      </w:r>
    </w:p>
    <w:p w14:paraId="67ADCD57" w14:textId="77777777" w:rsidR="006D4D3A" w:rsidRPr="008D12EF" w:rsidRDefault="006D4D3A" w:rsidP="006D4D3A">
      <w:pPr>
        <w:pStyle w:val="BodyText"/>
        <w:rPr>
          <w:lang w:val="en-AU"/>
        </w:rPr>
      </w:pPr>
    </w:p>
    <w:p w14:paraId="3A4454EC" w14:textId="77777777" w:rsidR="006D4D3A" w:rsidRPr="008D12EF" w:rsidRDefault="006D4D3A" w:rsidP="006D4D3A">
      <w:pPr>
        <w:pStyle w:val="BodyText"/>
        <w:numPr>
          <w:ilvl w:val="0"/>
          <w:numId w:val="25"/>
        </w:numPr>
        <w:rPr>
          <w:lang w:val="en-AU"/>
        </w:rPr>
      </w:pPr>
      <w:r w:rsidRPr="008D12EF">
        <w:rPr>
          <w:lang w:val="en-AU"/>
        </w:rPr>
        <w:t>$512 paid</w:t>
      </w:r>
      <w:r w:rsidRPr="008D12EF">
        <w:rPr>
          <w:spacing w:val="1"/>
          <w:lang w:val="en-AU"/>
        </w:rPr>
        <w:t xml:space="preserve"> </w:t>
      </w:r>
      <w:r w:rsidRPr="008D12EF">
        <w:rPr>
          <w:lang w:val="en-AU"/>
        </w:rPr>
        <w:t>to</w:t>
      </w:r>
      <w:r w:rsidRPr="008D12EF">
        <w:rPr>
          <w:spacing w:val="4"/>
          <w:lang w:val="en-AU"/>
        </w:rPr>
        <w:t xml:space="preserve"> </w:t>
      </w:r>
      <w:r w:rsidRPr="008D12EF">
        <w:rPr>
          <w:lang w:val="en-AU"/>
        </w:rPr>
        <w:t>Seek</w:t>
      </w:r>
      <w:r w:rsidRPr="008D12EF">
        <w:rPr>
          <w:spacing w:val="3"/>
          <w:lang w:val="en-AU"/>
        </w:rPr>
        <w:t xml:space="preserve"> </w:t>
      </w:r>
      <w:r w:rsidRPr="008D12EF">
        <w:rPr>
          <w:spacing w:val="-4"/>
          <w:lang w:val="en-AU"/>
        </w:rPr>
        <w:t>Ltd.</w:t>
      </w:r>
    </w:p>
    <w:p w14:paraId="5D3AA144" w14:textId="77777777" w:rsidR="006D4D3A" w:rsidRPr="008D12EF" w:rsidRDefault="006D4D3A" w:rsidP="006D4D3A">
      <w:pPr>
        <w:pStyle w:val="BodyText"/>
        <w:rPr>
          <w:lang w:val="en-AU"/>
        </w:rPr>
      </w:pPr>
    </w:p>
    <w:p w14:paraId="16B674BA" w14:textId="77777777" w:rsidR="006D4D3A" w:rsidRPr="008D12EF" w:rsidRDefault="006D4D3A" w:rsidP="006D4D3A">
      <w:pPr>
        <w:pStyle w:val="Heading4"/>
        <w:rPr>
          <w:lang w:val="en-AU"/>
        </w:rPr>
      </w:pPr>
      <w:r w:rsidRPr="008D12EF">
        <w:rPr>
          <w:lang w:val="en-AU"/>
        </w:rPr>
        <w:t>Unauthorised</w:t>
      </w:r>
      <w:r w:rsidRPr="008D12EF">
        <w:rPr>
          <w:spacing w:val="-9"/>
          <w:lang w:val="en-AU"/>
        </w:rPr>
        <w:t xml:space="preserve"> </w:t>
      </w:r>
      <w:r w:rsidRPr="008D12EF">
        <w:rPr>
          <w:lang w:val="en-AU"/>
        </w:rPr>
        <w:t>Use</w:t>
      </w:r>
      <w:r w:rsidRPr="008D12EF">
        <w:rPr>
          <w:spacing w:val="-9"/>
          <w:lang w:val="en-AU"/>
        </w:rPr>
        <w:t xml:space="preserve"> </w:t>
      </w:r>
      <w:r w:rsidRPr="008D12EF">
        <w:rPr>
          <w:lang w:val="en-AU"/>
        </w:rPr>
        <w:t>of Credit Cards</w:t>
      </w:r>
    </w:p>
    <w:p w14:paraId="19A7F94D" w14:textId="77777777" w:rsidR="006D4D3A" w:rsidRPr="008D12EF" w:rsidRDefault="006D4D3A" w:rsidP="006D4D3A">
      <w:pPr>
        <w:pStyle w:val="BodyText"/>
        <w:rPr>
          <w:lang w:val="en-AU"/>
        </w:rPr>
      </w:pPr>
    </w:p>
    <w:p w14:paraId="70A8D085" w14:textId="2F0CD083" w:rsidR="006D4D3A" w:rsidRPr="008D12EF" w:rsidRDefault="006D4D3A" w:rsidP="006D4D3A">
      <w:pPr>
        <w:pStyle w:val="BodyText"/>
        <w:rPr>
          <w:lang w:val="en-AU"/>
        </w:rPr>
      </w:pPr>
      <w:r w:rsidRPr="008D12EF">
        <w:rPr>
          <w:lang w:val="en-AU"/>
        </w:rPr>
        <w:t>Our staff hold corporate credit cards where their role warrants usage. There were no instances</w:t>
      </w:r>
      <w:r w:rsidRPr="008D12EF">
        <w:rPr>
          <w:spacing w:val="80"/>
          <w:lang w:val="en-AU"/>
        </w:rPr>
        <w:t xml:space="preserve"> </w:t>
      </w:r>
      <w:r w:rsidRPr="008D12EF">
        <w:rPr>
          <w:lang w:val="en-AU"/>
        </w:rPr>
        <w:t>of personal expenditure on a corporate card.</w:t>
      </w:r>
    </w:p>
    <w:p w14:paraId="2A7EB166" w14:textId="14341E1D" w:rsidR="006D4D3A" w:rsidRPr="008D12EF" w:rsidRDefault="006D4D3A" w:rsidP="006D4D3A">
      <w:pPr>
        <w:pStyle w:val="BodyText"/>
        <w:rPr>
          <w:lang w:val="en-AU"/>
        </w:rPr>
      </w:pPr>
    </w:p>
    <w:p w14:paraId="2E73EFC4" w14:textId="77777777" w:rsidR="006D4D3A" w:rsidRPr="008D12EF" w:rsidRDefault="006D4D3A" w:rsidP="006D4D3A">
      <w:pPr>
        <w:pStyle w:val="BodyText"/>
        <w:rPr>
          <w:lang w:val="en-AU"/>
        </w:rPr>
      </w:pPr>
    </w:p>
    <w:p w14:paraId="7A775BD6" w14:textId="5C13ABEE" w:rsidR="006D4D3A" w:rsidRPr="008D12EF" w:rsidRDefault="006D4D3A" w:rsidP="006D4D3A">
      <w:pPr>
        <w:pStyle w:val="BodyText"/>
        <w:rPr>
          <w:lang w:val="en-AU"/>
        </w:rPr>
      </w:pPr>
    </w:p>
    <w:p w14:paraId="14E993AF" w14:textId="77777777" w:rsidR="006D4D3A" w:rsidRPr="008D12EF" w:rsidRDefault="006D4D3A" w:rsidP="006D4D3A">
      <w:pPr>
        <w:pStyle w:val="BodyText"/>
        <w:rPr>
          <w:lang w:val="en-AU"/>
        </w:rPr>
        <w:sectPr w:rsidR="006D4D3A" w:rsidRPr="008D12EF" w:rsidSect="00ED2739">
          <w:type w:val="continuous"/>
          <w:pgSz w:w="11906" w:h="16838"/>
          <w:pgMar w:top="1440" w:right="1440" w:bottom="1440" w:left="1440" w:header="708" w:footer="708" w:gutter="0"/>
          <w:cols w:num="2" w:space="708"/>
          <w:docGrid w:linePitch="360"/>
        </w:sectPr>
      </w:pPr>
    </w:p>
    <w:p w14:paraId="519AB464" w14:textId="77777777" w:rsidR="006D4D3A" w:rsidRPr="008D12EF" w:rsidRDefault="006D4D3A" w:rsidP="006D4D3A">
      <w:pPr>
        <w:pStyle w:val="Heading4"/>
        <w:rPr>
          <w:lang w:val="en-AU"/>
        </w:rPr>
      </w:pPr>
      <w:r w:rsidRPr="008D12EF">
        <w:rPr>
          <w:lang w:val="en-AU"/>
        </w:rPr>
        <w:t>Registry and</w:t>
      </w:r>
      <w:r w:rsidRPr="008D12EF">
        <w:rPr>
          <w:spacing w:val="3"/>
          <w:lang w:val="en-AU"/>
        </w:rPr>
        <w:t xml:space="preserve"> </w:t>
      </w:r>
      <w:r w:rsidRPr="008D12EF">
        <w:rPr>
          <w:lang w:val="en-AU"/>
        </w:rPr>
        <w:t>Treasury</w:t>
      </w:r>
      <w:r w:rsidRPr="008D12EF">
        <w:rPr>
          <w:spacing w:val="3"/>
          <w:lang w:val="en-AU"/>
        </w:rPr>
        <w:t xml:space="preserve"> </w:t>
      </w:r>
      <w:r w:rsidRPr="008D12EF">
        <w:rPr>
          <w:spacing w:val="-2"/>
          <w:lang w:val="en-AU"/>
        </w:rPr>
        <w:t>Operations</w:t>
      </w:r>
    </w:p>
    <w:p w14:paraId="6EF04FD9" w14:textId="77777777" w:rsidR="006D4D3A" w:rsidRPr="008D12EF" w:rsidRDefault="006D4D3A" w:rsidP="006D4D3A">
      <w:pPr>
        <w:pStyle w:val="BodyText"/>
        <w:rPr>
          <w:lang w:val="en-AU"/>
        </w:rPr>
      </w:pPr>
    </w:p>
    <w:p w14:paraId="37073872" w14:textId="495F7AA1" w:rsidR="006D4D3A" w:rsidRPr="008D12EF" w:rsidRDefault="006D4D3A" w:rsidP="006D4D3A">
      <w:pPr>
        <w:pStyle w:val="BodyText"/>
        <w:rPr>
          <w:lang w:val="en-AU"/>
        </w:rPr>
      </w:pPr>
      <w:r w:rsidRPr="008D12EF">
        <w:rPr>
          <w:lang w:val="en-AU"/>
        </w:rPr>
        <w:t>Link Market Services Ltd (trading as Link) acts as agent for providing registry services on behalf of WATC. WATC uses the systems and services detailed in the table below to facilitate confirmation and settlement of financial transactions.</w:t>
      </w:r>
    </w:p>
    <w:p w14:paraId="79B7A2B3" w14:textId="1DC73707" w:rsidR="006D4D3A" w:rsidRPr="008D12EF" w:rsidRDefault="006D4D3A" w:rsidP="006D4D3A">
      <w:pPr>
        <w:pStyle w:val="BodyText"/>
        <w:rPr>
          <w:lang w:val="en-A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1F2F3"/>
        <w:tblCellMar>
          <w:top w:w="15" w:type="dxa"/>
          <w:left w:w="15" w:type="dxa"/>
          <w:bottom w:w="15" w:type="dxa"/>
          <w:right w:w="15" w:type="dxa"/>
        </w:tblCellMar>
        <w:tblLook w:val="04A0" w:firstRow="1" w:lastRow="0" w:firstColumn="1" w:lastColumn="0" w:noHBand="0" w:noVBand="1"/>
      </w:tblPr>
      <w:tblGrid>
        <w:gridCol w:w="2691"/>
        <w:gridCol w:w="2291"/>
        <w:gridCol w:w="4034"/>
      </w:tblGrid>
      <w:tr w:rsidR="006D4D3A" w:rsidRPr="008D12EF" w14:paraId="18A52723" w14:textId="77777777" w:rsidTr="006D4D3A">
        <w:trPr>
          <w:trHeight w:val="397"/>
        </w:trPr>
        <w:tc>
          <w:tcPr>
            <w:tcW w:w="2925" w:type="dxa"/>
            <w:shd w:val="clear" w:color="auto" w:fill="auto"/>
            <w:hideMark/>
          </w:tcPr>
          <w:p w14:paraId="7AE73A13" w14:textId="77777777" w:rsidR="006D4D3A" w:rsidRPr="008D12EF" w:rsidRDefault="006D4D3A" w:rsidP="00F2247B">
            <w:pPr>
              <w:spacing w:before="60"/>
              <w:rPr>
                <w:b/>
                <w:sz w:val="20"/>
                <w:szCs w:val="20"/>
                <w:lang w:val="en-AU" w:eastAsia="en-AU"/>
              </w:rPr>
            </w:pPr>
            <w:r w:rsidRPr="008D12EF">
              <w:rPr>
                <w:b/>
                <w:sz w:val="20"/>
                <w:szCs w:val="20"/>
                <w:lang w:val="en-AU" w:eastAsia="en-AU"/>
              </w:rPr>
              <w:t>Provider</w:t>
            </w:r>
          </w:p>
        </w:tc>
        <w:tc>
          <w:tcPr>
            <w:tcW w:w="2458" w:type="dxa"/>
            <w:shd w:val="clear" w:color="auto" w:fill="auto"/>
            <w:hideMark/>
          </w:tcPr>
          <w:p w14:paraId="13ABEE68" w14:textId="77777777" w:rsidR="006D4D3A" w:rsidRPr="008D12EF" w:rsidRDefault="006D4D3A" w:rsidP="00F2247B">
            <w:pPr>
              <w:spacing w:before="60"/>
              <w:rPr>
                <w:b/>
                <w:sz w:val="20"/>
                <w:szCs w:val="20"/>
                <w:lang w:val="en-AU" w:eastAsia="en-AU"/>
              </w:rPr>
            </w:pPr>
            <w:r w:rsidRPr="008D12EF">
              <w:rPr>
                <w:b/>
                <w:sz w:val="20"/>
                <w:szCs w:val="20"/>
                <w:lang w:val="en-AU" w:eastAsia="en-AU"/>
              </w:rPr>
              <w:t>System</w:t>
            </w:r>
          </w:p>
        </w:tc>
        <w:tc>
          <w:tcPr>
            <w:tcW w:w="4561" w:type="dxa"/>
            <w:shd w:val="clear" w:color="auto" w:fill="auto"/>
            <w:hideMark/>
          </w:tcPr>
          <w:p w14:paraId="45E5B6DD" w14:textId="77777777" w:rsidR="006D4D3A" w:rsidRPr="008D12EF" w:rsidRDefault="006D4D3A" w:rsidP="00F2247B">
            <w:pPr>
              <w:spacing w:before="60"/>
              <w:rPr>
                <w:b/>
                <w:sz w:val="20"/>
                <w:szCs w:val="20"/>
                <w:lang w:val="en-AU" w:eastAsia="en-AU"/>
              </w:rPr>
            </w:pPr>
            <w:r w:rsidRPr="008D12EF">
              <w:rPr>
                <w:b/>
                <w:sz w:val="20"/>
                <w:szCs w:val="20"/>
                <w:lang w:val="en-AU" w:eastAsia="en-AU"/>
              </w:rPr>
              <w:t>Purpose</w:t>
            </w:r>
          </w:p>
        </w:tc>
      </w:tr>
      <w:tr w:rsidR="006D4D3A" w:rsidRPr="008D12EF" w14:paraId="5FA137A8" w14:textId="77777777" w:rsidTr="006D4D3A">
        <w:trPr>
          <w:trHeight w:val="397"/>
        </w:trPr>
        <w:tc>
          <w:tcPr>
            <w:tcW w:w="2925" w:type="dxa"/>
            <w:shd w:val="clear" w:color="auto" w:fill="auto"/>
            <w:hideMark/>
          </w:tcPr>
          <w:p w14:paraId="12DB1DF1" w14:textId="0F2D89C6" w:rsidR="006D4D3A" w:rsidRPr="008D12EF" w:rsidRDefault="006D4D3A" w:rsidP="006D4D3A">
            <w:pPr>
              <w:pStyle w:val="BodyText"/>
              <w:rPr>
                <w:color w:val="000000" w:themeColor="text1"/>
                <w:lang w:val="en-AU" w:eastAsia="en-AU"/>
              </w:rPr>
            </w:pPr>
            <w:proofErr w:type="spellStart"/>
            <w:r w:rsidRPr="008D12EF">
              <w:rPr>
                <w:color w:val="000000" w:themeColor="text1"/>
                <w:lang w:val="en-AU" w:eastAsia="en-AU"/>
              </w:rPr>
              <w:t>Austraclear</w:t>
            </w:r>
            <w:proofErr w:type="spellEnd"/>
            <w:r w:rsidRPr="008D12EF">
              <w:rPr>
                <w:color w:val="000000" w:themeColor="text1"/>
                <w:lang w:val="en-AU" w:eastAsia="en-AU"/>
              </w:rPr>
              <w:t xml:space="preserve"> Ltd</w:t>
            </w:r>
          </w:p>
        </w:tc>
        <w:tc>
          <w:tcPr>
            <w:tcW w:w="2458" w:type="dxa"/>
            <w:shd w:val="clear" w:color="auto" w:fill="auto"/>
            <w:hideMark/>
          </w:tcPr>
          <w:p w14:paraId="7B18712D" w14:textId="77777777" w:rsidR="006D4D3A" w:rsidRPr="008D12EF" w:rsidRDefault="006D4D3A" w:rsidP="006D4D3A">
            <w:pPr>
              <w:pStyle w:val="BodyText"/>
              <w:rPr>
                <w:color w:val="000000" w:themeColor="text1"/>
                <w:lang w:val="en-AU" w:eastAsia="en-AU"/>
              </w:rPr>
            </w:pPr>
            <w:proofErr w:type="spellStart"/>
            <w:r w:rsidRPr="008D12EF">
              <w:rPr>
                <w:color w:val="000000" w:themeColor="text1"/>
                <w:lang w:val="en-AU" w:eastAsia="en-AU"/>
              </w:rPr>
              <w:t>Austraclear</w:t>
            </w:r>
            <w:proofErr w:type="spellEnd"/>
          </w:p>
        </w:tc>
        <w:tc>
          <w:tcPr>
            <w:tcW w:w="4561" w:type="dxa"/>
            <w:shd w:val="clear" w:color="auto" w:fill="auto"/>
            <w:hideMark/>
          </w:tcPr>
          <w:p w14:paraId="73BAC840" w14:textId="77777777" w:rsidR="006D4D3A" w:rsidRPr="008D12EF" w:rsidRDefault="006D4D3A" w:rsidP="006D4D3A">
            <w:pPr>
              <w:pStyle w:val="BodyText"/>
              <w:rPr>
                <w:color w:val="000000" w:themeColor="text1"/>
                <w:lang w:val="en-AU" w:eastAsia="en-AU"/>
              </w:rPr>
            </w:pPr>
            <w:r w:rsidRPr="008D12EF">
              <w:rPr>
                <w:color w:val="000000" w:themeColor="text1"/>
                <w:lang w:val="en-AU" w:eastAsia="en-AU"/>
              </w:rPr>
              <w:t xml:space="preserve">Australian dollar cash, short-term money market, fixed </w:t>
            </w:r>
            <w:proofErr w:type="gramStart"/>
            <w:r w:rsidRPr="008D12EF">
              <w:rPr>
                <w:color w:val="000000" w:themeColor="text1"/>
                <w:lang w:val="en-AU" w:eastAsia="en-AU"/>
              </w:rPr>
              <w:t>interest</w:t>
            </w:r>
            <w:proofErr w:type="gramEnd"/>
            <w:r w:rsidRPr="008D12EF">
              <w:rPr>
                <w:color w:val="000000" w:themeColor="text1"/>
                <w:lang w:val="en-AU" w:eastAsia="en-AU"/>
              </w:rPr>
              <w:t xml:space="preserve"> and foreign exchange transactions</w:t>
            </w:r>
          </w:p>
        </w:tc>
      </w:tr>
      <w:tr w:rsidR="006D4D3A" w:rsidRPr="008D12EF" w14:paraId="6DF59A3A" w14:textId="77777777" w:rsidTr="006D4D3A">
        <w:trPr>
          <w:trHeight w:val="397"/>
        </w:trPr>
        <w:tc>
          <w:tcPr>
            <w:tcW w:w="2925" w:type="dxa"/>
            <w:shd w:val="clear" w:color="auto" w:fill="auto"/>
            <w:hideMark/>
          </w:tcPr>
          <w:p w14:paraId="46E12456" w14:textId="77777777" w:rsidR="006D4D3A" w:rsidRPr="008D12EF" w:rsidRDefault="006D4D3A" w:rsidP="006D4D3A">
            <w:pPr>
              <w:pStyle w:val="BodyText"/>
              <w:rPr>
                <w:color w:val="000000" w:themeColor="text1"/>
                <w:lang w:val="en-AU" w:eastAsia="en-AU"/>
              </w:rPr>
            </w:pPr>
            <w:r w:rsidRPr="008D12EF">
              <w:rPr>
                <w:color w:val="000000" w:themeColor="text1"/>
                <w:lang w:val="en-AU" w:eastAsia="en-AU"/>
              </w:rPr>
              <w:t>Bank of America</w:t>
            </w:r>
          </w:p>
        </w:tc>
        <w:tc>
          <w:tcPr>
            <w:tcW w:w="2458" w:type="dxa"/>
            <w:shd w:val="clear" w:color="auto" w:fill="auto"/>
            <w:hideMark/>
          </w:tcPr>
          <w:p w14:paraId="463BDE32" w14:textId="77777777" w:rsidR="006D4D3A" w:rsidRPr="008D12EF" w:rsidRDefault="006D4D3A" w:rsidP="006D4D3A">
            <w:pPr>
              <w:pStyle w:val="BodyText"/>
              <w:rPr>
                <w:color w:val="000000" w:themeColor="text1"/>
                <w:lang w:val="en-AU" w:eastAsia="en-AU"/>
              </w:rPr>
            </w:pPr>
            <w:r w:rsidRPr="008D12EF">
              <w:rPr>
                <w:color w:val="000000" w:themeColor="text1"/>
                <w:lang w:val="en-AU" w:eastAsia="en-AU"/>
              </w:rPr>
              <w:t>CashPro Online</w:t>
            </w:r>
          </w:p>
        </w:tc>
        <w:tc>
          <w:tcPr>
            <w:tcW w:w="4561" w:type="dxa"/>
            <w:shd w:val="clear" w:color="auto" w:fill="auto"/>
            <w:hideMark/>
          </w:tcPr>
          <w:p w14:paraId="01C7EDAC" w14:textId="22EA23F1" w:rsidR="006D4D3A" w:rsidRPr="008D12EF" w:rsidRDefault="006D4D3A" w:rsidP="006D4D3A">
            <w:pPr>
              <w:pStyle w:val="BodyText"/>
              <w:rPr>
                <w:color w:val="000000" w:themeColor="text1"/>
                <w:lang w:val="en-AU" w:eastAsia="en-AU"/>
              </w:rPr>
            </w:pPr>
            <w:r w:rsidRPr="008D12EF">
              <w:rPr>
                <w:color w:val="000000" w:themeColor="text1"/>
                <w:lang w:val="en-AU" w:eastAsia="en-AU"/>
              </w:rPr>
              <w:t>Foreign currency transactions</w:t>
            </w:r>
          </w:p>
        </w:tc>
      </w:tr>
      <w:tr w:rsidR="006D4D3A" w:rsidRPr="008D12EF" w14:paraId="5F14F1C3" w14:textId="77777777" w:rsidTr="006D4D3A">
        <w:trPr>
          <w:trHeight w:val="397"/>
        </w:trPr>
        <w:tc>
          <w:tcPr>
            <w:tcW w:w="2925" w:type="dxa"/>
            <w:shd w:val="clear" w:color="auto" w:fill="auto"/>
            <w:hideMark/>
          </w:tcPr>
          <w:p w14:paraId="022A8C80" w14:textId="77777777" w:rsidR="006D4D3A" w:rsidRPr="008D12EF" w:rsidRDefault="006D4D3A" w:rsidP="006D4D3A">
            <w:pPr>
              <w:pStyle w:val="BodyText"/>
              <w:rPr>
                <w:color w:val="000000" w:themeColor="text1"/>
                <w:lang w:val="en-AU" w:eastAsia="en-AU"/>
              </w:rPr>
            </w:pPr>
            <w:proofErr w:type="spellStart"/>
            <w:r w:rsidRPr="008D12EF">
              <w:rPr>
                <w:color w:val="000000" w:themeColor="text1"/>
                <w:lang w:val="en-AU" w:eastAsia="en-AU"/>
              </w:rPr>
              <w:t>Clearstream</w:t>
            </w:r>
            <w:proofErr w:type="spellEnd"/>
          </w:p>
        </w:tc>
        <w:tc>
          <w:tcPr>
            <w:tcW w:w="2458" w:type="dxa"/>
            <w:shd w:val="clear" w:color="auto" w:fill="auto"/>
            <w:hideMark/>
          </w:tcPr>
          <w:p w14:paraId="355CC46C" w14:textId="77777777" w:rsidR="006D4D3A" w:rsidRPr="008D12EF" w:rsidRDefault="006D4D3A" w:rsidP="006D4D3A">
            <w:pPr>
              <w:pStyle w:val="BodyText"/>
              <w:rPr>
                <w:color w:val="000000" w:themeColor="text1"/>
                <w:lang w:val="en-AU" w:eastAsia="en-AU"/>
              </w:rPr>
            </w:pPr>
            <w:proofErr w:type="spellStart"/>
            <w:r w:rsidRPr="008D12EF">
              <w:rPr>
                <w:color w:val="000000" w:themeColor="text1"/>
                <w:lang w:val="en-AU" w:eastAsia="en-AU"/>
              </w:rPr>
              <w:t>CreationOnline</w:t>
            </w:r>
            <w:proofErr w:type="spellEnd"/>
          </w:p>
        </w:tc>
        <w:tc>
          <w:tcPr>
            <w:tcW w:w="4561" w:type="dxa"/>
            <w:shd w:val="clear" w:color="auto" w:fill="auto"/>
            <w:hideMark/>
          </w:tcPr>
          <w:p w14:paraId="42E8265F" w14:textId="77777777" w:rsidR="006D4D3A" w:rsidRPr="008D12EF" w:rsidRDefault="006D4D3A" w:rsidP="006D4D3A">
            <w:pPr>
              <w:pStyle w:val="BodyText"/>
              <w:rPr>
                <w:color w:val="000000" w:themeColor="text1"/>
                <w:lang w:val="en-AU" w:eastAsia="en-AU"/>
              </w:rPr>
            </w:pPr>
            <w:r w:rsidRPr="008D12EF">
              <w:rPr>
                <w:color w:val="000000" w:themeColor="text1"/>
                <w:lang w:val="en-AU" w:eastAsia="en-AU"/>
              </w:rPr>
              <w:t>Repurchase of offshore issues</w:t>
            </w:r>
          </w:p>
        </w:tc>
      </w:tr>
      <w:tr w:rsidR="006D4D3A" w:rsidRPr="008D12EF" w14:paraId="72F98939" w14:textId="77777777" w:rsidTr="006D4D3A">
        <w:trPr>
          <w:trHeight w:val="397"/>
        </w:trPr>
        <w:tc>
          <w:tcPr>
            <w:tcW w:w="2925" w:type="dxa"/>
            <w:shd w:val="clear" w:color="auto" w:fill="auto"/>
            <w:hideMark/>
          </w:tcPr>
          <w:p w14:paraId="418BAB38" w14:textId="0B71A7CD" w:rsidR="006D4D3A" w:rsidRPr="008D12EF" w:rsidRDefault="006D4D3A" w:rsidP="006D4D3A">
            <w:pPr>
              <w:pStyle w:val="BodyText"/>
              <w:rPr>
                <w:color w:val="000000" w:themeColor="text1"/>
                <w:lang w:val="en-AU" w:eastAsia="en-AU"/>
              </w:rPr>
            </w:pPr>
            <w:r w:rsidRPr="008D12EF">
              <w:rPr>
                <w:color w:val="000000" w:themeColor="text1"/>
                <w:lang w:val="en-AU" w:eastAsia="en-AU"/>
              </w:rPr>
              <w:t xml:space="preserve">Citibank NA </w:t>
            </w:r>
          </w:p>
        </w:tc>
        <w:tc>
          <w:tcPr>
            <w:tcW w:w="2458" w:type="dxa"/>
            <w:shd w:val="clear" w:color="auto" w:fill="auto"/>
            <w:hideMark/>
          </w:tcPr>
          <w:p w14:paraId="263453F8" w14:textId="77777777" w:rsidR="006D4D3A" w:rsidRPr="008D12EF" w:rsidRDefault="006D4D3A" w:rsidP="006D4D3A">
            <w:pPr>
              <w:pStyle w:val="BodyText"/>
              <w:rPr>
                <w:color w:val="000000" w:themeColor="text1"/>
                <w:lang w:val="en-AU" w:eastAsia="en-AU"/>
              </w:rPr>
            </w:pPr>
            <w:r w:rsidRPr="008D12EF">
              <w:rPr>
                <w:color w:val="000000" w:themeColor="text1"/>
                <w:lang w:val="en-AU" w:eastAsia="en-AU"/>
              </w:rPr>
              <w:t>CitiDirect for Securities</w:t>
            </w:r>
          </w:p>
        </w:tc>
        <w:tc>
          <w:tcPr>
            <w:tcW w:w="4561" w:type="dxa"/>
            <w:shd w:val="clear" w:color="auto" w:fill="auto"/>
            <w:hideMark/>
          </w:tcPr>
          <w:p w14:paraId="408615A7" w14:textId="77777777" w:rsidR="006D4D3A" w:rsidRPr="008D12EF" w:rsidRDefault="006D4D3A" w:rsidP="006D4D3A">
            <w:pPr>
              <w:pStyle w:val="BodyText"/>
              <w:rPr>
                <w:color w:val="000000" w:themeColor="text1"/>
                <w:lang w:val="en-AU" w:eastAsia="en-AU"/>
              </w:rPr>
            </w:pPr>
            <w:r w:rsidRPr="008D12EF">
              <w:rPr>
                <w:color w:val="000000" w:themeColor="text1"/>
                <w:lang w:val="en-AU" w:eastAsia="en-AU"/>
              </w:rPr>
              <w:t>Issuance of Euro Commercial Paper and Euro Medium Term Notes</w:t>
            </w:r>
          </w:p>
        </w:tc>
      </w:tr>
      <w:tr w:rsidR="006D4D3A" w:rsidRPr="008D12EF" w14:paraId="52FBF5FC" w14:textId="77777777" w:rsidTr="006D4D3A">
        <w:trPr>
          <w:trHeight w:val="397"/>
        </w:trPr>
        <w:tc>
          <w:tcPr>
            <w:tcW w:w="2925" w:type="dxa"/>
            <w:shd w:val="clear" w:color="auto" w:fill="auto"/>
          </w:tcPr>
          <w:p w14:paraId="756A3A2E" w14:textId="77777777" w:rsidR="006D4D3A" w:rsidRPr="008D12EF" w:rsidRDefault="006D4D3A" w:rsidP="006D4D3A">
            <w:pPr>
              <w:pStyle w:val="BodyText"/>
              <w:rPr>
                <w:color w:val="000000" w:themeColor="text1"/>
                <w:lang w:val="en-AU"/>
              </w:rPr>
            </w:pPr>
            <w:r w:rsidRPr="008D12EF">
              <w:rPr>
                <w:color w:val="000000" w:themeColor="text1"/>
                <w:spacing w:val="-2"/>
                <w:lang w:val="en-AU"/>
              </w:rPr>
              <w:t xml:space="preserve">Commonwealth </w:t>
            </w:r>
            <w:r w:rsidRPr="008D12EF">
              <w:rPr>
                <w:color w:val="000000" w:themeColor="text1"/>
                <w:lang w:val="en-AU"/>
              </w:rPr>
              <w:t>Bank</w:t>
            </w:r>
            <w:r w:rsidRPr="008D12EF">
              <w:rPr>
                <w:color w:val="000000" w:themeColor="text1"/>
                <w:spacing w:val="-15"/>
                <w:lang w:val="en-AU"/>
              </w:rPr>
              <w:t xml:space="preserve"> </w:t>
            </w:r>
            <w:r w:rsidRPr="008D12EF">
              <w:rPr>
                <w:color w:val="000000" w:themeColor="text1"/>
                <w:lang w:val="en-AU"/>
              </w:rPr>
              <w:t>of</w:t>
            </w:r>
            <w:r w:rsidRPr="008D12EF">
              <w:rPr>
                <w:color w:val="000000" w:themeColor="text1"/>
                <w:spacing w:val="-12"/>
                <w:lang w:val="en-AU"/>
              </w:rPr>
              <w:t xml:space="preserve"> </w:t>
            </w:r>
            <w:r w:rsidRPr="008D12EF">
              <w:rPr>
                <w:color w:val="000000" w:themeColor="text1"/>
                <w:lang w:val="en-AU"/>
              </w:rPr>
              <w:t>Australia</w:t>
            </w:r>
          </w:p>
          <w:p w14:paraId="06C5F8F5" w14:textId="77777777" w:rsidR="006D4D3A" w:rsidRPr="008D12EF" w:rsidRDefault="006D4D3A" w:rsidP="006D4D3A">
            <w:pPr>
              <w:pStyle w:val="BodyText"/>
              <w:rPr>
                <w:color w:val="000000" w:themeColor="text1"/>
                <w:lang w:val="en-AU" w:eastAsia="en-AU"/>
              </w:rPr>
            </w:pPr>
          </w:p>
        </w:tc>
        <w:tc>
          <w:tcPr>
            <w:tcW w:w="2458" w:type="dxa"/>
            <w:shd w:val="clear" w:color="auto" w:fill="auto"/>
          </w:tcPr>
          <w:p w14:paraId="0B97AEB5" w14:textId="77777777" w:rsidR="006D4D3A" w:rsidRPr="008D12EF" w:rsidRDefault="006D4D3A" w:rsidP="006D4D3A">
            <w:pPr>
              <w:pStyle w:val="BodyText"/>
              <w:rPr>
                <w:color w:val="000000" w:themeColor="text1"/>
                <w:lang w:val="en-AU"/>
              </w:rPr>
            </w:pPr>
            <w:proofErr w:type="spellStart"/>
            <w:r w:rsidRPr="008D12EF">
              <w:rPr>
                <w:color w:val="000000" w:themeColor="text1"/>
                <w:spacing w:val="-2"/>
                <w:lang w:val="en-AU"/>
              </w:rPr>
              <w:t>Commbiz</w:t>
            </w:r>
            <w:proofErr w:type="spellEnd"/>
          </w:p>
          <w:p w14:paraId="73EC8B05" w14:textId="77777777" w:rsidR="006D4D3A" w:rsidRPr="008D12EF" w:rsidRDefault="006D4D3A" w:rsidP="006D4D3A">
            <w:pPr>
              <w:pStyle w:val="BodyText"/>
              <w:rPr>
                <w:color w:val="000000" w:themeColor="text1"/>
                <w:lang w:val="en-AU" w:eastAsia="en-AU"/>
              </w:rPr>
            </w:pPr>
          </w:p>
        </w:tc>
        <w:tc>
          <w:tcPr>
            <w:tcW w:w="4561" w:type="dxa"/>
            <w:shd w:val="clear" w:color="auto" w:fill="auto"/>
          </w:tcPr>
          <w:p w14:paraId="46E03038" w14:textId="77777777" w:rsidR="006D4D3A" w:rsidRPr="008D12EF" w:rsidRDefault="006D4D3A" w:rsidP="006D4D3A">
            <w:pPr>
              <w:pStyle w:val="BodyText"/>
              <w:rPr>
                <w:color w:val="000000" w:themeColor="text1"/>
                <w:lang w:val="en-AU"/>
              </w:rPr>
            </w:pPr>
            <w:r w:rsidRPr="008D12EF">
              <w:rPr>
                <w:color w:val="000000" w:themeColor="text1"/>
                <w:lang w:val="en-AU"/>
              </w:rPr>
              <w:t>Foreign</w:t>
            </w:r>
            <w:r w:rsidRPr="008D12EF">
              <w:rPr>
                <w:color w:val="000000" w:themeColor="text1"/>
                <w:spacing w:val="1"/>
                <w:lang w:val="en-AU"/>
              </w:rPr>
              <w:t xml:space="preserve"> </w:t>
            </w:r>
            <w:r w:rsidRPr="008D12EF">
              <w:rPr>
                <w:color w:val="000000" w:themeColor="text1"/>
                <w:lang w:val="en-AU"/>
              </w:rPr>
              <w:t>currency</w:t>
            </w:r>
            <w:r w:rsidRPr="008D12EF">
              <w:rPr>
                <w:color w:val="000000" w:themeColor="text1"/>
                <w:spacing w:val="1"/>
                <w:lang w:val="en-AU"/>
              </w:rPr>
              <w:t xml:space="preserve"> </w:t>
            </w:r>
            <w:r w:rsidRPr="008D12EF">
              <w:rPr>
                <w:color w:val="000000" w:themeColor="text1"/>
                <w:lang w:val="en-AU"/>
              </w:rPr>
              <w:t>and</w:t>
            </w:r>
            <w:r w:rsidRPr="008D12EF">
              <w:rPr>
                <w:color w:val="000000" w:themeColor="text1"/>
                <w:spacing w:val="-9"/>
                <w:lang w:val="en-AU"/>
              </w:rPr>
              <w:t xml:space="preserve"> </w:t>
            </w:r>
            <w:r w:rsidRPr="008D12EF">
              <w:rPr>
                <w:color w:val="000000" w:themeColor="text1"/>
                <w:lang w:val="en-AU"/>
              </w:rPr>
              <w:t>Australian</w:t>
            </w:r>
            <w:r w:rsidRPr="008D12EF">
              <w:rPr>
                <w:color w:val="000000" w:themeColor="text1"/>
                <w:spacing w:val="1"/>
                <w:lang w:val="en-AU"/>
              </w:rPr>
              <w:t xml:space="preserve"> </w:t>
            </w:r>
            <w:r w:rsidRPr="008D12EF">
              <w:rPr>
                <w:color w:val="000000" w:themeColor="text1"/>
                <w:lang w:val="en-AU"/>
              </w:rPr>
              <w:t>dollar</w:t>
            </w:r>
            <w:r w:rsidRPr="008D12EF">
              <w:rPr>
                <w:color w:val="000000" w:themeColor="text1"/>
                <w:spacing w:val="1"/>
                <w:lang w:val="en-AU"/>
              </w:rPr>
              <w:t xml:space="preserve"> </w:t>
            </w:r>
            <w:r w:rsidRPr="008D12EF">
              <w:rPr>
                <w:color w:val="000000" w:themeColor="text1"/>
                <w:spacing w:val="-2"/>
                <w:lang w:val="en-AU"/>
              </w:rPr>
              <w:t>transactions</w:t>
            </w:r>
          </w:p>
          <w:p w14:paraId="549E2B9D" w14:textId="77777777" w:rsidR="006D4D3A" w:rsidRPr="008D12EF" w:rsidRDefault="006D4D3A" w:rsidP="006D4D3A">
            <w:pPr>
              <w:pStyle w:val="BodyText"/>
              <w:rPr>
                <w:color w:val="000000" w:themeColor="text1"/>
                <w:lang w:val="en-AU" w:eastAsia="en-AU"/>
              </w:rPr>
            </w:pPr>
          </w:p>
        </w:tc>
      </w:tr>
    </w:tbl>
    <w:p w14:paraId="7E96D145" w14:textId="672E5FFC" w:rsidR="006D4D3A" w:rsidRDefault="006D4D3A" w:rsidP="006D4D3A">
      <w:pPr>
        <w:pStyle w:val="BodyText"/>
        <w:rPr>
          <w:lang w:val="en-AU"/>
        </w:rPr>
      </w:pPr>
    </w:p>
    <w:p w14:paraId="79253E34" w14:textId="24D0542B" w:rsidR="00F65677" w:rsidRDefault="00F65677">
      <w:pPr>
        <w:widowControl/>
        <w:autoSpaceDE/>
        <w:autoSpaceDN/>
        <w:spacing w:after="160" w:line="259" w:lineRule="auto"/>
        <w:rPr>
          <w:sz w:val="20"/>
          <w:szCs w:val="20"/>
          <w:lang w:val="en-AU"/>
        </w:rPr>
      </w:pPr>
      <w:r>
        <w:rPr>
          <w:lang w:val="en-AU"/>
        </w:rPr>
        <w:br w:type="page"/>
      </w:r>
    </w:p>
    <w:p w14:paraId="2B71E63D" w14:textId="77777777" w:rsidR="00F65677" w:rsidRPr="00F65677" w:rsidRDefault="00F65677" w:rsidP="00F65677">
      <w:pPr>
        <w:pStyle w:val="Heading1"/>
      </w:pPr>
      <w:bookmarkStart w:id="24" w:name="_Toc84519062"/>
      <w:r w:rsidRPr="00F65677">
        <w:lastRenderedPageBreak/>
        <w:t>Contact Details</w:t>
      </w:r>
      <w:bookmarkEnd w:id="24"/>
    </w:p>
    <w:p w14:paraId="4B9A6962" w14:textId="254C6A59" w:rsidR="00F65677" w:rsidRDefault="00F65677" w:rsidP="00F65677">
      <w:pPr>
        <w:rPr>
          <w:rFonts w:ascii="HelveticaNeue-BoldCond" w:hAnsi="HelveticaNeue-BoldCond" w:cs="HelveticaNeue-BoldCond"/>
          <w:sz w:val="28"/>
          <w:szCs w:val="28"/>
          <w:lang w:eastAsia="en-AU"/>
        </w:rPr>
      </w:pPr>
    </w:p>
    <w:p w14:paraId="7F988E47" w14:textId="77777777" w:rsidR="00F65677" w:rsidRDefault="00F65677" w:rsidP="00F65677">
      <w:pPr>
        <w:rPr>
          <w:rFonts w:ascii="HelveticaNeue-BoldCond" w:hAnsi="HelveticaNeue-BoldCond" w:cs="HelveticaNeue-BoldCond"/>
          <w:sz w:val="28"/>
          <w:szCs w:val="28"/>
          <w:lang w:eastAsia="en-AU"/>
        </w:rPr>
      </w:pPr>
    </w:p>
    <w:p w14:paraId="7DC9A96B" w14:textId="77777777" w:rsidR="00F65677" w:rsidRDefault="00F65677" w:rsidP="00F65677">
      <w:pPr>
        <w:pStyle w:val="Heading4"/>
        <w:rPr>
          <w:lang w:eastAsia="en-AU"/>
        </w:rPr>
      </w:pPr>
      <w:bookmarkStart w:id="25" w:name="_Western_Australian_Treasury"/>
      <w:bookmarkStart w:id="26" w:name="_Toc84519063"/>
      <w:bookmarkEnd w:id="25"/>
      <w:r>
        <w:rPr>
          <w:lang w:eastAsia="en-AU"/>
        </w:rPr>
        <w:t>Western Australian Treasury Corporation</w:t>
      </w:r>
      <w:bookmarkEnd w:id="26"/>
    </w:p>
    <w:p w14:paraId="0FC11D30" w14:textId="77777777" w:rsidR="00F65677" w:rsidRDefault="00F65677" w:rsidP="00F65677">
      <w:pPr>
        <w:pStyle w:val="BodyText"/>
        <w:rPr>
          <w:b/>
        </w:rPr>
      </w:pPr>
    </w:p>
    <w:p w14:paraId="3C755F63" w14:textId="25BAF120" w:rsidR="00F65677" w:rsidRPr="00FE5DB0" w:rsidRDefault="00F65677" w:rsidP="00F65677">
      <w:pPr>
        <w:pStyle w:val="BodyText"/>
      </w:pPr>
      <w:r w:rsidRPr="00F65677">
        <w:rPr>
          <w:rStyle w:val="Heading3Char"/>
        </w:rPr>
        <w:t>Head Office</w:t>
      </w:r>
      <w:r>
        <w:tab/>
      </w:r>
      <w:r>
        <w:tab/>
      </w:r>
      <w:r>
        <w:tab/>
      </w:r>
      <w:r w:rsidRPr="00FE5DB0">
        <w:t>Level 12, St Georges Square</w:t>
      </w:r>
    </w:p>
    <w:p w14:paraId="7DD939FE" w14:textId="77777777" w:rsidR="00F65677" w:rsidRDefault="00F65677" w:rsidP="00F65677">
      <w:pPr>
        <w:pStyle w:val="BodyText"/>
        <w:ind w:left="2160" w:firstLine="720"/>
        <w:rPr>
          <w:lang w:eastAsia="en-AU"/>
        </w:rPr>
      </w:pPr>
      <w:r>
        <w:rPr>
          <w:lang w:eastAsia="en-AU"/>
        </w:rPr>
        <w:t>225 St Georges Terrace</w:t>
      </w:r>
    </w:p>
    <w:p w14:paraId="1192CE18" w14:textId="77777777" w:rsidR="00F65677" w:rsidRDefault="00F65677" w:rsidP="00F65677">
      <w:pPr>
        <w:pStyle w:val="BodyText"/>
        <w:ind w:left="2160" w:firstLine="720"/>
        <w:rPr>
          <w:lang w:eastAsia="en-AU"/>
        </w:rPr>
      </w:pPr>
      <w:r>
        <w:rPr>
          <w:lang w:eastAsia="en-AU"/>
        </w:rPr>
        <w:t>PERTH WA 6000</w:t>
      </w:r>
    </w:p>
    <w:p w14:paraId="47F93C45" w14:textId="77777777" w:rsidR="00F65677" w:rsidRDefault="00F65677" w:rsidP="00F65677">
      <w:pPr>
        <w:pStyle w:val="BodyText"/>
        <w:rPr>
          <w:lang w:eastAsia="en-AU"/>
        </w:rPr>
      </w:pPr>
    </w:p>
    <w:p w14:paraId="3F89FCD5" w14:textId="77777777" w:rsidR="00F65677" w:rsidRPr="00361D8A" w:rsidRDefault="00F65677" w:rsidP="00F65677">
      <w:pPr>
        <w:pStyle w:val="BodyText"/>
      </w:pPr>
      <w:r w:rsidRPr="00F65677">
        <w:rPr>
          <w:rStyle w:val="Heading3Char"/>
        </w:rPr>
        <w:t>Postal Address</w:t>
      </w:r>
      <w:r>
        <w:t xml:space="preserve"> </w:t>
      </w:r>
      <w:r>
        <w:tab/>
      </w:r>
      <w:r>
        <w:tab/>
      </w:r>
      <w:r w:rsidRPr="00361D8A">
        <w:t>PO Box 7282</w:t>
      </w:r>
    </w:p>
    <w:p w14:paraId="2BB54215" w14:textId="77777777" w:rsidR="00F65677" w:rsidRDefault="00F65677" w:rsidP="00F65677">
      <w:pPr>
        <w:pStyle w:val="BodyText"/>
        <w:ind w:left="2160" w:firstLine="720"/>
        <w:rPr>
          <w:lang w:eastAsia="en-AU"/>
        </w:rPr>
      </w:pPr>
      <w:r w:rsidRPr="00361D8A">
        <w:rPr>
          <w:lang w:eastAsia="en-AU"/>
        </w:rPr>
        <w:t xml:space="preserve">PERTH CLOISTERS </w:t>
      </w:r>
      <w:r>
        <w:rPr>
          <w:lang w:eastAsia="en-AU"/>
        </w:rPr>
        <w:t>SQUARE WA 6850</w:t>
      </w:r>
    </w:p>
    <w:p w14:paraId="63B4FD23" w14:textId="77777777" w:rsidR="00F65677" w:rsidRDefault="00F65677" w:rsidP="00F65677">
      <w:pPr>
        <w:pStyle w:val="BodyText"/>
        <w:rPr>
          <w:lang w:eastAsia="en-AU"/>
        </w:rPr>
      </w:pPr>
    </w:p>
    <w:p w14:paraId="31601BEE" w14:textId="77777777" w:rsidR="00F65677" w:rsidRDefault="00F65677" w:rsidP="00F65677">
      <w:pPr>
        <w:pStyle w:val="BodyText"/>
        <w:ind w:left="2160" w:firstLine="720"/>
        <w:rPr>
          <w:lang w:eastAsia="en-AU"/>
        </w:rPr>
      </w:pPr>
      <w:r>
        <w:rPr>
          <w:lang w:eastAsia="en-AU"/>
        </w:rPr>
        <w:t xml:space="preserve">Telephone </w:t>
      </w:r>
      <w:r>
        <w:rPr>
          <w:lang w:eastAsia="en-AU"/>
        </w:rPr>
        <w:tab/>
        <w:t>(+61) 8 9235 9100</w:t>
      </w:r>
    </w:p>
    <w:p w14:paraId="4F1C48BC" w14:textId="77777777" w:rsidR="00F65677" w:rsidRDefault="00F65677" w:rsidP="00F65677">
      <w:pPr>
        <w:pStyle w:val="BodyText"/>
        <w:ind w:left="2160" w:firstLine="720"/>
        <w:rPr>
          <w:lang w:eastAsia="en-AU"/>
        </w:rPr>
      </w:pPr>
      <w:r>
        <w:rPr>
          <w:lang w:eastAsia="en-AU"/>
        </w:rPr>
        <w:t xml:space="preserve">Email </w:t>
      </w:r>
      <w:r>
        <w:rPr>
          <w:lang w:eastAsia="en-AU"/>
        </w:rPr>
        <w:tab/>
      </w:r>
      <w:r>
        <w:rPr>
          <w:lang w:eastAsia="en-AU"/>
        </w:rPr>
        <w:tab/>
      </w:r>
      <w:r w:rsidRPr="008A07E3">
        <w:rPr>
          <w:i/>
          <w:lang w:eastAsia="en-AU"/>
        </w:rPr>
        <w:t>watc@watc.wa.gov.au</w:t>
      </w:r>
    </w:p>
    <w:p w14:paraId="0B1F34E2" w14:textId="77777777" w:rsidR="00F65677" w:rsidRDefault="00F65677" w:rsidP="00F65677">
      <w:pPr>
        <w:pStyle w:val="BodyText"/>
        <w:ind w:left="2160" w:firstLine="720"/>
        <w:rPr>
          <w:lang w:eastAsia="en-AU"/>
        </w:rPr>
      </w:pPr>
      <w:r>
        <w:rPr>
          <w:lang w:eastAsia="en-AU"/>
        </w:rPr>
        <w:t xml:space="preserve">Website </w:t>
      </w:r>
      <w:r>
        <w:rPr>
          <w:lang w:eastAsia="en-AU"/>
        </w:rPr>
        <w:tab/>
      </w:r>
      <w:r w:rsidRPr="008A07E3">
        <w:rPr>
          <w:i/>
          <w:lang w:eastAsia="en-AU"/>
        </w:rPr>
        <w:t>www.watc.wa.gov.au</w:t>
      </w:r>
    </w:p>
    <w:p w14:paraId="473C7ABF" w14:textId="674374C5" w:rsidR="00F65677" w:rsidRDefault="00F65677" w:rsidP="00F65677">
      <w:pPr>
        <w:pStyle w:val="BodyText"/>
        <w:rPr>
          <w:lang w:eastAsia="en-AU"/>
        </w:rPr>
      </w:pPr>
    </w:p>
    <w:p w14:paraId="21E3958A" w14:textId="77777777" w:rsidR="00F65677" w:rsidRDefault="00F65677" w:rsidP="00F65677">
      <w:pPr>
        <w:pStyle w:val="BodyText"/>
        <w:rPr>
          <w:lang w:eastAsia="en-AU"/>
        </w:rPr>
      </w:pPr>
    </w:p>
    <w:p w14:paraId="763DD783" w14:textId="77777777" w:rsidR="00F65677" w:rsidRDefault="00F65677" w:rsidP="00F65677">
      <w:pPr>
        <w:pStyle w:val="Heading4"/>
        <w:rPr>
          <w:lang w:eastAsia="en-AU"/>
        </w:rPr>
      </w:pPr>
      <w:bookmarkStart w:id="27" w:name="_Registry_Information"/>
      <w:bookmarkStart w:id="28" w:name="_Toc84519064"/>
      <w:bookmarkEnd w:id="27"/>
      <w:r>
        <w:rPr>
          <w:lang w:eastAsia="en-AU"/>
        </w:rPr>
        <w:t>Registry Information</w:t>
      </w:r>
      <w:bookmarkEnd w:id="28"/>
    </w:p>
    <w:p w14:paraId="2C17F4C6" w14:textId="77777777" w:rsidR="00F65677" w:rsidRDefault="00F65677" w:rsidP="00F65677">
      <w:pPr>
        <w:pStyle w:val="BodyText"/>
      </w:pPr>
    </w:p>
    <w:p w14:paraId="3D81AC88" w14:textId="5A69A93F" w:rsidR="00F65677" w:rsidRDefault="00F65677" w:rsidP="00F65677">
      <w:pPr>
        <w:pStyle w:val="BodyText"/>
      </w:pPr>
      <w:r>
        <w:t>Link</w:t>
      </w:r>
      <w:r>
        <w:rPr>
          <w:spacing w:val="-3"/>
        </w:rPr>
        <w:t xml:space="preserve"> </w:t>
      </w:r>
      <w:r>
        <w:t>Market</w:t>
      </w:r>
      <w:r>
        <w:rPr>
          <w:spacing w:val="-2"/>
        </w:rPr>
        <w:t xml:space="preserve"> </w:t>
      </w:r>
      <w:r>
        <w:t>Services</w:t>
      </w:r>
      <w:r>
        <w:rPr>
          <w:spacing w:val="-2"/>
        </w:rPr>
        <w:t xml:space="preserve"> </w:t>
      </w:r>
      <w:r>
        <w:t>Limited</w:t>
      </w:r>
      <w:r>
        <w:rPr>
          <w:spacing w:val="-2"/>
        </w:rPr>
        <w:t xml:space="preserve"> </w:t>
      </w:r>
      <w:r>
        <w:t>is</w:t>
      </w:r>
      <w:r>
        <w:rPr>
          <w:spacing w:val="-3"/>
        </w:rPr>
        <w:t xml:space="preserve"> </w:t>
      </w:r>
      <w:r>
        <w:t>the</w:t>
      </w:r>
      <w:r>
        <w:rPr>
          <w:spacing w:val="-2"/>
        </w:rPr>
        <w:t xml:space="preserve"> </w:t>
      </w:r>
      <w:r>
        <w:t>agent</w:t>
      </w:r>
      <w:r>
        <w:rPr>
          <w:spacing w:val="-3"/>
        </w:rPr>
        <w:t xml:space="preserve"> </w:t>
      </w:r>
      <w:r>
        <w:t>for</w:t>
      </w:r>
      <w:r>
        <w:rPr>
          <w:spacing w:val="-1"/>
        </w:rPr>
        <w:t xml:space="preserve"> </w:t>
      </w:r>
      <w:r>
        <w:t>supplying</w:t>
      </w:r>
      <w:r>
        <w:rPr>
          <w:spacing w:val="-2"/>
        </w:rPr>
        <w:t xml:space="preserve"> </w:t>
      </w:r>
      <w:r>
        <w:t>registry</w:t>
      </w:r>
      <w:r>
        <w:rPr>
          <w:spacing w:val="-2"/>
        </w:rPr>
        <w:t xml:space="preserve"> </w:t>
      </w:r>
      <w:r>
        <w:t>services</w:t>
      </w:r>
      <w:r>
        <w:rPr>
          <w:spacing w:val="-2"/>
        </w:rPr>
        <w:t xml:space="preserve"> </w:t>
      </w:r>
      <w:r>
        <w:t>to</w:t>
      </w:r>
      <w:r>
        <w:rPr>
          <w:spacing w:val="-1"/>
        </w:rPr>
        <w:t xml:space="preserve"> </w:t>
      </w:r>
      <w:r>
        <w:t>Western</w:t>
      </w:r>
      <w:r>
        <w:rPr>
          <w:spacing w:val="-15"/>
        </w:rPr>
        <w:t xml:space="preserve"> </w:t>
      </w:r>
      <w:r>
        <w:t>Australian</w:t>
      </w:r>
      <w:r>
        <w:rPr>
          <w:spacing w:val="-58"/>
        </w:rPr>
        <w:t xml:space="preserve"> </w:t>
      </w:r>
      <w:r>
        <w:t xml:space="preserve">Treasury Corporation’s stockholders. Please call Link Market Services Limited on </w:t>
      </w:r>
      <w:proofErr w:type="spellStart"/>
      <w:r>
        <w:t>Freecall</w:t>
      </w:r>
      <w:proofErr w:type="spellEnd"/>
      <w:r>
        <w:rPr>
          <w:spacing w:val="1"/>
        </w:rPr>
        <w:t xml:space="preserve"> </w:t>
      </w:r>
      <w:r w:rsidR="001B1262">
        <w:rPr>
          <w:spacing w:val="1"/>
        </w:rPr>
        <w:br/>
      </w:r>
      <w:r>
        <w:t>1800</w:t>
      </w:r>
      <w:r>
        <w:rPr>
          <w:spacing w:val="-2"/>
        </w:rPr>
        <w:t xml:space="preserve"> </w:t>
      </w:r>
      <w:r>
        <w:t>098</w:t>
      </w:r>
      <w:r>
        <w:rPr>
          <w:spacing w:val="-1"/>
        </w:rPr>
        <w:t xml:space="preserve"> </w:t>
      </w:r>
      <w:r>
        <w:t>828</w:t>
      </w:r>
      <w:r>
        <w:rPr>
          <w:spacing w:val="-1"/>
        </w:rPr>
        <w:t xml:space="preserve"> </w:t>
      </w:r>
      <w:r>
        <w:t>for all</w:t>
      </w:r>
      <w:r>
        <w:rPr>
          <w:spacing w:val="-2"/>
        </w:rPr>
        <w:t xml:space="preserve"> </w:t>
      </w:r>
      <w:r>
        <w:t>stockholding enquiries.</w:t>
      </w:r>
    </w:p>
    <w:p w14:paraId="2272C612" w14:textId="77777777" w:rsidR="00F65677" w:rsidRDefault="00F65677" w:rsidP="00F65677">
      <w:pPr>
        <w:pStyle w:val="BodyText"/>
      </w:pPr>
    </w:p>
    <w:p w14:paraId="32C4C5A2" w14:textId="2E162413" w:rsidR="00F65677" w:rsidRDefault="00F65677" w:rsidP="00F65677">
      <w:pPr>
        <w:pStyle w:val="BodyText"/>
      </w:pPr>
      <w:r>
        <w:t>Link</w:t>
      </w:r>
      <w:r>
        <w:rPr>
          <w:spacing w:val="-5"/>
        </w:rPr>
        <w:t xml:space="preserve"> </w:t>
      </w:r>
      <w:r>
        <w:t>Market</w:t>
      </w:r>
      <w:r>
        <w:rPr>
          <w:spacing w:val="-4"/>
        </w:rPr>
        <w:t xml:space="preserve"> </w:t>
      </w:r>
      <w:r>
        <w:t>Services</w:t>
      </w:r>
      <w:r>
        <w:rPr>
          <w:spacing w:val="-4"/>
        </w:rPr>
        <w:t xml:space="preserve"> </w:t>
      </w:r>
      <w:r>
        <w:t>Limited</w:t>
      </w:r>
      <w:r>
        <w:rPr>
          <w:spacing w:val="-5"/>
        </w:rPr>
        <w:t xml:space="preserve"> </w:t>
      </w:r>
      <w:r>
        <w:t>office</w:t>
      </w:r>
      <w:r>
        <w:rPr>
          <w:spacing w:val="-5"/>
        </w:rPr>
        <w:t xml:space="preserve"> </w:t>
      </w:r>
      <w:r>
        <w:t>addresses:</w:t>
      </w:r>
    </w:p>
    <w:p w14:paraId="3BF5250A" w14:textId="77777777" w:rsidR="00F65677" w:rsidRDefault="00F65677" w:rsidP="00F65677">
      <w:pPr>
        <w:pStyle w:val="BodyText"/>
        <w:rPr>
          <w:b/>
        </w:rPr>
      </w:pPr>
    </w:p>
    <w:p w14:paraId="41DEA4BA" w14:textId="282559DC" w:rsidR="00F65677" w:rsidRPr="00FE5DB0" w:rsidRDefault="00F65677" w:rsidP="00F65677">
      <w:pPr>
        <w:pStyle w:val="BodyText"/>
      </w:pPr>
      <w:r w:rsidRPr="00F65677">
        <w:rPr>
          <w:rStyle w:val="Heading3Char"/>
        </w:rPr>
        <w:t>Western Australia</w:t>
      </w:r>
      <w:r w:rsidRPr="00FE5DB0">
        <w:tab/>
      </w:r>
      <w:r w:rsidRPr="00FE5DB0">
        <w:tab/>
        <w:t>Level 12, QV1 Building</w:t>
      </w:r>
    </w:p>
    <w:p w14:paraId="15625B59" w14:textId="77777777" w:rsidR="00F65677" w:rsidRPr="00FE5DB0" w:rsidRDefault="00F65677" w:rsidP="00F65677">
      <w:pPr>
        <w:pStyle w:val="BodyText"/>
        <w:ind w:left="2160" w:firstLine="720"/>
        <w:rPr>
          <w:lang w:eastAsia="en-AU"/>
        </w:rPr>
      </w:pPr>
      <w:r w:rsidRPr="00FE5DB0">
        <w:rPr>
          <w:lang w:eastAsia="en-AU"/>
        </w:rPr>
        <w:t>250 St Georges Terrace</w:t>
      </w:r>
    </w:p>
    <w:p w14:paraId="79572EC2" w14:textId="77777777" w:rsidR="00F65677" w:rsidRPr="00FE5DB0" w:rsidRDefault="00F65677" w:rsidP="00F65677">
      <w:pPr>
        <w:pStyle w:val="BodyText"/>
        <w:ind w:left="2160" w:firstLine="720"/>
        <w:rPr>
          <w:lang w:eastAsia="en-AU"/>
        </w:rPr>
      </w:pPr>
      <w:r w:rsidRPr="00FE5DB0">
        <w:rPr>
          <w:lang w:eastAsia="en-AU"/>
        </w:rPr>
        <w:t>PERTH WA 6000</w:t>
      </w:r>
    </w:p>
    <w:p w14:paraId="20A9C8FB" w14:textId="77777777" w:rsidR="00F65677" w:rsidRPr="00FE5DB0" w:rsidRDefault="00F65677" w:rsidP="00F65677">
      <w:pPr>
        <w:pStyle w:val="BodyText"/>
        <w:rPr>
          <w:rFonts w:ascii="HelveticaNeue-BoldCond" w:hAnsi="HelveticaNeue-BoldCond" w:cs="HelveticaNeue-BoldCond"/>
          <w:lang w:eastAsia="en-AU"/>
        </w:rPr>
      </w:pPr>
    </w:p>
    <w:p w14:paraId="2C900C71" w14:textId="77777777" w:rsidR="00F65677" w:rsidRPr="00FE5DB0" w:rsidRDefault="00F65677" w:rsidP="00F65677">
      <w:pPr>
        <w:pStyle w:val="BodyText"/>
        <w:rPr>
          <w:lang w:eastAsia="en-AU"/>
        </w:rPr>
      </w:pPr>
      <w:r w:rsidRPr="00F65677">
        <w:rPr>
          <w:rStyle w:val="Heading3Char"/>
        </w:rPr>
        <w:t>Victoria</w:t>
      </w:r>
      <w:r w:rsidRPr="00FE5DB0">
        <w:rPr>
          <w:rFonts w:ascii="HelveticaNeue-BoldCond" w:hAnsi="HelveticaNeue-BoldCond" w:cs="HelveticaNeue-BoldCond"/>
          <w:lang w:eastAsia="en-AU"/>
        </w:rPr>
        <w:tab/>
      </w:r>
      <w:r w:rsidRPr="00FE5DB0">
        <w:rPr>
          <w:rFonts w:ascii="HelveticaNeue-BoldCond" w:hAnsi="HelveticaNeue-BoldCond" w:cs="HelveticaNeue-BoldCond"/>
          <w:lang w:eastAsia="en-AU"/>
        </w:rPr>
        <w:tab/>
      </w:r>
      <w:r w:rsidRPr="00FE5DB0">
        <w:rPr>
          <w:rFonts w:ascii="HelveticaNeue-BoldCond" w:hAnsi="HelveticaNeue-BoldCond" w:cs="HelveticaNeue-BoldCond"/>
          <w:lang w:eastAsia="en-AU"/>
        </w:rPr>
        <w:tab/>
      </w:r>
      <w:r w:rsidRPr="00FE5DB0">
        <w:rPr>
          <w:lang w:eastAsia="en-AU"/>
        </w:rPr>
        <w:t>Level 13, Tower 4</w:t>
      </w:r>
    </w:p>
    <w:p w14:paraId="2D3A1AED" w14:textId="77777777" w:rsidR="00F65677" w:rsidRPr="00FE5DB0" w:rsidRDefault="00F65677" w:rsidP="00F65677">
      <w:pPr>
        <w:pStyle w:val="BodyText"/>
        <w:ind w:left="2160" w:firstLine="720"/>
        <w:rPr>
          <w:lang w:eastAsia="en-AU"/>
        </w:rPr>
      </w:pPr>
      <w:r w:rsidRPr="00FE5DB0">
        <w:rPr>
          <w:lang w:eastAsia="en-AU"/>
        </w:rPr>
        <w:t>727 Collins Street</w:t>
      </w:r>
    </w:p>
    <w:p w14:paraId="2927C1B4" w14:textId="77777777" w:rsidR="00F65677" w:rsidRPr="00FE5DB0" w:rsidRDefault="00F65677" w:rsidP="00F65677">
      <w:pPr>
        <w:pStyle w:val="BodyText"/>
        <w:ind w:left="2160" w:firstLine="720"/>
        <w:rPr>
          <w:lang w:eastAsia="en-AU"/>
        </w:rPr>
      </w:pPr>
      <w:r w:rsidRPr="00FE5DB0">
        <w:rPr>
          <w:lang w:eastAsia="en-AU"/>
        </w:rPr>
        <w:t>MELBOURNE VIC 3008</w:t>
      </w:r>
    </w:p>
    <w:p w14:paraId="753ED46E" w14:textId="77777777" w:rsidR="00F65677" w:rsidRPr="00FE5DB0" w:rsidRDefault="00F65677" w:rsidP="00F65677">
      <w:pPr>
        <w:pStyle w:val="BodyText"/>
        <w:rPr>
          <w:rFonts w:ascii="HelveticaNeue-BoldCond" w:hAnsi="HelveticaNeue-BoldCond" w:cs="HelveticaNeue-BoldCond"/>
          <w:lang w:eastAsia="en-AU"/>
        </w:rPr>
      </w:pPr>
    </w:p>
    <w:p w14:paraId="06686917" w14:textId="77777777" w:rsidR="00F65677" w:rsidRPr="00FE5DB0" w:rsidRDefault="00F65677" w:rsidP="00F65677">
      <w:pPr>
        <w:pStyle w:val="BodyText"/>
        <w:rPr>
          <w:lang w:eastAsia="en-AU"/>
        </w:rPr>
      </w:pPr>
      <w:r w:rsidRPr="00F65677">
        <w:rPr>
          <w:rStyle w:val="Heading3Char"/>
        </w:rPr>
        <w:t>New South Wales</w:t>
      </w:r>
      <w:r w:rsidRPr="00F65677">
        <w:rPr>
          <w:rStyle w:val="Heading3Char"/>
        </w:rPr>
        <w:tab/>
      </w:r>
      <w:r w:rsidRPr="00FE5DB0">
        <w:rPr>
          <w:rFonts w:ascii="HelveticaNeue-BoldCond" w:hAnsi="HelveticaNeue-BoldCond" w:cs="HelveticaNeue-BoldCond"/>
          <w:lang w:eastAsia="en-AU"/>
        </w:rPr>
        <w:tab/>
      </w:r>
      <w:r w:rsidRPr="00FE5DB0">
        <w:rPr>
          <w:lang w:eastAsia="en-AU"/>
        </w:rPr>
        <w:t>Level 12</w:t>
      </w:r>
    </w:p>
    <w:p w14:paraId="6E9444D6" w14:textId="77777777" w:rsidR="00F65677" w:rsidRPr="00FE5DB0" w:rsidRDefault="00F65677" w:rsidP="00F65677">
      <w:pPr>
        <w:pStyle w:val="BodyText"/>
        <w:ind w:left="2160" w:firstLine="720"/>
        <w:rPr>
          <w:lang w:eastAsia="en-AU"/>
        </w:rPr>
      </w:pPr>
      <w:r w:rsidRPr="00FE5DB0">
        <w:rPr>
          <w:lang w:eastAsia="en-AU"/>
        </w:rPr>
        <w:t>680 George Street</w:t>
      </w:r>
    </w:p>
    <w:p w14:paraId="4921A966" w14:textId="77777777" w:rsidR="00F65677" w:rsidRPr="00FE5DB0" w:rsidRDefault="00F65677" w:rsidP="00F65677">
      <w:pPr>
        <w:pStyle w:val="BodyText"/>
        <w:ind w:left="2160" w:firstLine="720"/>
        <w:rPr>
          <w:lang w:eastAsia="en-AU"/>
        </w:rPr>
      </w:pPr>
      <w:r w:rsidRPr="00FE5DB0">
        <w:rPr>
          <w:lang w:eastAsia="en-AU"/>
        </w:rPr>
        <w:t>SYDNEY NSW 2000</w:t>
      </w:r>
    </w:p>
    <w:p w14:paraId="2B6C7803" w14:textId="77777777" w:rsidR="00F65677" w:rsidRPr="00FE5DB0" w:rsidRDefault="00F65677" w:rsidP="00F65677">
      <w:pPr>
        <w:pStyle w:val="BodyText"/>
        <w:rPr>
          <w:rFonts w:ascii="HelveticaNeue-BoldCond" w:hAnsi="HelveticaNeue-BoldCond" w:cs="HelveticaNeue-BoldCond"/>
          <w:lang w:eastAsia="en-AU"/>
        </w:rPr>
      </w:pPr>
    </w:p>
    <w:p w14:paraId="7B44C947" w14:textId="77777777" w:rsidR="00F65677" w:rsidRPr="00FE5DB0" w:rsidRDefault="00F65677" w:rsidP="00F65677">
      <w:pPr>
        <w:pStyle w:val="BodyText"/>
        <w:rPr>
          <w:lang w:eastAsia="en-AU"/>
        </w:rPr>
      </w:pPr>
      <w:r w:rsidRPr="00F65677">
        <w:rPr>
          <w:rStyle w:val="Heading3Char"/>
        </w:rPr>
        <w:t>Queensland</w:t>
      </w:r>
      <w:r w:rsidRPr="00FE5DB0">
        <w:rPr>
          <w:rFonts w:ascii="HelveticaNeue-BoldCond" w:hAnsi="HelveticaNeue-BoldCond" w:cs="HelveticaNeue-BoldCond"/>
          <w:lang w:eastAsia="en-AU"/>
        </w:rPr>
        <w:tab/>
      </w:r>
      <w:r w:rsidRPr="00FE5DB0">
        <w:rPr>
          <w:rFonts w:ascii="HelveticaNeue-BoldCond" w:hAnsi="HelveticaNeue-BoldCond" w:cs="HelveticaNeue-BoldCond"/>
          <w:lang w:eastAsia="en-AU"/>
        </w:rPr>
        <w:tab/>
      </w:r>
      <w:r w:rsidRPr="00FE5DB0">
        <w:rPr>
          <w:rFonts w:ascii="HelveticaNeue-BoldCond" w:hAnsi="HelveticaNeue-BoldCond" w:cs="HelveticaNeue-BoldCond"/>
          <w:lang w:eastAsia="en-AU"/>
        </w:rPr>
        <w:tab/>
      </w:r>
      <w:r w:rsidRPr="00FE5DB0">
        <w:rPr>
          <w:lang w:eastAsia="en-AU"/>
        </w:rPr>
        <w:t>Level 21</w:t>
      </w:r>
    </w:p>
    <w:p w14:paraId="18EA9FDB" w14:textId="77777777" w:rsidR="00F65677" w:rsidRPr="00FE5DB0" w:rsidRDefault="00F65677" w:rsidP="00F65677">
      <w:pPr>
        <w:pStyle w:val="BodyText"/>
        <w:ind w:left="2160" w:firstLine="720"/>
        <w:rPr>
          <w:lang w:eastAsia="en-AU"/>
        </w:rPr>
      </w:pPr>
      <w:r w:rsidRPr="00FE5DB0">
        <w:rPr>
          <w:lang w:eastAsia="en-AU"/>
        </w:rPr>
        <w:t>10 Eagle Street</w:t>
      </w:r>
    </w:p>
    <w:p w14:paraId="7C036028" w14:textId="77777777" w:rsidR="00F65677" w:rsidRPr="00FE5DB0" w:rsidRDefault="00F65677" w:rsidP="00F65677">
      <w:pPr>
        <w:pStyle w:val="BodyText"/>
        <w:ind w:left="2160" w:firstLine="720"/>
      </w:pPr>
      <w:r w:rsidRPr="00FE5DB0">
        <w:rPr>
          <w:lang w:eastAsia="en-AU"/>
        </w:rPr>
        <w:t>BRISBANE QLD 4000</w:t>
      </w:r>
    </w:p>
    <w:p w14:paraId="6739B216" w14:textId="77777777" w:rsidR="00F65677" w:rsidRPr="008D12EF" w:rsidRDefault="00F65677" w:rsidP="00F65677">
      <w:pPr>
        <w:pStyle w:val="BodyText"/>
        <w:rPr>
          <w:lang w:val="en-AU"/>
        </w:rPr>
      </w:pPr>
    </w:p>
    <w:sectPr w:rsidR="00F65677" w:rsidRPr="008D12EF" w:rsidSect="006D4D3A">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61EE63" w14:textId="77777777" w:rsidR="00510D84" w:rsidRDefault="00510D84" w:rsidP="00510D84">
      <w:r>
        <w:separator/>
      </w:r>
    </w:p>
  </w:endnote>
  <w:endnote w:type="continuationSeparator" w:id="0">
    <w:p w14:paraId="7CF0DAE3" w14:textId="77777777" w:rsidR="00510D84" w:rsidRDefault="00510D84" w:rsidP="00510D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Unicode MS">
    <w:altName w:val="Arial"/>
    <w:panose1 w:val="020B0604020202020204"/>
    <w:charset w:val="00"/>
    <w:family w:val="swiss"/>
    <w:pitch w:val="variable"/>
  </w:font>
  <w:font w:name="HelveticaNeue-BoldCond">
    <w:altName w:val="Arial"/>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601A66" w14:textId="4FBAC0F7" w:rsidR="00510D84" w:rsidRPr="00510D84" w:rsidRDefault="00510D84" w:rsidP="00510D84">
    <w:pPr>
      <w:spacing w:before="26"/>
      <w:ind w:left="20"/>
      <w:rPr>
        <w:rFonts w:ascii="Garamond"/>
        <w:b/>
        <w:sz w:val="16"/>
      </w:rPr>
    </w:pPr>
    <w:r w:rsidRPr="00077104">
      <w:rPr>
        <w:rFonts w:ascii="Garamond"/>
        <w:b/>
        <w:w w:val="95"/>
        <w:sz w:val="16"/>
      </w:rPr>
      <w:t>Western</w:t>
    </w:r>
    <w:r w:rsidRPr="00077104">
      <w:rPr>
        <w:rFonts w:ascii="Garamond"/>
        <w:b/>
        <w:spacing w:val="-1"/>
        <w:w w:val="95"/>
        <w:sz w:val="16"/>
      </w:rPr>
      <w:t xml:space="preserve"> </w:t>
    </w:r>
    <w:r w:rsidRPr="00077104">
      <w:rPr>
        <w:rFonts w:ascii="Garamond"/>
        <w:b/>
        <w:w w:val="95"/>
        <w:sz w:val="16"/>
      </w:rPr>
      <w:t>Australian</w:t>
    </w:r>
    <w:r w:rsidRPr="00077104">
      <w:rPr>
        <w:rFonts w:ascii="Garamond"/>
        <w:b/>
        <w:spacing w:val="-6"/>
        <w:w w:val="95"/>
        <w:sz w:val="16"/>
      </w:rPr>
      <w:t xml:space="preserve"> </w:t>
    </w:r>
    <w:r w:rsidRPr="00077104">
      <w:rPr>
        <w:rFonts w:ascii="Garamond"/>
        <w:b/>
        <w:w w:val="95"/>
        <w:sz w:val="16"/>
      </w:rPr>
      <w:t>Treasury</w:t>
    </w:r>
    <w:r w:rsidRPr="00077104">
      <w:rPr>
        <w:rFonts w:ascii="Garamond"/>
        <w:b/>
        <w:spacing w:val="-2"/>
        <w:sz w:val="16"/>
      </w:rPr>
      <w:t xml:space="preserve"> </w:t>
    </w:r>
    <w:r w:rsidRPr="00077104">
      <w:rPr>
        <w:rFonts w:ascii="Garamond"/>
        <w:b/>
        <w:spacing w:val="-2"/>
        <w:w w:val="95"/>
        <w:sz w:val="16"/>
      </w:rPr>
      <w:t xml:space="preserve">Corporation     </w:t>
    </w:r>
    <w:r w:rsidR="00077104">
      <w:rPr>
        <w:rFonts w:ascii="Garamond"/>
        <w:b/>
        <w:spacing w:val="-2"/>
        <w:w w:val="95"/>
        <w:sz w:val="16"/>
      </w:rPr>
      <w:t xml:space="preserve">     </w:t>
    </w:r>
    <w:r w:rsidRPr="00077104">
      <w:rPr>
        <w:rFonts w:ascii="Garamond"/>
        <w:b/>
        <w:w w:val="95"/>
        <w:sz w:val="16"/>
      </w:rPr>
      <w:t>Annual</w:t>
    </w:r>
    <w:r w:rsidRPr="00077104">
      <w:rPr>
        <w:rFonts w:ascii="Garamond"/>
        <w:b/>
        <w:spacing w:val="9"/>
        <w:sz w:val="16"/>
      </w:rPr>
      <w:t xml:space="preserve"> </w:t>
    </w:r>
    <w:r w:rsidRPr="00077104">
      <w:rPr>
        <w:rFonts w:ascii="Garamond"/>
        <w:b/>
        <w:w w:val="95"/>
        <w:sz w:val="16"/>
      </w:rPr>
      <w:t>Report</w:t>
    </w:r>
    <w:r w:rsidRPr="00077104">
      <w:rPr>
        <w:rFonts w:ascii="Garamond"/>
        <w:b/>
        <w:spacing w:val="10"/>
        <w:sz w:val="16"/>
      </w:rPr>
      <w:t xml:space="preserve"> </w:t>
    </w:r>
    <w:r w:rsidRPr="00077104">
      <w:rPr>
        <w:rFonts w:ascii="Garamond"/>
        <w:b/>
        <w:spacing w:val="-4"/>
        <w:w w:val="95"/>
        <w:sz w:val="16"/>
      </w:rPr>
      <w:t>2022</w:t>
    </w:r>
    <w:r w:rsidRPr="00077104">
      <w:rPr>
        <w:rFonts w:ascii="Garamond"/>
        <w:b/>
        <w:sz w:val="16"/>
      </w:rPr>
      <w:t xml:space="preserve"> </w:t>
    </w:r>
    <w:r>
      <w:rPr>
        <w:rFonts w:ascii="Garamond"/>
        <w:b/>
        <w:sz w:val="16"/>
      </w:rPr>
      <w:tab/>
    </w:r>
    <w:r>
      <w:rPr>
        <w:rFonts w:ascii="Garamond"/>
        <w:b/>
        <w:sz w:val="16"/>
      </w:rPr>
      <w:tab/>
    </w:r>
    <w:r>
      <w:rPr>
        <w:rFonts w:ascii="Garamond"/>
        <w:b/>
        <w:sz w:val="16"/>
      </w:rPr>
      <w:tab/>
    </w:r>
    <w:r>
      <w:rPr>
        <w:rFonts w:ascii="Garamond"/>
        <w:b/>
        <w:sz w:val="16"/>
      </w:rPr>
      <w:tab/>
    </w:r>
    <w:r>
      <w:rPr>
        <w:rFonts w:ascii="Garamond"/>
        <w:b/>
        <w:sz w:val="16"/>
      </w:rPr>
      <w:tab/>
    </w:r>
    <w:r>
      <w:rPr>
        <w:rFonts w:ascii="Garamond"/>
        <w:b/>
        <w:sz w:val="16"/>
      </w:rPr>
      <w:tab/>
    </w:r>
    <w:r>
      <w:rPr>
        <w:rFonts w:ascii="Garamond"/>
        <w:b/>
        <w:sz w:val="16"/>
      </w:rPr>
      <w:tab/>
    </w:r>
    <w:r w:rsidR="00077104">
      <w:rPr>
        <w:rFonts w:ascii="Garamond"/>
        <w:b/>
        <w:sz w:val="16"/>
      </w:rPr>
      <w:t xml:space="preserve"> </w:t>
    </w:r>
    <w:r>
      <w:rPr>
        <w:rFonts w:ascii="Garamond"/>
        <w:b/>
        <w:sz w:val="16"/>
      </w:rPr>
      <w:t xml:space="preserve">/  </w:t>
    </w:r>
    <w:r w:rsidRPr="00510D84">
      <w:rPr>
        <w:rFonts w:ascii="Garamond"/>
        <w:b/>
        <w:sz w:val="16"/>
      </w:rPr>
      <w:fldChar w:fldCharType="begin"/>
    </w:r>
    <w:r w:rsidRPr="00510D84">
      <w:rPr>
        <w:rFonts w:ascii="Garamond"/>
        <w:b/>
        <w:sz w:val="16"/>
      </w:rPr>
      <w:instrText xml:space="preserve"> PAGE   \* MERGEFORMAT </w:instrText>
    </w:r>
    <w:r w:rsidRPr="00510D84">
      <w:rPr>
        <w:rFonts w:ascii="Garamond"/>
        <w:b/>
        <w:sz w:val="16"/>
      </w:rPr>
      <w:fldChar w:fldCharType="separate"/>
    </w:r>
    <w:r w:rsidRPr="00510D84">
      <w:rPr>
        <w:rFonts w:ascii="Garamond"/>
        <w:b/>
        <w:noProof/>
        <w:sz w:val="16"/>
      </w:rPr>
      <w:t>1</w:t>
    </w:r>
    <w:r w:rsidRPr="00510D84">
      <w:rPr>
        <w:rFonts w:ascii="Garamond"/>
        <w:b/>
        <w:noProof/>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14914" w14:textId="77777777" w:rsidR="00510D84" w:rsidRDefault="00510D84" w:rsidP="00510D84">
      <w:r>
        <w:separator/>
      </w:r>
    </w:p>
  </w:footnote>
  <w:footnote w:type="continuationSeparator" w:id="0">
    <w:p w14:paraId="37F76AF0" w14:textId="77777777" w:rsidR="00510D84" w:rsidRDefault="00510D84" w:rsidP="00510D8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025A5"/>
    <w:multiLevelType w:val="hybridMultilevel"/>
    <w:tmpl w:val="E4064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BB358F"/>
    <w:multiLevelType w:val="hybridMultilevel"/>
    <w:tmpl w:val="F51E032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170F53CF"/>
    <w:multiLevelType w:val="hybridMultilevel"/>
    <w:tmpl w:val="055AA5A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C5B0B00"/>
    <w:multiLevelType w:val="hybridMultilevel"/>
    <w:tmpl w:val="69FC6C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1351ED0"/>
    <w:multiLevelType w:val="hybridMultilevel"/>
    <w:tmpl w:val="82BE50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46277CC"/>
    <w:multiLevelType w:val="hybridMultilevel"/>
    <w:tmpl w:val="21B469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24FD42D5"/>
    <w:multiLevelType w:val="hybridMultilevel"/>
    <w:tmpl w:val="54D004C6"/>
    <w:lvl w:ilvl="0" w:tplc="5F082EE8">
      <w:numFmt w:val="bullet"/>
      <w:lvlText w:val="•"/>
      <w:lvlJc w:val="left"/>
      <w:pPr>
        <w:ind w:left="453" w:hanging="284"/>
      </w:pPr>
      <w:rPr>
        <w:rFonts w:ascii="Arial" w:eastAsia="Arial" w:hAnsi="Arial" w:cs="Arial" w:hint="default"/>
        <w:b w:val="0"/>
        <w:bCs w:val="0"/>
        <w:i w:val="0"/>
        <w:iCs w:val="0"/>
        <w:color w:val="414042"/>
        <w:w w:val="100"/>
        <w:sz w:val="22"/>
        <w:szCs w:val="22"/>
        <w:lang w:val="en-US" w:eastAsia="en-US" w:bidi="ar-SA"/>
      </w:rPr>
    </w:lvl>
    <w:lvl w:ilvl="1" w:tplc="C46C1A24">
      <w:numFmt w:val="bullet"/>
      <w:lvlText w:val="•"/>
      <w:lvlJc w:val="left"/>
      <w:pPr>
        <w:ind w:left="1321" w:hanging="284"/>
      </w:pPr>
      <w:rPr>
        <w:rFonts w:hint="default"/>
        <w:lang w:val="en-US" w:eastAsia="en-US" w:bidi="ar-SA"/>
      </w:rPr>
    </w:lvl>
    <w:lvl w:ilvl="2" w:tplc="2CD07D9C">
      <w:numFmt w:val="bullet"/>
      <w:lvlText w:val="•"/>
      <w:lvlJc w:val="left"/>
      <w:pPr>
        <w:ind w:left="2182" w:hanging="284"/>
      </w:pPr>
      <w:rPr>
        <w:rFonts w:hint="default"/>
        <w:lang w:val="en-US" w:eastAsia="en-US" w:bidi="ar-SA"/>
      </w:rPr>
    </w:lvl>
    <w:lvl w:ilvl="3" w:tplc="49BC3C1A">
      <w:numFmt w:val="bullet"/>
      <w:lvlText w:val="•"/>
      <w:lvlJc w:val="left"/>
      <w:pPr>
        <w:ind w:left="3043" w:hanging="284"/>
      </w:pPr>
      <w:rPr>
        <w:rFonts w:hint="default"/>
        <w:lang w:val="en-US" w:eastAsia="en-US" w:bidi="ar-SA"/>
      </w:rPr>
    </w:lvl>
    <w:lvl w:ilvl="4" w:tplc="3AC2A744">
      <w:numFmt w:val="bullet"/>
      <w:lvlText w:val="•"/>
      <w:lvlJc w:val="left"/>
      <w:pPr>
        <w:ind w:left="3904" w:hanging="284"/>
      </w:pPr>
      <w:rPr>
        <w:rFonts w:hint="default"/>
        <w:lang w:val="en-US" w:eastAsia="en-US" w:bidi="ar-SA"/>
      </w:rPr>
    </w:lvl>
    <w:lvl w:ilvl="5" w:tplc="80025098">
      <w:numFmt w:val="bullet"/>
      <w:lvlText w:val="•"/>
      <w:lvlJc w:val="left"/>
      <w:pPr>
        <w:ind w:left="4765" w:hanging="284"/>
      </w:pPr>
      <w:rPr>
        <w:rFonts w:hint="default"/>
        <w:lang w:val="en-US" w:eastAsia="en-US" w:bidi="ar-SA"/>
      </w:rPr>
    </w:lvl>
    <w:lvl w:ilvl="6" w:tplc="4E6A9BF4">
      <w:numFmt w:val="bullet"/>
      <w:lvlText w:val="•"/>
      <w:lvlJc w:val="left"/>
      <w:pPr>
        <w:ind w:left="5626" w:hanging="284"/>
      </w:pPr>
      <w:rPr>
        <w:rFonts w:hint="default"/>
        <w:lang w:val="en-US" w:eastAsia="en-US" w:bidi="ar-SA"/>
      </w:rPr>
    </w:lvl>
    <w:lvl w:ilvl="7" w:tplc="73B42266">
      <w:numFmt w:val="bullet"/>
      <w:lvlText w:val="•"/>
      <w:lvlJc w:val="left"/>
      <w:pPr>
        <w:ind w:left="6487" w:hanging="284"/>
      </w:pPr>
      <w:rPr>
        <w:rFonts w:hint="default"/>
        <w:lang w:val="en-US" w:eastAsia="en-US" w:bidi="ar-SA"/>
      </w:rPr>
    </w:lvl>
    <w:lvl w:ilvl="8" w:tplc="FC04BA4A">
      <w:numFmt w:val="bullet"/>
      <w:lvlText w:val="•"/>
      <w:lvlJc w:val="left"/>
      <w:pPr>
        <w:ind w:left="7348" w:hanging="284"/>
      </w:pPr>
      <w:rPr>
        <w:rFonts w:hint="default"/>
        <w:lang w:val="en-US" w:eastAsia="en-US" w:bidi="ar-SA"/>
      </w:rPr>
    </w:lvl>
  </w:abstractNum>
  <w:abstractNum w:abstractNumId="7" w15:restartNumberingAfterBreak="0">
    <w:nsid w:val="2AD557CF"/>
    <w:multiLevelType w:val="hybridMultilevel"/>
    <w:tmpl w:val="675CB9CE"/>
    <w:lvl w:ilvl="0" w:tplc="0C090001">
      <w:start w:val="1"/>
      <w:numFmt w:val="bullet"/>
      <w:lvlText w:val=""/>
      <w:lvlJc w:val="left"/>
      <w:pPr>
        <w:ind w:left="360" w:hanging="360"/>
      </w:pPr>
      <w:rPr>
        <w:rFonts w:ascii="Symbol" w:hAnsi="Symbol" w:hint="default"/>
      </w:rPr>
    </w:lvl>
    <w:lvl w:ilvl="1" w:tplc="C92E6104">
      <w:numFmt w:val="bullet"/>
      <w:lvlText w:val="•"/>
      <w:lvlJc w:val="left"/>
      <w:pPr>
        <w:ind w:left="1440" w:hanging="720"/>
      </w:pPr>
      <w:rPr>
        <w:rFonts w:ascii="Arial" w:eastAsia="Arial"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2E9F40A7"/>
    <w:multiLevelType w:val="hybridMultilevel"/>
    <w:tmpl w:val="0068DB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FDC42CB"/>
    <w:multiLevelType w:val="hybridMultilevel"/>
    <w:tmpl w:val="DED4EF82"/>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0A905FF"/>
    <w:multiLevelType w:val="hybridMultilevel"/>
    <w:tmpl w:val="7D9A0A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65F081F"/>
    <w:multiLevelType w:val="hybridMultilevel"/>
    <w:tmpl w:val="94002B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085644B"/>
    <w:multiLevelType w:val="hybridMultilevel"/>
    <w:tmpl w:val="CB760CEC"/>
    <w:lvl w:ilvl="0" w:tplc="0C090001">
      <w:start w:val="1"/>
      <w:numFmt w:val="bullet"/>
      <w:lvlText w:val=""/>
      <w:lvlJc w:val="left"/>
      <w:pPr>
        <w:ind w:left="1920" w:hanging="360"/>
      </w:pPr>
      <w:rPr>
        <w:rFonts w:ascii="Symbol" w:hAnsi="Symbol" w:hint="default"/>
      </w:rPr>
    </w:lvl>
    <w:lvl w:ilvl="1" w:tplc="0C090003" w:tentative="1">
      <w:start w:val="1"/>
      <w:numFmt w:val="bullet"/>
      <w:lvlText w:val="o"/>
      <w:lvlJc w:val="left"/>
      <w:pPr>
        <w:ind w:left="2640" w:hanging="360"/>
      </w:pPr>
      <w:rPr>
        <w:rFonts w:ascii="Courier New" w:hAnsi="Courier New" w:cs="Courier New" w:hint="default"/>
      </w:rPr>
    </w:lvl>
    <w:lvl w:ilvl="2" w:tplc="0C090005" w:tentative="1">
      <w:start w:val="1"/>
      <w:numFmt w:val="bullet"/>
      <w:lvlText w:val=""/>
      <w:lvlJc w:val="left"/>
      <w:pPr>
        <w:ind w:left="3360" w:hanging="360"/>
      </w:pPr>
      <w:rPr>
        <w:rFonts w:ascii="Wingdings" w:hAnsi="Wingdings" w:hint="default"/>
      </w:rPr>
    </w:lvl>
    <w:lvl w:ilvl="3" w:tplc="0C090001" w:tentative="1">
      <w:start w:val="1"/>
      <w:numFmt w:val="bullet"/>
      <w:lvlText w:val=""/>
      <w:lvlJc w:val="left"/>
      <w:pPr>
        <w:ind w:left="4080" w:hanging="360"/>
      </w:pPr>
      <w:rPr>
        <w:rFonts w:ascii="Symbol" w:hAnsi="Symbol" w:hint="default"/>
      </w:rPr>
    </w:lvl>
    <w:lvl w:ilvl="4" w:tplc="0C090003" w:tentative="1">
      <w:start w:val="1"/>
      <w:numFmt w:val="bullet"/>
      <w:lvlText w:val="o"/>
      <w:lvlJc w:val="left"/>
      <w:pPr>
        <w:ind w:left="4800" w:hanging="360"/>
      </w:pPr>
      <w:rPr>
        <w:rFonts w:ascii="Courier New" w:hAnsi="Courier New" w:cs="Courier New" w:hint="default"/>
      </w:rPr>
    </w:lvl>
    <w:lvl w:ilvl="5" w:tplc="0C090005" w:tentative="1">
      <w:start w:val="1"/>
      <w:numFmt w:val="bullet"/>
      <w:lvlText w:val=""/>
      <w:lvlJc w:val="left"/>
      <w:pPr>
        <w:ind w:left="5520" w:hanging="360"/>
      </w:pPr>
      <w:rPr>
        <w:rFonts w:ascii="Wingdings" w:hAnsi="Wingdings" w:hint="default"/>
      </w:rPr>
    </w:lvl>
    <w:lvl w:ilvl="6" w:tplc="0C090001" w:tentative="1">
      <w:start w:val="1"/>
      <w:numFmt w:val="bullet"/>
      <w:lvlText w:val=""/>
      <w:lvlJc w:val="left"/>
      <w:pPr>
        <w:ind w:left="6240" w:hanging="360"/>
      </w:pPr>
      <w:rPr>
        <w:rFonts w:ascii="Symbol" w:hAnsi="Symbol" w:hint="default"/>
      </w:rPr>
    </w:lvl>
    <w:lvl w:ilvl="7" w:tplc="0C090003" w:tentative="1">
      <w:start w:val="1"/>
      <w:numFmt w:val="bullet"/>
      <w:lvlText w:val="o"/>
      <w:lvlJc w:val="left"/>
      <w:pPr>
        <w:ind w:left="6960" w:hanging="360"/>
      </w:pPr>
      <w:rPr>
        <w:rFonts w:ascii="Courier New" w:hAnsi="Courier New" w:cs="Courier New" w:hint="default"/>
      </w:rPr>
    </w:lvl>
    <w:lvl w:ilvl="8" w:tplc="0C090005" w:tentative="1">
      <w:start w:val="1"/>
      <w:numFmt w:val="bullet"/>
      <w:lvlText w:val=""/>
      <w:lvlJc w:val="left"/>
      <w:pPr>
        <w:ind w:left="7680" w:hanging="360"/>
      </w:pPr>
      <w:rPr>
        <w:rFonts w:ascii="Wingdings" w:hAnsi="Wingdings" w:hint="default"/>
      </w:rPr>
    </w:lvl>
  </w:abstractNum>
  <w:abstractNum w:abstractNumId="13" w15:restartNumberingAfterBreak="0">
    <w:nsid w:val="4915697C"/>
    <w:multiLevelType w:val="hybridMultilevel"/>
    <w:tmpl w:val="F126C4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4D8061A8"/>
    <w:multiLevelType w:val="hybridMultilevel"/>
    <w:tmpl w:val="19E839E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60875469"/>
    <w:multiLevelType w:val="hybridMultilevel"/>
    <w:tmpl w:val="19400D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61357F44"/>
    <w:multiLevelType w:val="hybridMultilevel"/>
    <w:tmpl w:val="5AE444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63D11FDB"/>
    <w:multiLevelType w:val="hybridMultilevel"/>
    <w:tmpl w:val="9A344994"/>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18" w15:restartNumberingAfterBreak="0">
    <w:nsid w:val="6B742052"/>
    <w:multiLevelType w:val="hybridMultilevel"/>
    <w:tmpl w:val="23B8D4B4"/>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70565A33"/>
    <w:multiLevelType w:val="hybridMultilevel"/>
    <w:tmpl w:val="870AEB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3C46E2B"/>
    <w:multiLevelType w:val="hybridMultilevel"/>
    <w:tmpl w:val="538EC9E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7A4A3C90"/>
    <w:multiLevelType w:val="hybridMultilevel"/>
    <w:tmpl w:val="38707D6C"/>
    <w:lvl w:ilvl="0" w:tplc="0C090001">
      <w:start w:val="1"/>
      <w:numFmt w:val="bullet"/>
      <w:lvlText w:val=""/>
      <w:lvlJc w:val="left"/>
      <w:pPr>
        <w:ind w:left="380" w:hanging="360"/>
      </w:pPr>
      <w:rPr>
        <w:rFonts w:ascii="Symbol" w:hAnsi="Symbol" w:hint="default"/>
      </w:rPr>
    </w:lvl>
    <w:lvl w:ilvl="1" w:tplc="0C090003" w:tentative="1">
      <w:start w:val="1"/>
      <w:numFmt w:val="bullet"/>
      <w:lvlText w:val="o"/>
      <w:lvlJc w:val="left"/>
      <w:pPr>
        <w:ind w:left="1100" w:hanging="360"/>
      </w:pPr>
      <w:rPr>
        <w:rFonts w:ascii="Courier New" w:hAnsi="Courier New" w:cs="Courier New" w:hint="default"/>
      </w:rPr>
    </w:lvl>
    <w:lvl w:ilvl="2" w:tplc="0C090005" w:tentative="1">
      <w:start w:val="1"/>
      <w:numFmt w:val="bullet"/>
      <w:lvlText w:val=""/>
      <w:lvlJc w:val="left"/>
      <w:pPr>
        <w:ind w:left="1820" w:hanging="360"/>
      </w:pPr>
      <w:rPr>
        <w:rFonts w:ascii="Wingdings" w:hAnsi="Wingdings" w:hint="default"/>
      </w:rPr>
    </w:lvl>
    <w:lvl w:ilvl="3" w:tplc="0C090001" w:tentative="1">
      <w:start w:val="1"/>
      <w:numFmt w:val="bullet"/>
      <w:lvlText w:val=""/>
      <w:lvlJc w:val="left"/>
      <w:pPr>
        <w:ind w:left="2540" w:hanging="360"/>
      </w:pPr>
      <w:rPr>
        <w:rFonts w:ascii="Symbol" w:hAnsi="Symbol" w:hint="default"/>
      </w:rPr>
    </w:lvl>
    <w:lvl w:ilvl="4" w:tplc="0C090003" w:tentative="1">
      <w:start w:val="1"/>
      <w:numFmt w:val="bullet"/>
      <w:lvlText w:val="o"/>
      <w:lvlJc w:val="left"/>
      <w:pPr>
        <w:ind w:left="3260" w:hanging="360"/>
      </w:pPr>
      <w:rPr>
        <w:rFonts w:ascii="Courier New" w:hAnsi="Courier New" w:cs="Courier New" w:hint="default"/>
      </w:rPr>
    </w:lvl>
    <w:lvl w:ilvl="5" w:tplc="0C090005" w:tentative="1">
      <w:start w:val="1"/>
      <w:numFmt w:val="bullet"/>
      <w:lvlText w:val=""/>
      <w:lvlJc w:val="left"/>
      <w:pPr>
        <w:ind w:left="3980" w:hanging="360"/>
      </w:pPr>
      <w:rPr>
        <w:rFonts w:ascii="Wingdings" w:hAnsi="Wingdings" w:hint="default"/>
      </w:rPr>
    </w:lvl>
    <w:lvl w:ilvl="6" w:tplc="0C090001" w:tentative="1">
      <w:start w:val="1"/>
      <w:numFmt w:val="bullet"/>
      <w:lvlText w:val=""/>
      <w:lvlJc w:val="left"/>
      <w:pPr>
        <w:ind w:left="4700" w:hanging="360"/>
      </w:pPr>
      <w:rPr>
        <w:rFonts w:ascii="Symbol" w:hAnsi="Symbol" w:hint="default"/>
      </w:rPr>
    </w:lvl>
    <w:lvl w:ilvl="7" w:tplc="0C090003" w:tentative="1">
      <w:start w:val="1"/>
      <w:numFmt w:val="bullet"/>
      <w:lvlText w:val="o"/>
      <w:lvlJc w:val="left"/>
      <w:pPr>
        <w:ind w:left="5420" w:hanging="360"/>
      </w:pPr>
      <w:rPr>
        <w:rFonts w:ascii="Courier New" w:hAnsi="Courier New" w:cs="Courier New" w:hint="default"/>
      </w:rPr>
    </w:lvl>
    <w:lvl w:ilvl="8" w:tplc="0C090005" w:tentative="1">
      <w:start w:val="1"/>
      <w:numFmt w:val="bullet"/>
      <w:lvlText w:val=""/>
      <w:lvlJc w:val="left"/>
      <w:pPr>
        <w:ind w:left="6140" w:hanging="360"/>
      </w:pPr>
      <w:rPr>
        <w:rFonts w:ascii="Wingdings" w:hAnsi="Wingdings" w:hint="default"/>
      </w:rPr>
    </w:lvl>
  </w:abstractNum>
  <w:abstractNum w:abstractNumId="22" w15:restartNumberingAfterBreak="0">
    <w:nsid w:val="7B2D3824"/>
    <w:multiLevelType w:val="hybridMultilevel"/>
    <w:tmpl w:val="F46216E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7D2304B3"/>
    <w:multiLevelType w:val="hybridMultilevel"/>
    <w:tmpl w:val="10725A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7DEF178B"/>
    <w:multiLevelType w:val="hybridMultilevel"/>
    <w:tmpl w:val="B28ADC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7FA12A33"/>
    <w:multiLevelType w:val="hybridMultilevel"/>
    <w:tmpl w:val="352C60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37355712">
    <w:abstractNumId w:val="12"/>
  </w:num>
  <w:num w:numId="2" w16cid:durableId="1605306690">
    <w:abstractNumId w:val="17"/>
  </w:num>
  <w:num w:numId="3" w16cid:durableId="1723556016">
    <w:abstractNumId w:val="3"/>
  </w:num>
  <w:num w:numId="4" w16cid:durableId="771780369">
    <w:abstractNumId w:val="11"/>
  </w:num>
  <w:num w:numId="5" w16cid:durableId="274868553">
    <w:abstractNumId w:val="23"/>
  </w:num>
  <w:num w:numId="6" w16cid:durableId="642807942">
    <w:abstractNumId w:val="1"/>
  </w:num>
  <w:num w:numId="7" w16cid:durableId="582103368">
    <w:abstractNumId w:val="16"/>
  </w:num>
  <w:num w:numId="8" w16cid:durableId="426777634">
    <w:abstractNumId w:val="22"/>
  </w:num>
  <w:num w:numId="9" w16cid:durableId="263999507">
    <w:abstractNumId w:val="4"/>
  </w:num>
  <w:num w:numId="10" w16cid:durableId="750322003">
    <w:abstractNumId w:val="19"/>
  </w:num>
  <w:num w:numId="11" w16cid:durableId="686324745">
    <w:abstractNumId w:val="9"/>
  </w:num>
  <w:num w:numId="12" w16cid:durableId="770053151">
    <w:abstractNumId w:val="18"/>
  </w:num>
  <w:num w:numId="13" w16cid:durableId="1692293579">
    <w:abstractNumId w:val="2"/>
  </w:num>
  <w:num w:numId="14" w16cid:durableId="644242209">
    <w:abstractNumId w:val="13"/>
  </w:num>
  <w:num w:numId="15" w16cid:durableId="1862477563">
    <w:abstractNumId w:val="8"/>
  </w:num>
  <w:num w:numId="16" w16cid:durableId="1608658728">
    <w:abstractNumId w:val="14"/>
  </w:num>
  <w:num w:numId="17" w16cid:durableId="363291874">
    <w:abstractNumId w:val="24"/>
  </w:num>
  <w:num w:numId="18" w16cid:durableId="1840190540">
    <w:abstractNumId w:val="15"/>
  </w:num>
  <w:num w:numId="19" w16cid:durableId="1573077230">
    <w:abstractNumId w:val="7"/>
  </w:num>
  <w:num w:numId="20" w16cid:durableId="518662509">
    <w:abstractNumId w:val="0"/>
  </w:num>
  <w:num w:numId="21" w16cid:durableId="1336768197">
    <w:abstractNumId w:val="10"/>
  </w:num>
  <w:num w:numId="22" w16cid:durableId="1993828291">
    <w:abstractNumId w:val="20"/>
  </w:num>
  <w:num w:numId="23" w16cid:durableId="730887282">
    <w:abstractNumId w:val="6"/>
  </w:num>
  <w:num w:numId="24" w16cid:durableId="743261191">
    <w:abstractNumId w:val="25"/>
  </w:num>
  <w:num w:numId="25" w16cid:durableId="814100403">
    <w:abstractNumId w:val="5"/>
  </w:num>
  <w:num w:numId="26" w16cid:durableId="214677399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ocumentProtection w:edit="readOnly" w:enforcement="1" w:cryptProviderType="rsaAES" w:cryptAlgorithmClass="hash" w:cryptAlgorithmType="typeAny" w:cryptAlgorithmSid="14" w:cryptSpinCount="100000" w:hash="yXzoA5pLf69CjsDTnjFS9JlrYb/GTWx2eHRumyfHigqNM2PHmS4aBvB3+LrDQGQvuZgH37sMsNssFyNYolpE7Q==" w:salt="e+p1il2U+O0KeWG9XIiK+Q=="/>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0FBA"/>
    <w:rsid w:val="00050B55"/>
    <w:rsid w:val="00064575"/>
    <w:rsid w:val="00077104"/>
    <w:rsid w:val="000A30F8"/>
    <w:rsid w:val="000B7620"/>
    <w:rsid w:val="000C6029"/>
    <w:rsid w:val="000D2757"/>
    <w:rsid w:val="000F7D0A"/>
    <w:rsid w:val="00134BD9"/>
    <w:rsid w:val="00140FBA"/>
    <w:rsid w:val="00142B31"/>
    <w:rsid w:val="00142F23"/>
    <w:rsid w:val="00161F3C"/>
    <w:rsid w:val="00164F2A"/>
    <w:rsid w:val="00180A66"/>
    <w:rsid w:val="001B1262"/>
    <w:rsid w:val="001B7D77"/>
    <w:rsid w:val="001C0526"/>
    <w:rsid w:val="001F7C85"/>
    <w:rsid w:val="00217CE6"/>
    <w:rsid w:val="00267A9F"/>
    <w:rsid w:val="002A1F5A"/>
    <w:rsid w:val="002B4CE4"/>
    <w:rsid w:val="002F1BDF"/>
    <w:rsid w:val="002F4695"/>
    <w:rsid w:val="003064E6"/>
    <w:rsid w:val="003103D7"/>
    <w:rsid w:val="00321096"/>
    <w:rsid w:val="00343A3C"/>
    <w:rsid w:val="00352754"/>
    <w:rsid w:val="00355A11"/>
    <w:rsid w:val="00357096"/>
    <w:rsid w:val="00365713"/>
    <w:rsid w:val="00400A76"/>
    <w:rsid w:val="004043A0"/>
    <w:rsid w:val="00405414"/>
    <w:rsid w:val="00430913"/>
    <w:rsid w:val="0043175F"/>
    <w:rsid w:val="004760BF"/>
    <w:rsid w:val="0049180F"/>
    <w:rsid w:val="004A19A4"/>
    <w:rsid w:val="004F004B"/>
    <w:rsid w:val="00500EDD"/>
    <w:rsid w:val="00510D84"/>
    <w:rsid w:val="00515FBB"/>
    <w:rsid w:val="00547D73"/>
    <w:rsid w:val="005639AB"/>
    <w:rsid w:val="00576426"/>
    <w:rsid w:val="00581A65"/>
    <w:rsid w:val="00583B19"/>
    <w:rsid w:val="00586944"/>
    <w:rsid w:val="005F1FDE"/>
    <w:rsid w:val="00632694"/>
    <w:rsid w:val="00632FED"/>
    <w:rsid w:val="006A1BA8"/>
    <w:rsid w:val="006A336E"/>
    <w:rsid w:val="006C1AD8"/>
    <w:rsid w:val="006D4D3A"/>
    <w:rsid w:val="006D5319"/>
    <w:rsid w:val="0072321C"/>
    <w:rsid w:val="00747758"/>
    <w:rsid w:val="00747E31"/>
    <w:rsid w:val="0081649E"/>
    <w:rsid w:val="00825A4B"/>
    <w:rsid w:val="008613A8"/>
    <w:rsid w:val="00881B1C"/>
    <w:rsid w:val="00884274"/>
    <w:rsid w:val="008D12EF"/>
    <w:rsid w:val="008E21F0"/>
    <w:rsid w:val="008E551D"/>
    <w:rsid w:val="0096697E"/>
    <w:rsid w:val="009B6CFF"/>
    <w:rsid w:val="009C5847"/>
    <w:rsid w:val="009D4800"/>
    <w:rsid w:val="00A15C33"/>
    <w:rsid w:val="00A20995"/>
    <w:rsid w:val="00A230E9"/>
    <w:rsid w:val="00A7153C"/>
    <w:rsid w:val="00A83288"/>
    <w:rsid w:val="00AA2B8E"/>
    <w:rsid w:val="00AB5792"/>
    <w:rsid w:val="00AD4494"/>
    <w:rsid w:val="00AE7C32"/>
    <w:rsid w:val="00B01039"/>
    <w:rsid w:val="00B347F2"/>
    <w:rsid w:val="00B50ECC"/>
    <w:rsid w:val="00BC52BA"/>
    <w:rsid w:val="00BE4F8B"/>
    <w:rsid w:val="00C4169D"/>
    <w:rsid w:val="00C66C8D"/>
    <w:rsid w:val="00C76464"/>
    <w:rsid w:val="00C83398"/>
    <w:rsid w:val="00C95E88"/>
    <w:rsid w:val="00CA0743"/>
    <w:rsid w:val="00CB6C18"/>
    <w:rsid w:val="00CD495C"/>
    <w:rsid w:val="00CE1279"/>
    <w:rsid w:val="00D355C4"/>
    <w:rsid w:val="00D52759"/>
    <w:rsid w:val="00D7675D"/>
    <w:rsid w:val="00D85D09"/>
    <w:rsid w:val="00DB4C45"/>
    <w:rsid w:val="00DF13D9"/>
    <w:rsid w:val="00E1387B"/>
    <w:rsid w:val="00E2624B"/>
    <w:rsid w:val="00E65107"/>
    <w:rsid w:val="00E85DCF"/>
    <w:rsid w:val="00E97706"/>
    <w:rsid w:val="00EC1273"/>
    <w:rsid w:val="00ED2739"/>
    <w:rsid w:val="00F3771D"/>
    <w:rsid w:val="00F46730"/>
    <w:rsid w:val="00F65677"/>
    <w:rsid w:val="00F70F9F"/>
    <w:rsid w:val="00F96399"/>
    <w:rsid w:val="00FA5A38"/>
    <w:rsid w:val="00FD1ADD"/>
    <w:rsid w:val="00FD1F1E"/>
    <w:rsid w:val="00FE612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1EBA9FB2"/>
  <w15:chartTrackingRefBased/>
  <w15:docId w15:val="{B63AA6C3-F5DA-4A2B-9F51-8EFD52E2B4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0FBA"/>
    <w:pPr>
      <w:widowControl w:val="0"/>
      <w:autoSpaceDE w:val="0"/>
      <w:autoSpaceDN w:val="0"/>
      <w:spacing w:after="0" w:line="240" w:lineRule="auto"/>
    </w:pPr>
    <w:rPr>
      <w:rFonts w:ascii="Arial" w:eastAsia="Arial" w:hAnsi="Arial" w:cs="Arial"/>
      <w:lang w:val="en-US"/>
    </w:rPr>
  </w:style>
  <w:style w:type="paragraph" w:styleId="Heading1">
    <w:name w:val="heading 1"/>
    <w:basedOn w:val="Normal"/>
    <w:next w:val="Normal"/>
    <w:link w:val="Heading1Char"/>
    <w:uiPriority w:val="9"/>
    <w:qFormat/>
    <w:rsid w:val="00547D73"/>
    <w:pPr>
      <w:spacing w:before="36"/>
      <w:ind w:left="20"/>
      <w:outlineLvl w:val="0"/>
    </w:pPr>
    <w:rPr>
      <w:rFonts w:ascii="Garamond"/>
      <w:b/>
      <w:spacing w:val="-2"/>
      <w:w w:val="95"/>
      <w:sz w:val="44"/>
      <w:lang w:val="en-AU"/>
    </w:rPr>
  </w:style>
  <w:style w:type="paragraph" w:styleId="Heading2">
    <w:name w:val="heading 2"/>
    <w:basedOn w:val="Normal"/>
    <w:next w:val="Normal"/>
    <w:link w:val="Heading2Char"/>
    <w:uiPriority w:val="9"/>
    <w:unhideWhenUsed/>
    <w:qFormat/>
    <w:rsid w:val="00547D73"/>
    <w:pPr>
      <w:spacing w:before="29"/>
      <w:ind w:left="20"/>
      <w:outlineLvl w:val="1"/>
    </w:pPr>
    <w:rPr>
      <w:rFonts w:ascii="Garamond" w:hAnsi="Garamond"/>
      <w:bCs/>
      <w:i/>
      <w:iCs/>
      <w:spacing w:val="-2"/>
      <w:w w:val="110"/>
      <w:sz w:val="28"/>
      <w:szCs w:val="28"/>
      <w:lang w:val="en-AU"/>
    </w:rPr>
  </w:style>
  <w:style w:type="paragraph" w:styleId="Heading3">
    <w:name w:val="heading 3"/>
    <w:basedOn w:val="BodyText"/>
    <w:next w:val="Normal"/>
    <w:link w:val="Heading3Char"/>
    <w:uiPriority w:val="9"/>
    <w:unhideWhenUsed/>
    <w:qFormat/>
    <w:rsid w:val="00547D73"/>
    <w:pPr>
      <w:spacing w:before="9" w:line="271" w:lineRule="auto"/>
      <w:ind w:left="1560" w:hanging="1560"/>
      <w:outlineLvl w:val="2"/>
    </w:pPr>
    <w:rPr>
      <w:rFonts w:ascii="Garamond"/>
      <w:b/>
      <w:spacing w:val="-6"/>
      <w:sz w:val="25"/>
      <w:lang w:val="en-AU"/>
    </w:rPr>
  </w:style>
  <w:style w:type="paragraph" w:styleId="Heading4">
    <w:name w:val="heading 4"/>
    <w:basedOn w:val="Normal"/>
    <w:next w:val="Normal"/>
    <w:link w:val="Heading4Char"/>
    <w:uiPriority w:val="9"/>
    <w:unhideWhenUsed/>
    <w:qFormat/>
    <w:rsid w:val="00576426"/>
    <w:pPr>
      <w:outlineLvl w:val="3"/>
    </w:pPr>
    <w:rPr>
      <w:b/>
      <w:bCs/>
    </w:rPr>
  </w:style>
  <w:style w:type="paragraph" w:styleId="Heading5">
    <w:name w:val="heading 5"/>
    <w:basedOn w:val="BodyText"/>
    <w:next w:val="Normal"/>
    <w:link w:val="Heading5Char"/>
    <w:uiPriority w:val="9"/>
    <w:unhideWhenUsed/>
    <w:qFormat/>
    <w:rsid w:val="006D4D3A"/>
    <w:pPr>
      <w:outlineLvl w:val="4"/>
    </w:pPr>
    <w:rPr>
      <w:rFonts w:ascii="Garamond"/>
      <w:color w:val="000000" w:themeColor="text1"/>
      <w:w w:val="90"/>
      <w:sz w:val="2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40FBA"/>
    <w:pPr>
      <w:spacing w:before="4"/>
    </w:pPr>
    <w:rPr>
      <w:sz w:val="20"/>
      <w:szCs w:val="20"/>
    </w:rPr>
  </w:style>
  <w:style w:type="character" w:customStyle="1" w:styleId="BodyTextChar">
    <w:name w:val="Body Text Char"/>
    <w:basedOn w:val="DefaultParagraphFont"/>
    <w:link w:val="BodyText"/>
    <w:uiPriority w:val="1"/>
    <w:rsid w:val="00140FBA"/>
    <w:rPr>
      <w:rFonts w:ascii="Arial" w:eastAsia="Arial" w:hAnsi="Arial" w:cs="Arial"/>
      <w:sz w:val="20"/>
      <w:szCs w:val="20"/>
      <w:lang w:val="en-US"/>
    </w:rPr>
  </w:style>
  <w:style w:type="character" w:customStyle="1" w:styleId="Heading1Char">
    <w:name w:val="Heading 1 Char"/>
    <w:basedOn w:val="DefaultParagraphFont"/>
    <w:link w:val="Heading1"/>
    <w:uiPriority w:val="9"/>
    <w:rsid w:val="00547D73"/>
    <w:rPr>
      <w:rFonts w:ascii="Garamond" w:eastAsia="Arial" w:hAnsi="Arial" w:cs="Arial"/>
      <w:b/>
      <w:spacing w:val="-2"/>
      <w:w w:val="95"/>
      <w:sz w:val="44"/>
    </w:rPr>
  </w:style>
  <w:style w:type="character" w:customStyle="1" w:styleId="Heading2Char">
    <w:name w:val="Heading 2 Char"/>
    <w:basedOn w:val="DefaultParagraphFont"/>
    <w:link w:val="Heading2"/>
    <w:uiPriority w:val="9"/>
    <w:rsid w:val="00547D73"/>
    <w:rPr>
      <w:rFonts w:ascii="Garamond" w:eastAsia="Arial" w:hAnsi="Garamond" w:cs="Arial"/>
      <w:bCs/>
      <w:i/>
      <w:iCs/>
      <w:spacing w:val="-2"/>
      <w:w w:val="110"/>
      <w:sz w:val="28"/>
      <w:szCs w:val="28"/>
    </w:rPr>
  </w:style>
  <w:style w:type="character" w:customStyle="1" w:styleId="Heading3Char">
    <w:name w:val="Heading 3 Char"/>
    <w:basedOn w:val="DefaultParagraphFont"/>
    <w:link w:val="Heading3"/>
    <w:uiPriority w:val="9"/>
    <w:rsid w:val="00547D73"/>
    <w:rPr>
      <w:rFonts w:ascii="Garamond" w:eastAsia="Arial" w:hAnsi="Arial" w:cs="Arial"/>
      <w:b/>
      <w:spacing w:val="-6"/>
      <w:sz w:val="25"/>
      <w:szCs w:val="20"/>
    </w:rPr>
  </w:style>
  <w:style w:type="character" w:customStyle="1" w:styleId="Heading4Char">
    <w:name w:val="Heading 4 Char"/>
    <w:basedOn w:val="DefaultParagraphFont"/>
    <w:link w:val="Heading4"/>
    <w:uiPriority w:val="9"/>
    <w:rsid w:val="00576426"/>
    <w:rPr>
      <w:rFonts w:ascii="Arial" w:eastAsia="Arial" w:hAnsi="Arial" w:cs="Arial"/>
      <w:b/>
      <w:bCs/>
      <w:lang w:val="en-US"/>
    </w:rPr>
  </w:style>
  <w:style w:type="table" w:styleId="TableGrid">
    <w:name w:val="Table Grid"/>
    <w:basedOn w:val="TableNormal"/>
    <w:uiPriority w:val="39"/>
    <w:rsid w:val="003570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81649E"/>
    <w:pPr>
      <w:spacing w:after="100"/>
    </w:pPr>
  </w:style>
  <w:style w:type="paragraph" w:styleId="TOC2">
    <w:name w:val="toc 2"/>
    <w:basedOn w:val="Normal"/>
    <w:next w:val="Normal"/>
    <w:autoRedefine/>
    <w:uiPriority w:val="39"/>
    <w:unhideWhenUsed/>
    <w:rsid w:val="0081649E"/>
    <w:pPr>
      <w:spacing w:after="100"/>
      <w:ind w:left="220"/>
    </w:pPr>
  </w:style>
  <w:style w:type="character" w:styleId="Hyperlink">
    <w:name w:val="Hyperlink"/>
    <w:basedOn w:val="DefaultParagraphFont"/>
    <w:uiPriority w:val="99"/>
    <w:unhideWhenUsed/>
    <w:rsid w:val="0081649E"/>
    <w:rPr>
      <w:color w:val="0563C1" w:themeColor="hyperlink"/>
      <w:u w:val="single"/>
    </w:rPr>
  </w:style>
  <w:style w:type="paragraph" w:styleId="Header">
    <w:name w:val="header"/>
    <w:basedOn w:val="Normal"/>
    <w:link w:val="HeaderChar"/>
    <w:uiPriority w:val="99"/>
    <w:unhideWhenUsed/>
    <w:rsid w:val="00510D84"/>
    <w:pPr>
      <w:tabs>
        <w:tab w:val="center" w:pos="4513"/>
        <w:tab w:val="right" w:pos="9026"/>
      </w:tabs>
    </w:pPr>
  </w:style>
  <w:style w:type="character" w:customStyle="1" w:styleId="HeaderChar">
    <w:name w:val="Header Char"/>
    <w:basedOn w:val="DefaultParagraphFont"/>
    <w:link w:val="Header"/>
    <w:uiPriority w:val="99"/>
    <w:rsid w:val="00510D84"/>
    <w:rPr>
      <w:rFonts w:ascii="Arial" w:eastAsia="Arial" w:hAnsi="Arial" w:cs="Arial"/>
      <w:lang w:val="en-US"/>
    </w:rPr>
  </w:style>
  <w:style w:type="paragraph" w:styleId="Footer">
    <w:name w:val="footer"/>
    <w:basedOn w:val="Normal"/>
    <w:link w:val="FooterChar"/>
    <w:uiPriority w:val="99"/>
    <w:unhideWhenUsed/>
    <w:rsid w:val="00510D84"/>
    <w:pPr>
      <w:tabs>
        <w:tab w:val="center" w:pos="4513"/>
        <w:tab w:val="right" w:pos="9026"/>
      </w:tabs>
    </w:pPr>
  </w:style>
  <w:style w:type="character" w:customStyle="1" w:styleId="FooterChar">
    <w:name w:val="Footer Char"/>
    <w:basedOn w:val="DefaultParagraphFont"/>
    <w:link w:val="Footer"/>
    <w:uiPriority w:val="99"/>
    <w:rsid w:val="00510D84"/>
    <w:rPr>
      <w:rFonts w:ascii="Arial" w:eastAsia="Arial" w:hAnsi="Arial" w:cs="Arial"/>
      <w:lang w:val="en-US"/>
    </w:rPr>
  </w:style>
  <w:style w:type="paragraph" w:styleId="ListParagraph">
    <w:name w:val="List Paragraph"/>
    <w:basedOn w:val="Normal"/>
    <w:uiPriority w:val="34"/>
    <w:qFormat/>
    <w:rsid w:val="00FD1F1E"/>
    <w:pPr>
      <w:ind w:left="720"/>
      <w:contextualSpacing/>
    </w:pPr>
  </w:style>
  <w:style w:type="paragraph" w:customStyle="1" w:styleId="Notetext">
    <w:name w:val="Note text"/>
    <w:basedOn w:val="Normal"/>
    <w:qFormat/>
    <w:locked/>
    <w:rsid w:val="001B7D77"/>
    <w:pPr>
      <w:widowControl/>
      <w:autoSpaceDE/>
      <w:autoSpaceDN/>
      <w:spacing w:before="120" w:after="120"/>
    </w:pPr>
    <w:rPr>
      <w:rFonts w:eastAsia="Times New Roman"/>
      <w:b/>
      <w:bCs/>
      <w:color w:val="003767"/>
      <w:sz w:val="16"/>
      <w:szCs w:val="16"/>
      <w:lang w:val="en-AU" w:eastAsia="en-AU"/>
    </w:rPr>
  </w:style>
  <w:style w:type="character" w:customStyle="1" w:styleId="Heading5Char">
    <w:name w:val="Heading 5 Char"/>
    <w:basedOn w:val="DefaultParagraphFont"/>
    <w:link w:val="Heading5"/>
    <w:uiPriority w:val="9"/>
    <w:rsid w:val="006D4D3A"/>
    <w:rPr>
      <w:rFonts w:ascii="Garamond" w:eastAsia="Arial" w:hAnsi="Arial" w:cs="Arial"/>
      <w:color w:val="000000" w:themeColor="text1"/>
      <w:w w:val="90"/>
      <w:sz w:val="25"/>
      <w:szCs w:val="20"/>
      <w:lang w:val="en-US"/>
    </w:rPr>
  </w:style>
  <w:style w:type="character" w:styleId="UnresolvedMention">
    <w:name w:val="Unresolved Mention"/>
    <w:basedOn w:val="DefaultParagraphFont"/>
    <w:uiPriority w:val="99"/>
    <w:semiHidden/>
    <w:unhideWhenUsed/>
    <w:rsid w:val="006A1BA8"/>
    <w:rPr>
      <w:color w:val="605E5C"/>
      <w:shd w:val="clear" w:color="auto" w:fill="E1DFDD"/>
    </w:rPr>
  </w:style>
  <w:style w:type="character" w:styleId="FollowedHyperlink">
    <w:name w:val="FollowedHyperlink"/>
    <w:basedOn w:val="DefaultParagraphFont"/>
    <w:uiPriority w:val="99"/>
    <w:semiHidden/>
    <w:unhideWhenUsed/>
    <w:rsid w:val="006A1BA8"/>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7577131">
      <w:bodyDiv w:val="1"/>
      <w:marLeft w:val="0"/>
      <w:marRight w:val="0"/>
      <w:marTop w:val="0"/>
      <w:marBottom w:val="0"/>
      <w:divBdr>
        <w:top w:val="none" w:sz="0" w:space="0" w:color="auto"/>
        <w:left w:val="none" w:sz="0" w:space="0" w:color="auto"/>
        <w:bottom w:val="none" w:sz="0" w:space="0" w:color="auto"/>
        <w:right w:val="none" w:sz="0" w:space="0" w:color="auto"/>
      </w:divBdr>
    </w:div>
    <w:div w:id="144398094">
      <w:bodyDiv w:val="1"/>
      <w:marLeft w:val="0"/>
      <w:marRight w:val="0"/>
      <w:marTop w:val="0"/>
      <w:marBottom w:val="0"/>
      <w:divBdr>
        <w:top w:val="none" w:sz="0" w:space="0" w:color="auto"/>
        <w:left w:val="none" w:sz="0" w:space="0" w:color="auto"/>
        <w:bottom w:val="none" w:sz="0" w:space="0" w:color="auto"/>
        <w:right w:val="none" w:sz="0" w:space="0" w:color="auto"/>
      </w:divBdr>
    </w:div>
    <w:div w:id="167789571">
      <w:bodyDiv w:val="1"/>
      <w:marLeft w:val="0"/>
      <w:marRight w:val="0"/>
      <w:marTop w:val="0"/>
      <w:marBottom w:val="0"/>
      <w:divBdr>
        <w:top w:val="none" w:sz="0" w:space="0" w:color="auto"/>
        <w:left w:val="none" w:sz="0" w:space="0" w:color="auto"/>
        <w:bottom w:val="none" w:sz="0" w:space="0" w:color="auto"/>
        <w:right w:val="none" w:sz="0" w:space="0" w:color="auto"/>
      </w:divBdr>
    </w:div>
    <w:div w:id="227889405">
      <w:bodyDiv w:val="1"/>
      <w:marLeft w:val="0"/>
      <w:marRight w:val="0"/>
      <w:marTop w:val="0"/>
      <w:marBottom w:val="0"/>
      <w:divBdr>
        <w:top w:val="none" w:sz="0" w:space="0" w:color="auto"/>
        <w:left w:val="none" w:sz="0" w:space="0" w:color="auto"/>
        <w:bottom w:val="none" w:sz="0" w:space="0" w:color="auto"/>
        <w:right w:val="none" w:sz="0" w:space="0" w:color="auto"/>
      </w:divBdr>
    </w:div>
    <w:div w:id="347759129">
      <w:bodyDiv w:val="1"/>
      <w:marLeft w:val="0"/>
      <w:marRight w:val="0"/>
      <w:marTop w:val="0"/>
      <w:marBottom w:val="0"/>
      <w:divBdr>
        <w:top w:val="none" w:sz="0" w:space="0" w:color="auto"/>
        <w:left w:val="none" w:sz="0" w:space="0" w:color="auto"/>
        <w:bottom w:val="none" w:sz="0" w:space="0" w:color="auto"/>
        <w:right w:val="none" w:sz="0" w:space="0" w:color="auto"/>
      </w:divBdr>
    </w:div>
    <w:div w:id="418063632">
      <w:bodyDiv w:val="1"/>
      <w:marLeft w:val="0"/>
      <w:marRight w:val="0"/>
      <w:marTop w:val="0"/>
      <w:marBottom w:val="0"/>
      <w:divBdr>
        <w:top w:val="none" w:sz="0" w:space="0" w:color="auto"/>
        <w:left w:val="none" w:sz="0" w:space="0" w:color="auto"/>
        <w:bottom w:val="none" w:sz="0" w:space="0" w:color="auto"/>
        <w:right w:val="none" w:sz="0" w:space="0" w:color="auto"/>
      </w:divBdr>
    </w:div>
    <w:div w:id="476922465">
      <w:bodyDiv w:val="1"/>
      <w:marLeft w:val="0"/>
      <w:marRight w:val="0"/>
      <w:marTop w:val="0"/>
      <w:marBottom w:val="0"/>
      <w:divBdr>
        <w:top w:val="none" w:sz="0" w:space="0" w:color="auto"/>
        <w:left w:val="none" w:sz="0" w:space="0" w:color="auto"/>
        <w:bottom w:val="none" w:sz="0" w:space="0" w:color="auto"/>
        <w:right w:val="none" w:sz="0" w:space="0" w:color="auto"/>
      </w:divBdr>
    </w:div>
    <w:div w:id="505829065">
      <w:bodyDiv w:val="1"/>
      <w:marLeft w:val="0"/>
      <w:marRight w:val="0"/>
      <w:marTop w:val="0"/>
      <w:marBottom w:val="0"/>
      <w:divBdr>
        <w:top w:val="none" w:sz="0" w:space="0" w:color="auto"/>
        <w:left w:val="none" w:sz="0" w:space="0" w:color="auto"/>
        <w:bottom w:val="none" w:sz="0" w:space="0" w:color="auto"/>
        <w:right w:val="none" w:sz="0" w:space="0" w:color="auto"/>
      </w:divBdr>
    </w:div>
    <w:div w:id="509832468">
      <w:bodyDiv w:val="1"/>
      <w:marLeft w:val="0"/>
      <w:marRight w:val="0"/>
      <w:marTop w:val="0"/>
      <w:marBottom w:val="0"/>
      <w:divBdr>
        <w:top w:val="none" w:sz="0" w:space="0" w:color="auto"/>
        <w:left w:val="none" w:sz="0" w:space="0" w:color="auto"/>
        <w:bottom w:val="none" w:sz="0" w:space="0" w:color="auto"/>
        <w:right w:val="none" w:sz="0" w:space="0" w:color="auto"/>
      </w:divBdr>
    </w:div>
    <w:div w:id="642589511">
      <w:bodyDiv w:val="1"/>
      <w:marLeft w:val="0"/>
      <w:marRight w:val="0"/>
      <w:marTop w:val="0"/>
      <w:marBottom w:val="0"/>
      <w:divBdr>
        <w:top w:val="none" w:sz="0" w:space="0" w:color="auto"/>
        <w:left w:val="none" w:sz="0" w:space="0" w:color="auto"/>
        <w:bottom w:val="none" w:sz="0" w:space="0" w:color="auto"/>
        <w:right w:val="none" w:sz="0" w:space="0" w:color="auto"/>
      </w:divBdr>
    </w:div>
    <w:div w:id="655575616">
      <w:bodyDiv w:val="1"/>
      <w:marLeft w:val="0"/>
      <w:marRight w:val="0"/>
      <w:marTop w:val="0"/>
      <w:marBottom w:val="0"/>
      <w:divBdr>
        <w:top w:val="none" w:sz="0" w:space="0" w:color="auto"/>
        <w:left w:val="none" w:sz="0" w:space="0" w:color="auto"/>
        <w:bottom w:val="none" w:sz="0" w:space="0" w:color="auto"/>
        <w:right w:val="none" w:sz="0" w:space="0" w:color="auto"/>
      </w:divBdr>
    </w:div>
    <w:div w:id="674574277">
      <w:bodyDiv w:val="1"/>
      <w:marLeft w:val="0"/>
      <w:marRight w:val="0"/>
      <w:marTop w:val="0"/>
      <w:marBottom w:val="0"/>
      <w:divBdr>
        <w:top w:val="none" w:sz="0" w:space="0" w:color="auto"/>
        <w:left w:val="none" w:sz="0" w:space="0" w:color="auto"/>
        <w:bottom w:val="none" w:sz="0" w:space="0" w:color="auto"/>
        <w:right w:val="none" w:sz="0" w:space="0" w:color="auto"/>
      </w:divBdr>
    </w:div>
    <w:div w:id="897056880">
      <w:bodyDiv w:val="1"/>
      <w:marLeft w:val="0"/>
      <w:marRight w:val="0"/>
      <w:marTop w:val="0"/>
      <w:marBottom w:val="0"/>
      <w:divBdr>
        <w:top w:val="none" w:sz="0" w:space="0" w:color="auto"/>
        <w:left w:val="none" w:sz="0" w:space="0" w:color="auto"/>
        <w:bottom w:val="none" w:sz="0" w:space="0" w:color="auto"/>
        <w:right w:val="none" w:sz="0" w:space="0" w:color="auto"/>
      </w:divBdr>
    </w:div>
    <w:div w:id="1327047912">
      <w:bodyDiv w:val="1"/>
      <w:marLeft w:val="0"/>
      <w:marRight w:val="0"/>
      <w:marTop w:val="0"/>
      <w:marBottom w:val="0"/>
      <w:divBdr>
        <w:top w:val="none" w:sz="0" w:space="0" w:color="auto"/>
        <w:left w:val="none" w:sz="0" w:space="0" w:color="auto"/>
        <w:bottom w:val="none" w:sz="0" w:space="0" w:color="auto"/>
        <w:right w:val="none" w:sz="0" w:space="0" w:color="auto"/>
      </w:divBdr>
    </w:div>
    <w:div w:id="1375036167">
      <w:bodyDiv w:val="1"/>
      <w:marLeft w:val="0"/>
      <w:marRight w:val="0"/>
      <w:marTop w:val="0"/>
      <w:marBottom w:val="0"/>
      <w:divBdr>
        <w:top w:val="none" w:sz="0" w:space="0" w:color="auto"/>
        <w:left w:val="none" w:sz="0" w:space="0" w:color="auto"/>
        <w:bottom w:val="none" w:sz="0" w:space="0" w:color="auto"/>
        <w:right w:val="none" w:sz="0" w:space="0" w:color="auto"/>
      </w:divBdr>
    </w:div>
    <w:div w:id="1382752037">
      <w:bodyDiv w:val="1"/>
      <w:marLeft w:val="0"/>
      <w:marRight w:val="0"/>
      <w:marTop w:val="0"/>
      <w:marBottom w:val="0"/>
      <w:divBdr>
        <w:top w:val="none" w:sz="0" w:space="0" w:color="auto"/>
        <w:left w:val="none" w:sz="0" w:space="0" w:color="auto"/>
        <w:bottom w:val="none" w:sz="0" w:space="0" w:color="auto"/>
        <w:right w:val="none" w:sz="0" w:space="0" w:color="auto"/>
      </w:divBdr>
    </w:div>
    <w:div w:id="1511094468">
      <w:bodyDiv w:val="1"/>
      <w:marLeft w:val="0"/>
      <w:marRight w:val="0"/>
      <w:marTop w:val="0"/>
      <w:marBottom w:val="0"/>
      <w:divBdr>
        <w:top w:val="none" w:sz="0" w:space="0" w:color="auto"/>
        <w:left w:val="none" w:sz="0" w:space="0" w:color="auto"/>
        <w:bottom w:val="none" w:sz="0" w:space="0" w:color="auto"/>
        <w:right w:val="none" w:sz="0" w:space="0" w:color="auto"/>
      </w:divBdr>
    </w:div>
    <w:div w:id="1511875741">
      <w:bodyDiv w:val="1"/>
      <w:marLeft w:val="0"/>
      <w:marRight w:val="0"/>
      <w:marTop w:val="0"/>
      <w:marBottom w:val="0"/>
      <w:divBdr>
        <w:top w:val="none" w:sz="0" w:space="0" w:color="auto"/>
        <w:left w:val="none" w:sz="0" w:space="0" w:color="auto"/>
        <w:bottom w:val="none" w:sz="0" w:space="0" w:color="auto"/>
        <w:right w:val="none" w:sz="0" w:space="0" w:color="auto"/>
      </w:divBdr>
    </w:div>
    <w:div w:id="1691101520">
      <w:bodyDiv w:val="1"/>
      <w:marLeft w:val="0"/>
      <w:marRight w:val="0"/>
      <w:marTop w:val="0"/>
      <w:marBottom w:val="0"/>
      <w:divBdr>
        <w:top w:val="none" w:sz="0" w:space="0" w:color="auto"/>
        <w:left w:val="none" w:sz="0" w:space="0" w:color="auto"/>
        <w:bottom w:val="none" w:sz="0" w:space="0" w:color="auto"/>
        <w:right w:val="none" w:sz="0" w:space="0" w:color="auto"/>
      </w:divBdr>
    </w:div>
    <w:div w:id="1789859492">
      <w:bodyDiv w:val="1"/>
      <w:marLeft w:val="0"/>
      <w:marRight w:val="0"/>
      <w:marTop w:val="0"/>
      <w:marBottom w:val="0"/>
      <w:divBdr>
        <w:top w:val="none" w:sz="0" w:space="0" w:color="auto"/>
        <w:left w:val="none" w:sz="0" w:space="0" w:color="auto"/>
        <w:bottom w:val="none" w:sz="0" w:space="0" w:color="auto"/>
        <w:right w:val="none" w:sz="0" w:space="0" w:color="auto"/>
      </w:divBdr>
    </w:div>
    <w:div w:id="1791975662">
      <w:bodyDiv w:val="1"/>
      <w:marLeft w:val="0"/>
      <w:marRight w:val="0"/>
      <w:marTop w:val="0"/>
      <w:marBottom w:val="0"/>
      <w:divBdr>
        <w:top w:val="none" w:sz="0" w:space="0" w:color="auto"/>
        <w:left w:val="none" w:sz="0" w:space="0" w:color="auto"/>
        <w:bottom w:val="none" w:sz="0" w:space="0" w:color="auto"/>
        <w:right w:val="none" w:sz="0" w:space="0" w:color="auto"/>
      </w:divBdr>
    </w:div>
    <w:div w:id="1880317700">
      <w:bodyDiv w:val="1"/>
      <w:marLeft w:val="0"/>
      <w:marRight w:val="0"/>
      <w:marTop w:val="0"/>
      <w:marBottom w:val="0"/>
      <w:divBdr>
        <w:top w:val="none" w:sz="0" w:space="0" w:color="auto"/>
        <w:left w:val="none" w:sz="0" w:space="0" w:color="auto"/>
        <w:bottom w:val="none" w:sz="0" w:space="0" w:color="auto"/>
        <w:right w:val="none" w:sz="0" w:space="0" w:color="auto"/>
      </w:divBdr>
    </w:div>
    <w:div w:id="21349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jp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hyperlink" Target="http://www.watc.wa.gov.au/"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jpeg"/><Relationship Id="rId43" Type="http://schemas.openxmlformats.org/officeDocument/2006/relationships/image" Target="media/image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8E1485-C281-421D-9286-DAEAC852D8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50</Pages>
  <Words>14080</Words>
  <Characters>80541</Characters>
  <Application>Microsoft Office Word</Application>
  <DocSecurity>8</DocSecurity>
  <Lines>3355</Lines>
  <Paragraphs>1228</Paragraphs>
  <ScaleCrop>false</ScaleCrop>
  <HeadingPairs>
    <vt:vector size="2" baseType="variant">
      <vt:variant>
        <vt:lpstr>Title</vt:lpstr>
      </vt:variant>
      <vt:variant>
        <vt:i4>1</vt:i4>
      </vt:variant>
    </vt:vector>
  </HeadingPairs>
  <TitlesOfParts>
    <vt:vector size="1" baseType="lpstr">
      <vt:lpstr>WATC 2022 Annual Report - Word Version</vt:lpstr>
    </vt:vector>
  </TitlesOfParts>
  <Company/>
  <LinksUpToDate>false</LinksUpToDate>
  <CharactersWithSpaces>93393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WATC 2022 Annual Report - Word Version</dc:title>
  <dc:subject/>
  <dc:creator>Christopher Rinsma</dc:creator>
  <cp:keywords/>
  <dc:description/>
  <cp:lastModifiedBy>Christopher Rinsma</cp:lastModifiedBy>
  <cp:revision>3</cp:revision>
  <dcterms:created xsi:type="dcterms:W3CDTF">2022-11-25T04:33:00Z</dcterms:created>
  <dcterms:modified xsi:type="dcterms:W3CDTF">2022-11-25T04:34:00Z</dcterms:modified>
</cp:coreProperties>
</file>